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sdt>
      <w:sdtPr>
        <w:rPr>
          <w:rFonts w:ascii="Times New Roman" w:hAnsi="Times New Roman" w:eastAsia="宋体" w:cs="Times New Roman"/>
          <w:b w:val="0"/>
          <w:bCs w:val="0"/>
          <w:color w:val="auto"/>
          <w:sz w:val="21"/>
          <w:szCs w:val="21"/>
          <w:lang w:val="zh-CN" w:bidi="mn-Mong-CN"/>
        </w:rPr>
        <w:id w:val="-2147271175"/>
        <w:docPartObj>
          <w:docPartGallery w:val="Table of Contents"/>
          <w:docPartUnique/>
        </w:docPartObj>
      </w:sdtPr>
      <w:sdtEndPr>
        <w:rPr>
          <w:rFonts w:ascii="Times New Roman" w:hAnsi="Times New Roman" w:eastAsia="宋体" w:cs="Times New Roman"/>
          <w:b w:val="0"/>
          <w:bCs w:val="0"/>
          <w:color w:val="auto"/>
          <w:sz w:val="21"/>
          <w:szCs w:val="21"/>
          <w:lang w:val="zh-CN" w:bidi="mn-Mong-CN"/>
        </w:rPr>
      </w:sdtEndPr>
      <w:sdtContent>
        <w:p>
          <w:pPr>
            <w:pStyle w:val="62"/>
            <w:spacing w:before="0" w:after="312" w:afterLines="100"/>
            <w:jc w:val="center"/>
            <w:rPr>
              <w:rFonts w:cs="Times New Roman" w:asciiTheme="minorEastAsia" w:hAnsiTheme="minorEastAsia" w:eastAsiaTheme="minorEastAsia"/>
              <w:color w:val="1F497D" w:themeColor="text2"/>
              <w14:textFill>
                <w14:solidFill>
                  <w14:schemeClr w14:val="tx2"/>
                </w14:solidFill>
              </w14:textFill>
            </w:rPr>
          </w:pPr>
          <w:r>
            <w:rPr>
              <w:rFonts w:cs="Times New Roman" w:asciiTheme="minorEastAsia" w:hAnsiTheme="minorEastAsia" w:eastAsiaTheme="minorEastAsia"/>
              <w:color w:val="1F497D" w:themeColor="text2"/>
              <w:lang w:val="zh-CN"/>
              <w14:textFill>
                <w14:solidFill>
                  <w14:schemeClr w14:val="tx2"/>
                </w14:solidFill>
              </w14:textFill>
            </w:rPr>
            <w:t>目  录</w:t>
          </w:r>
        </w:p>
        <w:p>
          <w:pPr>
            <w:pStyle w:val="19"/>
            <w:tabs>
              <w:tab w:val="right" w:leader="dot" w:pos="9060"/>
            </w:tabs>
            <w:rPr>
              <w:rFonts w:asciiTheme="minorEastAsia" w:hAnsiTheme="minorEastAsia" w:eastAsiaTheme="minorEastAsia"/>
              <w:b w:val="0"/>
              <w:bCs w:val="0"/>
              <w:iCs w:val="0"/>
              <w:kern w:val="2"/>
              <w:sz w:val="22"/>
              <w:szCs w:val="22"/>
              <w:lang w:bidi="ar-SA"/>
            </w:rPr>
          </w:pPr>
          <w:r>
            <w:rPr>
              <w:rFonts w:asciiTheme="minorEastAsia" w:hAnsiTheme="minorEastAsia" w:eastAsiaTheme="minorEastAsia"/>
              <w:b w:val="0"/>
              <w:sz w:val="22"/>
              <w:szCs w:val="22"/>
            </w:rPr>
            <w:fldChar w:fldCharType="begin"/>
          </w:r>
          <w:r>
            <w:rPr>
              <w:rFonts w:asciiTheme="minorEastAsia" w:hAnsiTheme="minorEastAsia" w:eastAsiaTheme="minorEastAsia"/>
              <w:b w:val="0"/>
              <w:sz w:val="22"/>
              <w:szCs w:val="22"/>
            </w:rPr>
            <w:instrText xml:space="preserve"> TOC \o "1-3" \h \z \u </w:instrText>
          </w:r>
          <w:r>
            <w:rPr>
              <w:rFonts w:asciiTheme="minorEastAsia" w:hAnsiTheme="minorEastAsia" w:eastAsiaTheme="minorEastAsia"/>
              <w:b w:val="0"/>
              <w:sz w:val="22"/>
              <w:szCs w:val="22"/>
            </w:rPr>
            <w:fldChar w:fldCharType="separate"/>
          </w:r>
          <w:r>
            <w:fldChar w:fldCharType="begin"/>
          </w:r>
          <w:r>
            <w:instrText xml:space="preserve"> HYPERLINK \l "_Toc71373629" </w:instrText>
          </w:r>
          <w:r>
            <w:fldChar w:fldCharType="separate"/>
          </w:r>
          <w:r>
            <w:rPr>
              <w:rStyle w:val="35"/>
              <w:rFonts w:asciiTheme="minorEastAsia" w:hAnsiTheme="minorEastAsia" w:eastAsiaTheme="minorEastAsia"/>
              <w:sz w:val="22"/>
              <w:szCs w:val="22"/>
            </w:rPr>
            <w:t>短期交流项目</w:t>
          </w:r>
          <w:r>
            <w:rPr>
              <w:rFonts w:asciiTheme="minorEastAsia" w:hAnsiTheme="minorEastAsia" w:eastAsiaTheme="minorEastAsia"/>
              <w:sz w:val="22"/>
              <w:szCs w:val="22"/>
            </w:rPr>
            <w:tab/>
          </w:r>
          <w:r>
            <w:rPr>
              <w:rFonts w:asciiTheme="minorEastAsia" w:hAnsiTheme="minorEastAsia" w:eastAsiaTheme="minorEastAsia"/>
              <w:sz w:val="22"/>
              <w:szCs w:val="22"/>
            </w:rPr>
            <w:fldChar w:fldCharType="begin"/>
          </w:r>
          <w:r>
            <w:rPr>
              <w:rFonts w:asciiTheme="minorEastAsia" w:hAnsiTheme="minorEastAsia" w:eastAsiaTheme="minorEastAsia"/>
              <w:sz w:val="22"/>
              <w:szCs w:val="22"/>
            </w:rPr>
            <w:instrText xml:space="preserve"> PAGEREF _Toc71373629 \h </w:instrText>
          </w:r>
          <w:r>
            <w:rPr>
              <w:rFonts w:asciiTheme="minorEastAsia" w:hAnsiTheme="minorEastAsia" w:eastAsiaTheme="minorEastAsia"/>
              <w:sz w:val="22"/>
              <w:szCs w:val="22"/>
            </w:rPr>
            <w:fldChar w:fldCharType="separate"/>
          </w:r>
          <w:r>
            <w:rPr>
              <w:rFonts w:asciiTheme="minorEastAsia" w:hAnsiTheme="minorEastAsia" w:eastAsiaTheme="minorEastAsia"/>
              <w:sz w:val="22"/>
              <w:szCs w:val="22"/>
            </w:rPr>
            <w:t>1</w:t>
          </w:r>
          <w:r>
            <w:rPr>
              <w:rFonts w:asciiTheme="minorEastAsia" w:hAnsiTheme="minorEastAsia" w:eastAsiaTheme="minorEastAsia"/>
              <w:sz w:val="22"/>
              <w:szCs w:val="22"/>
            </w:rPr>
            <w:fldChar w:fldCharType="end"/>
          </w:r>
          <w:r>
            <w:rPr>
              <w:rFonts w:asciiTheme="minorEastAsia" w:hAnsiTheme="minorEastAsia" w:eastAsiaTheme="minorEastAsia"/>
              <w:sz w:val="22"/>
              <w:szCs w:val="22"/>
            </w:rPr>
            <w:fldChar w:fldCharType="end"/>
          </w:r>
        </w:p>
        <w:p>
          <w:pPr>
            <w:pStyle w:val="23"/>
            <w:tabs>
              <w:tab w:val="right" w:leader="dot" w:pos="9060"/>
            </w:tabs>
            <w:rPr>
              <w:rFonts w:asciiTheme="minorEastAsia" w:hAnsiTheme="minorEastAsia" w:eastAsiaTheme="minorEastAsia"/>
              <w:bCs w:val="0"/>
              <w:kern w:val="2"/>
              <w:lang w:bidi="ar-SA"/>
            </w:rPr>
          </w:pPr>
          <w:r>
            <w:fldChar w:fldCharType="begin"/>
          </w:r>
          <w:r>
            <w:instrText xml:space="preserve"> HYPERLINK \l "_Toc71373630" </w:instrText>
          </w:r>
          <w:r>
            <w:fldChar w:fldCharType="separate"/>
          </w:r>
          <w:r>
            <w:rPr>
              <w:rStyle w:val="35"/>
              <w:rFonts w:asciiTheme="minorEastAsia" w:hAnsiTheme="minorEastAsia" w:eastAsiaTheme="minorEastAsia"/>
            </w:rPr>
            <w:t>日本早稻田大学奖学金项目</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_Toc71373630 \h </w:instrText>
          </w:r>
          <w:r>
            <w:rPr>
              <w:rFonts w:asciiTheme="minorEastAsia" w:hAnsiTheme="minorEastAsia" w:eastAsiaTheme="minorEastAsia"/>
            </w:rPr>
            <w:fldChar w:fldCharType="separate"/>
          </w:r>
          <w:r>
            <w:rPr>
              <w:rFonts w:asciiTheme="minorEastAsia" w:hAnsiTheme="minorEastAsia" w:eastAsiaTheme="minorEastAsia"/>
            </w:rPr>
            <w:t>1</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23"/>
            <w:tabs>
              <w:tab w:val="right" w:leader="dot" w:pos="9060"/>
            </w:tabs>
            <w:rPr>
              <w:rFonts w:asciiTheme="minorEastAsia" w:hAnsiTheme="minorEastAsia" w:eastAsiaTheme="minorEastAsia"/>
              <w:bCs w:val="0"/>
              <w:kern w:val="2"/>
              <w:lang w:bidi="ar-SA"/>
            </w:rPr>
          </w:pPr>
          <w:r>
            <w:fldChar w:fldCharType="begin"/>
          </w:r>
          <w:r>
            <w:instrText xml:space="preserve"> HYPERLINK \l "_Toc71373631" </w:instrText>
          </w:r>
          <w:r>
            <w:fldChar w:fldCharType="separate"/>
          </w:r>
          <w:r>
            <w:rPr>
              <w:rStyle w:val="35"/>
              <w:rFonts w:asciiTheme="minorEastAsia" w:hAnsiTheme="minorEastAsia" w:eastAsiaTheme="minorEastAsia"/>
            </w:rPr>
            <w:t>新加坡国立大学和500强企业访学实训项目</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_Toc71373631 \h </w:instrText>
          </w:r>
          <w:r>
            <w:rPr>
              <w:rFonts w:asciiTheme="minorEastAsia" w:hAnsiTheme="minorEastAsia" w:eastAsiaTheme="minorEastAsia"/>
            </w:rPr>
            <w:fldChar w:fldCharType="separate"/>
          </w:r>
          <w:r>
            <w:rPr>
              <w:rFonts w:asciiTheme="minorEastAsia" w:hAnsiTheme="minorEastAsia" w:eastAsiaTheme="minorEastAsia"/>
            </w:rPr>
            <w:t>2</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23"/>
            <w:tabs>
              <w:tab w:val="right" w:leader="dot" w:pos="9060"/>
            </w:tabs>
            <w:rPr>
              <w:rFonts w:asciiTheme="minorEastAsia" w:hAnsiTheme="minorEastAsia" w:eastAsiaTheme="minorEastAsia"/>
              <w:bCs w:val="0"/>
              <w:kern w:val="2"/>
              <w:lang w:bidi="ar-SA"/>
            </w:rPr>
          </w:pPr>
          <w:r>
            <w:fldChar w:fldCharType="begin"/>
          </w:r>
          <w:r>
            <w:instrText xml:space="preserve"> HYPERLINK \l "_Toc71373632" </w:instrText>
          </w:r>
          <w:r>
            <w:fldChar w:fldCharType="separate"/>
          </w:r>
          <w:r>
            <w:rPr>
              <w:rStyle w:val="35"/>
              <w:rFonts w:asciiTheme="minorEastAsia" w:hAnsiTheme="minorEastAsia" w:eastAsiaTheme="minorEastAsia"/>
            </w:rPr>
            <w:t>英国雷丁大学暑期营</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_Toc71373632 \h </w:instrText>
          </w:r>
          <w:r>
            <w:rPr>
              <w:rFonts w:asciiTheme="minorEastAsia" w:hAnsiTheme="minorEastAsia" w:eastAsiaTheme="minorEastAsia"/>
            </w:rPr>
            <w:fldChar w:fldCharType="separate"/>
          </w:r>
          <w:r>
            <w:rPr>
              <w:rFonts w:asciiTheme="minorEastAsia" w:hAnsiTheme="minorEastAsia" w:eastAsiaTheme="minorEastAsia"/>
            </w:rPr>
            <w:t>4</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23"/>
            <w:tabs>
              <w:tab w:val="right" w:leader="dot" w:pos="9060"/>
            </w:tabs>
            <w:rPr>
              <w:rFonts w:asciiTheme="minorEastAsia" w:hAnsiTheme="minorEastAsia" w:eastAsiaTheme="minorEastAsia"/>
              <w:bCs w:val="0"/>
              <w:kern w:val="2"/>
              <w:lang w:bidi="ar-SA"/>
            </w:rPr>
          </w:pPr>
          <w:r>
            <w:fldChar w:fldCharType="begin"/>
          </w:r>
          <w:r>
            <w:instrText xml:space="preserve"> HYPERLINK \l "_Toc71373633" </w:instrText>
          </w:r>
          <w:r>
            <w:fldChar w:fldCharType="separate"/>
          </w:r>
          <w:r>
            <w:rPr>
              <w:rStyle w:val="35"/>
              <w:rFonts w:asciiTheme="minorEastAsia" w:hAnsiTheme="minorEastAsia" w:eastAsiaTheme="minorEastAsia"/>
            </w:rPr>
            <w:t>英国剑桥大学“未来科学家”课程</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_Toc71373633 \h </w:instrText>
          </w:r>
          <w:r>
            <w:rPr>
              <w:rFonts w:asciiTheme="minorEastAsia" w:hAnsiTheme="minorEastAsia" w:eastAsiaTheme="minorEastAsia"/>
            </w:rPr>
            <w:fldChar w:fldCharType="separate"/>
          </w:r>
          <w:r>
            <w:rPr>
              <w:rFonts w:asciiTheme="minorEastAsia" w:hAnsiTheme="minorEastAsia" w:eastAsiaTheme="minorEastAsia"/>
            </w:rPr>
            <w:t>5</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23"/>
            <w:tabs>
              <w:tab w:val="right" w:leader="dot" w:pos="9060"/>
            </w:tabs>
            <w:rPr>
              <w:rFonts w:asciiTheme="minorEastAsia" w:hAnsiTheme="minorEastAsia" w:eastAsiaTheme="minorEastAsia"/>
              <w:bCs w:val="0"/>
              <w:kern w:val="2"/>
              <w:lang w:bidi="ar-SA"/>
            </w:rPr>
          </w:pPr>
          <w:r>
            <w:fldChar w:fldCharType="begin"/>
          </w:r>
          <w:r>
            <w:instrText xml:space="preserve"> HYPERLINK \l "_Toc71373634" </w:instrText>
          </w:r>
          <w:r>
            <w:fldChar w:fldCharType="separate"/>
          </w:r>
          <w:r>
            <w:rPr>
              <w:rStyle w:val="35"/>
              <w:rFonts w:asciiTheme="minorEastAsia" w:hAnsiTheme="minorEastAsia" w:eastAsiaTheme="minorEastAsia"/>
            </w:rPr>
            <w:t>美国华盛顿大学语言文化课程</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_Toc71373634 \h </w:instrText>
          </w:r>
          <w:r>
            <w:rPr>
              <w:rFonts w:asciiTheme="minorEastAsia" w:hAnsiTheme="minorEastAsia" w:eastAsiaTheme="minorEastAsia"/>
            </w:rPr>
            <w:fldChar w:fldCharType="separate"/>
          </w:r>
          <w:r>
            <w:rPr>
              <w:rFonts w:asciiTheme="minorEastAsia" w:hAnsiTheme="minorEastAsia" w:eastAsiaTheme="minorEastAsia"/>
            </w:rPr>
            <w:t>6</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23"/>
            <w:tabs>
              <w:tab w:val="right" w:leader="dot" w:pos="9060"/>
            </w:tabs>
            <w:rPr>
              <w:rFonts w:asciiTheme="minorEastAsia" w:hAnsiTheme="minorEastAsia" w:eastAsiaTheme="minorEastAsia"/>
              <w:bCs w:val="0"/>
              <w:kern w:val="2"/>
              <w:lang w:bidi="ar-SA"/>
            </w:rPr>
          </w:pPr>
          <w:r>
            <w:fldChar w:fldCharType="begin"/>
          </w:r>
          <w:r>
            <w:instrText xml:space="preserve"> HYPERLINK \l "_Toc71373635" </w:instrText>
          </w:r>
          <w:r>
            <w:fldChar w:fldCharType="separate"/>
          </w:r>
          <w:r>
            <w:rPr>
              <w:rStyle w:val="35"/>
              <w:rFonts w:asciiTheme="minorEastAsia" w:hAnsiTheme="minorEastAsia" w:eastAsiaTheme="minorEastAsia"/>
            </w:rPr>
            <w:t>美国哈佛大学“企业管理与幸福公开课”研学项目</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_Toc71373635 \h </w:instrText>
          </w:r>
          <w:r>
            <w:rPr>
              <w:rFonts w:asciiTheme="minorEastAsia" w:hAnsiTheme="minorEastAsia" w:eastAsiaTheme="minorEastAsia"/>
            </w:rPr>
            <w:fldChar w:fldCharType="separate"/>
          </w:r>
          <w:r>
            <w:rPr>
              <w:rFonts w:asciiTheme="minorEastAsia" w:hAnsiTheme="minorEastAsia" w:eastAsiaTheme="minorEastAsia"/>
            </w:rPr>
            <w:t>8</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23"/>
            <w:tabs>
              <w:tab w:val="right" w:leader="dot" w:pos="9060"/>
            </w:tabs>
            <w:rPr>
              <w:rFonts w:asciiTheme="minorEastAsia" w:hAnsiTheme="minorEastAsia" w:eastAsiaTheme="minorEastAsia"/>
              <w:bCs w:val="0"/>
              <w:kern w:val="2"/>
              <w:lang w:bidi="ar-SA"/>
            </w:rPr>
          </w:pPr>
          <w:r>
            <w:fldChar w:fldCharType="begin"/>
          </w:r>
          <w:r>
            <w:instrText xml:space="preserve"> HYPERLINK \l "_Toc71373636" </w:instrText>
          </w:r>
          <w:r>
            <w:fldChar w:fldCharType="separate"/>
          </w:r>
          <w:r>
            <w:rPr>
              <w:rStyle w:val="35"/>
              <w:rFonts w:asciiTheme="minorEastAsia" w:hAnsiTheme="minorEastAsia" w:eastAsiaTheme="minorEastAsia"/>
            </w:rPr>
            <w:t>美国哈佛大学&amp;麻省理工“人工智能与机器人”研学项目</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_Toc71373636 \h </w:instrText>
          </w:r>
          <w:r>
            <w:rPr>
              <w:rFonts w:asciiTheme="minorEastAsia" w:hAnsiTheme="minorEastAsia" w:eastAsiaTheme="minorEastAsia"/>
            </w:rPr>
            <w:fldChar w:fldCharType="separate"/>
          </w:r>
          <w:r>
            <w:rPr>
              <w:rFonts w:asciiTheme="minorEastAsia" w:hAnsiTheme="minorEastAsia" w:eastAsiaTheme="minorEastAsia"/>
            </w:rPr>
            <w:t>9</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23"/>
            <w:tabs>
              <w:tab w:val="right" w:leader="dot" w:pos="9060"/>
            </w:tabs>
            <w:rPr>
              <w:rFonts w:asciiTheme="minorEastAsia" w:hAnsiTheme="minorEastAsia" w:eastAsiaTheme="minorEastAsia"/>
              <w:bCs w:val="0"/>
              <w:kern w:val="2"/>
              <w:lang w:bidi="ar-SA"/>
            </w:rPr>
          </w:pPr>
          <w:r>
            <w:fldChar w:fldCharType="begin"/>
          </w:r>
          <w:r>
            <w:instrText xml:space="preserve"> HYPERLINK \l "_Toc71373637" </w:instrText>
          </w:r>
          <w:r>
            <w:fldChar w:fldCharType="separate"/>
          </w:r>
          <w:r>
            <w:rPr>
              <w:rStyle w:val="35"/>
              <w:rFonts w:asciiTheme="minorEastAsia" w:hAnsiTheme="minorEastAsia" w:eastAsiaTheme="minorEastAsia"/>
            </w:rPr>
            <w:t>美国加州大学伯克利分校暑期学分项目</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_Toc71373637 \h </w:instrText>
          </w:r>
          <w:r>
            <w:rPr>
              <w:rFonts w:asciiTheme="minorEastAsia" w:hAnsiTheme="minorEastAsia" w:eastAsiaTheme="minorEastAsia"/>
            </w:rPr>
            <w:fldChar w:fldCharType="separate"/>
          </w:r>
          <w:r>
            <w:rPr>
              <w:rFonts w:asciiTheme="minorEastAsia" w:hAnsiTheme="minorEastAsia" w:eastAsiaTheme="minorEastAsia"/>
            </w:rPr>
            <w:t>10</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23"/>
            <w:tabs>
              <w:tab w:val="right" w:leader="dot" w:pos="9060"/>
            </w:tabs>
            <w:rPr>
              <w:rFonts w:asciiTheme="minorEastAsia" w:hAnsiTheme="minorEastAsia" w:eastAsiaTheme="minorEastAsia"/>
              <w:bCs w:val="0"/>
              <w:kern w:val="2"/>
              <w:lang w:bidi="ar-SA"/>
            </w:rPr>
          </w:pPr>
          <w:r>
            <w:fldChar w:fldCharType="begin"/>
          </w:r>
          <w:r>
            <w:instrText xml:space="preserve"> HYPERLINK \l "_Toc71373638" </w:instrText>
          </w:r>
          <w:r>
            <w:fldChar w:fldCharType="separate"/>
          </w:r>
          <w:r>
            <w:rPr>
              <w:rStyle w:val="35"/>
              <w:rFonts w:asciiTheme="minorEastAsia" w:hAnsiTheme="minorEastAsia" w:eastAsiaTheme="minorEastAsia"/>
            </w:rPr>
            <w:t>美国加州大学洛杉矶分校暑期学分项目</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_Toc71373638 \h </w:instrText>
          </w:r>
          <w:r>
            <w:rPr>
              <w:rFonts w:asciiTheme="minorEastAsia" w:hAnsiTheme="minorEastAsia" w:eastAsiaTheme="minorEastAsia"/>
            </w:rPr>
            <w:fldChar w:fldCharType="separate"/>
          </w:r>
          <w:r>
            <w:rPr>
              <w:rFonts w:asciiTheme="minorEastAsia" w:hAnsiTheme="minorEastAsia" w:eastAsiaTheme="minorEastAsia"/>
            </w:rPr>
            <w:t>11</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23"/>
            <w:tabs>
              <w:tab w:val="right" w:leader="dot" w:pos="9060"/>
            </w:tabs>
            <w:rPr>
              <w:rFonts w:asciiTheme="minorEastAsia" w:hAnsiTheme="minorEastAsia" w:eastAsiaTheme="minorEastAsia"/>
              <w:bCs w:val="0"/>
              <w:kern w:val="2"/>
              <w:lang w:bidi="ar-SA"/>
            </w:rPr>
          </w:pPr>
          <w:r>
            <w:fldChar w:fldCharType="begin"/>
          </w:r>
          <w:r>
            <w:instrText xml:space="preserve"> HYPERLINK \l "_Toc71373639" </w:instrText>
          </w:r>
          <w:r>
            <w:fldChar w:fldCharType="separate"/>
          </w:r>
          <w:r>
            <w:rPr>
              <w:rStyle w:val="35"/>
              <w:rFonts w:asciiTheme="minorEastAsia" w:hAnsiTheme="minorEastAsia" w:eastAsiaTheme="minorEastAsia"/>
            </w:rPr>
            <w:t>澳大利亚昆士兰大学语言文化课程</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_Toc71373639 \h </w:instrText>
          </w:r>
          <w:r>
            <w:rPr>
              <w:rFonts w:asciiTheme="minorEastAsia" w:hAnsiTheme="minorEastAsia" w:eastAsiaTheme="minorEastAsia"/>
            </w:rPr>
            <w:fldChar w:fldCharType="separate"/>
          </w:r>
          <w:r>
            <w:rPr>
              <w:rFonts w:asciiTheme="minorEastAsia" w:hAnsiTheme="minorEastAsia" w:eastAsiaTheme="minorEastAsia"/>
            </w:rPr>
            <w:t>12</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23"/>
            <w:tabs>
              <w:tab w:val="right" w:leader="dot" w:pos="9060"/>
            </w:tabs>
            <w:rPr>
              <w:rFonts w:asciiTheme="minorEastAsia" w:hAnsiTheme="minorEastAsia" w:eastAsiaTheme="minorEastAsia"/>
              <w:bCs w:val="0"/>
              <w:kern w:val="2"/>
              <w:lang w:bidi="ar-SA"/>
            </w:rPr>
          </w:pPr>
          <w:r>
            <w:fldChar w:fldCharType="begin"/>
          </w:r>
          <w:r>
            <w:instrText xml:space="preserve"> HYPERLINK \l "_Toc71373640" </w:instrText>
          </w:r>
          <w:r>
            <w:fldChar w:fldCharType="separate"/>
          </w:r>
          <w:r>
            <w:rPr>
              <w:rStyle w:val="35"/>
              <w:rFonts w:asciiTheme="minorEastAsia" w:hAnsiTheme="minorEastAsia" w:eastAsiaTheme="minorEastAsia"/>
            </w:rPr>
            <w:t>澳大利亚昆士兰大学英语提升课程</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_Toc71373640 \h </w:instrText>
          </w:r>
          <w:r>
            <w:rPr>
              <w:rFonts w:asciiTheme="minorEastAsia" w:hAnsiTheme="minorEastAsia" w:eastAsiaTheme="minorEastAsia"/>
            </w:rPr>
            <w:fldChar w:fldCharType="separate"/>
          </w:r>
          <w:r>
            <w:rPr>
              <w:rFonts w:asciiTheme="minorEastAsia" w:hAnsiTheme="minorEastAsia" w:eastAsiaTheme="minorEastAsia"/>
            </w:rPr>
            <w:t>13</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23"/>
            <w:tabs>
              <w:tab w:val="right" w:leader="dot" w:pos="9060"/>
            </w:tabs>
            <w:rPr>
              <w:rFonts w:asciiTheme="minorEastAsia" w:hAnsiTheme="minorEastAsia" w:eastAsiaTheme="minorEastAsia"/>
              <w:bCs w:val="0"/>
              <w:kern w:val="2"/>
              <w:lang w:bidi="ar-SA"/>
            </w:rPr>
          </w:pPr>
          <w:r>
            <w:fldChar w:fldCharType="begin"/>
          </w:r>
          <w:r>
            <w:instrText xml:space="preserve"> HYPERLINK \l "_Toc71373642" </w:instrText>
          </w:r>
          <w:r>
            <w:fldChar w:fldCharType="separate"/>
          </w:r>
          <w:r>
            <w:rPr>
              <w:rStyle w:val="35"/>
              <w:rFonts w:asciiTheme="minorEastAsia" w:hAnsiTheme="minorEastAsia" w:eastAsiaTheme="minorEastAsia"/>
            </w:rPr>
            <w:t>江苏高校学生境外学习政府奖学金项目</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_Toc71373642 \h </w:instrText>
          </w:r>
          <w:r>
            <w:rPr>
              <w:rFonts w:asciiTheme="minorEastAsia" w:hAnsiTheme="minorEastAsia" w:eastAsiaTheme="minorEastAsia"/>
            </w:rPr>
            <w:fldChar w:fldCharType="separate"/>
          </w:r>
          <w:r>
            <w:rPr>
              <w:rFonts w:asciiTheme="minorEastAsia" w:hAnsiTheme="minorEastAsia" w:eastAsiaTheme="minorEastAsia"/>
            </w:rPr>
            <w:t>14</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23"/>
            <w:tabs>
              <w:tab w:val="right" w:leader="dot" w:pos="9060"/>
            </w:tabs>
            <w:rPr>
              <w:rFonts w:asciiTheme="minorEastAsia" w:hAnsiTheme="minorEastAsia" w:eastAsiaTheme="minorEastAsia"/>
              <w:bCs w:val="0"/>
              <w:kern w:val="2"/>
              <w:lang w:bidi="ar-SA"/>
            </w:rPr>
          </w:pPr>
          <w:r>
            <w:fldChar w:fldCharType="begin"/>
          </w:r>
          <w:r>
            <w:instrText xml:space="preserve"> HYPERLINK \l "_Toc71373643" </w:instrText>
          </w:r>
          <w:r>
            <w:fldChar w:fldCharType="separate"/>
          </w:r>
          <w:r>
            <w:rPr>
              <w:rStyle w:val="35"/>
              <w:rFonts w:asciiTheme="minorEastAsia" w:hAnsiTheme="minorEastAsia" w:eastAsiaTheme="minorEastAsia"/>
            </w:rPr>
            <w:t>寒暑假赴港澳跨国名企实习交流项目</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_Toc71373643 \h </w:instrText>
          </w:r>
          <w:r>
            <w:rPr>
              <w:rFonts w:asciiTheme="minorEastAsia" w:hAnsiTheme="minorEastAsia" w:eastAsiaTheme="minorEastAsia"/>
            </w:rPr>
            <w:fldChar w:fldCharType="separate"/>
          </w:r>
          <w:r>
            <w:rPr>
              <w:rFonts w:asciiTheme="minorEastAsia" w:hAnsiTheme="minorEastAsia" w:eastAsiaTheme="minorEastAsia"/>
            </w:rPr>
            <w:t>18</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19"/>
            <w:tabs>
              <w:tab w:val="right" w:leader="dot" w:pos="9060"/>
            </w:tabs>
            <w:rPr>
              <w:rFonts w:asciiTheme="minorEastAsia" w:hAnsiTheme="minorEastAsia" w:eastAsiaTheme="minorEastAsia"/>
              <w:b w:val="0"/>
              <w:bCs w:val="0"/>
              <w:iCs w:val="0"/>
              <w:kern w:val="2"/>
              <w:sz w:val="22"/>
              <w:szCs w:val="22"/>
              <w:lang w:bidi="ar-SA"/>
            </w:rPr>
          </w:pPr>
          <w:r>
            <w:fldChar w:fldCharType="begin"/>
          </w:r>
          <w:r>
            <w:instrText xml:space="preserve"> HYPERLINK \l "_Toc71373644" </w:instrText>
          </w:r>
          <w:r>
            <w:fldChar w:fldCharType="separate"/>
          </w:r>
          <w:r>
            <w:rPr>
              <w:rStyle w:val="35"/>
              <w:rFonts w:asciiTheme="minorEastAsia" w:hAnsiTheme="minorEastAsia" w:eastAsiaTheme="minorEastAsia"/>
              <w:sz w:val="22"/>
              <w:szCs w:val="22"/>
            </w:rPr>
            <w:t>中长期交流项目</w:t>
          </w:r>
          <w:r>
            <w:rPr>
              <w:rFonts w:asciiTheme="minorEastAsia" w:hAnsiTheme="minorEastAsia" w:eastAsiaTheme="minorEastAsia"/>
              <w:sz w:val="22"/>
              <w:szCs w:val="22"/>
            </w:rPr>
            <w:tab/>
          </w:r>
          <w:r>
            <w:rPr>
              <w:rFonts w:asciiTheme="minorEastAsia" w:hAnsiTheme="minorEastAsia" w:eastAsiaTheme="minorEastAsia"/>
              <w:sz w:val="22"/>
              <w:szCs w:val="22"/>
            </w:rPr>
            <w:fldChar w:fldCharType="begin"/>
          </w:r>
          <w:r>
            <w:rPr>
              <w:rFonts w:asciiTheme="minorEastAsia" w:hAnsiTheme="minorEastAsia" w:eastAsiaTheme="minorEastAsia"/>
              <w:sz w:val="22"/>
              <w:szCs w:val="22"/>
            </w:rPr>
            <w:instrText xml:space="preserve"> PAGEREF _Toc71373644 \h </w:instrText>
          </w:r>
          <w:r>
            <w:rPr>
              <w:rFonts w:asciiTheme="minorEastAsia" w:hAnsiTheme="minorEastAsia" w:eastAsiaTheme="minorEastAsia"/>
              <w:sz w:val="22"/>
              <w:szCs w:val="22"/>
            </w:rPr>
            <w:fldChar w:fldCharType="separate"/>
          </w:r>
          <w:r>
            <w:rPr>
              <w:rFonts w:asciiTheme="minorEastAsia" w:hAnsiTheme="minorEastAsia" w:eastAsiaTheme="minorEastAsia"/>
              <w:sz w:val="22"/>
              <w:szCs w:val="22"/>
            </w:rPr>
            <w:t>19</w:t>
          </w:r>
          <w:r>
            <w:rPr>
              <w:rFonts w:asciiTheme="minorEastAsia" w:hAnsiTheme="minorEastAsia" w:eastAsiaTheme="minorEastAsia"/>
              <w:sz w:val="22"/>
              <w:szCs w:val="22"/>
            </w:rPr>
            <w:fldChar w:fldCharType="end"/>
          </w:r>
          <w:r>
            <w:rPr>
              <w:rFonts w:asciiTheme="minorEastAsia" w:hAnsiTheme="minorEastAsia" w:eastAsiaTheme="minorEastAsia"/>
              <w:sz w:val="22"/>
              <w:szCs w:val="22"/>
            </w:rPr>
            <w:fldChar w:fldCharType="end"/>
          </w:r>
        </w:p>
        <w:p>
          <w:pPr>
            <w:pStyle w:val="23"/>
            <w:tabs>
              <w:tab w:val="right" w:leader="dot" w:pos="9060"/>
            </w:tabs>
            <w:rPr>
              <w:rFonts w:asciiTheme="minorEastAsia" w:hAnsiTheme="minorEastAsia" w:eastAsiaTheme="minorEastAsia"/>
              <w:bCs w:val="0"/>
              <w:kern w:val="2"/>
              <w:lang w:bidi="ar-SA"/>
            </w:rPr>
          </w:pPr>
          <w:r>
            <w:fldChar w:fldCharType="begin"/>
          </w:r>
          <w:r>
            <w:instrText xml:space="preserve"> HYPERLINK \l "_Toc71373645" </w:instrText>
          </w:r>
          <w:r>
            <w:fldChar w:fldCharType="separate"/>
          </w:r>
          <w:r>
            <w:rPr>
              <w:rStyle w:val="35"/>
              <w:rFonts w:asciiTheme="minorEastAsia" w:hAnsiTheme="minorEastAsia" w:eastAsiaTheme="minorEastAsia"/>
            </w:rPr>
            <w:t>赴台湾高校交流一学期项目</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_Toc71373645 \h </w:instrText>
          </w:r>
          <w:r>
            <w:rPr>
              <w:rFonts w:asciiTheme="minorEastAsia" w:hAnsiTheme="minorEastAsia" w:eastAsiaTheme="minorEastAsia"/>
            </w:rPr>
            <w:fldChar w:fldCharType="separate"/>
          </w:r>
          <w:r>
            <w:rPr>
              <w:rFonts w:asciiTheme="minorEastAsia" w:hAnsiTheme="minorEastAsia" w:eastAsiaTheme="minorEastAsia"/>
            </w:rPr>
            <w:t>19</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23"/>
            <w:tabs>
              <w:tab w:val="right" w:leader="dot" w:pos="9060"/>
            </w:tabs>
            <w:rPr>
              <w:rFonts w:asciiTheme="minorEastAsia" w:hAnsiTheme="minorEastAsia" w:eastAsiaTheme="minorEastAsia"/>
              <w:bCs w:val="0"/>
              <w:kern w:val="2"/>
              <w:lang w:bidi="ar-SA"/>
            </w:rPr>
          </w:pPr>
          <w:r>
            <w:fldChar w:fldCharType="begin"/>
          </w:r>
          <w:r>
            <w:instrText xml:space="preserve"> HYPERLINK \l "_Toc71373646" </w:instrText>
          </w:r>
          <w:r>
            <w:fldChar w:fldCharType="separate"/>
          </w:r>
          <w:r>
            <w:rPr>
              <w:rStyle w:val="35"/>
              <w:rFonts w:asciiTheme="minorEastAsia" w:hAnsiTheme="minorEastAsia" w:eastAsiaTheme="minorEastAsia"/>
            </w:rPr>
            <w:t>澳门城市大学学期交流项目</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_Toc71373646 \h </w:instrText>
          </w:r>
          <w:r>
            <w:rPr>
              <w:rFonts w:asciiTheme="minorEastAsia" w:hAnsiTheme="minorEastAsia" w:eastAsiaTheme="minorEastAsia"/>
            </w:rPr>
            <w:fldChar w:fldCharType="separate"/>
          </w:r>
          <w:r>
            <w:rPr>
              <w:rFonts w:asciiTheme="minorEastAsia" w:hAnsiTheme="minorEastAsia" w:eastAsiaTheme="minorEastAsia"/>
            </w:rPr>
            <w:t>20</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23"/>
            <w:tabs>
              <w:tab w:val="right" w:leader="dot" w:pos="9060"/>
            </w:tabs>
            <w:rPr>
              <w:rFonts w:asciiTheme="minorEastAsia" w:hAnsiTheme="minorEastAsia" w:eastAsiaTheme="minorEastAsia"/>
              <w:bCs w:val="0"/>
              <w:kern w:val="2"/>
              <w:lang w:bidi="ar-SA"/>
            </w:rPr>
          </w:pPr>
          <w:r>
            <w:fldChar w:fldCharType="begin"/>
          </w:r>
          <w:r>
            <w:instrText xml:space="preserve"> HYPERLINK \l "_Toc71373647" </w:instrText>
          </w:r>
          <w:r>
            <w:fldChar w:fldCharType="separate"/>
          </w:r>
          <w:r>
            <w:rPr>
              <w:rStyle w:val="35"/>
              <w:rFonts w:asciiTheme="minorEastAsia" w:hAnsiTheme="minorEastAsia" w:eastAsiaTheme="minorEastAsia"/>
            </w:rPr>
            <w:t>澳门科技大学学期交流项目</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_Toc71373647 \h </w:instrText>
          </w:r>
          <w:r>
            <w:rPr>
              <w:rFonts w:asciiTheme="minorEastAsia" w:hAnsiTheme="minorEastAsia" w:eastAsiaTheme="minorEastAsia"/>
            </w:rPr>
            <w:fldChar w:fldCharType="separate"/>
          </w:r>
          <w:r>
            <w:rPr>
              <w:rFonts w:asciiTheme="minorEastAsia" w:hAnsiTheme="minorEastAsia" w:eastAsiaTheme="minorEastAsia"/>
            </w:rPr>
            <w:t>21</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23"/>
            <w:tabs>
              <w:tab w:val="right" w:leader="dot" w:pos="9060"/>
            </w:tabs>
            <w:rPr>
              <w:rFonts w:asciiTheme="minorEastAsia" w:hAnsiTheme="minorEastAsia" w:eastAsiaTheme="minorEastAsia"/>
              <w:bCs w:val="0"/>
              <w:kern w:val="2"/>
              <w:lang w:bidi="ar-SA"/>
            </w:rPr>
          </w:pPr>
          <w:r>
            <w:fldChar w:fldCharType="begin"/>
          </w:r>
          <w:r>
            <w:instrText xml:space="preserve"> HYPERLINK \l "_Toc71373648" </w:instrText>
          </w:r>
          <w:r>
            <w:fldChar w:fldCharType="separate"/>
          </w:r>
          <w:r>
            <w:rPr>
              <w:rStyle w:val="35"/>
              <w:rFonts w:asciiTheme="minorEastAsia" w:hAnsiTheme="minorEastAsia" w:eastAsiaTheme="minorEastAsia"/>
            </w:rPr>
            <w:t>日本早稻田大学学期交流项目</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_Toc71373648 \h </w:instrText>
          </w:r>
          <w:r>
            <w:rPr>
              <w:rFonts w:asciiTheme="minorEastAsia" w:hAnsiTheme="minorEastAsia" w:eastAsiaTheme="minorEastAsia"/>
            </w:rPr>
            <w:fldChar w:fldCharType="separate"/>
          </w:r>
          <w:r>
            <w:rPr>
              <w:rFonts w:asciiTheme="minorEastAsia" w:hAnsiTheme="minorEastAsia" w:eastAsiaTheme="minorEastAsia"/>
            </w:rPr>
            <w:t>22</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23"/>
            <w:tabs>
              <w:tab w:val="right" w:leader="dot" w:pos="9060"/>
            </w:tabs>
            <w:rPr>
              <w:rFonts w:asciiTheme="minorEastAsia" w:hAnsiTheme="minorEastAsia" w:eastAsiaTheme="minorEastAsia"/>
              <w:bCs w:val="0"/>
              <w:kern w:val="2"/>
              <w:lang w:bidi="ar-SA"/>
            </w:rPr>
          </w:pPr>
          <w:r>
            <w:fldChar w:fldCharType="begin"/>
          </w:r>
          <w:r>
            <w:instrText xml:space="preserve"> HYPERLINK \l "_Toc71373649" </w:instrText>
          </w:r>
          <w:r>
            <w:fldChar w:fldCharType="separate"/>
          </w:r>
          <w:r>
            <w:rPr>
              <w:rStyle w:val="35"/>
              <w:rFonts w:asciiTheme="minorEastAsia" w:hAnsiTheme="minorEastAsia" w:eastAsiaTheme="minorEastAsia"/>
            </w:rPr>
            <w:t>爱尔兰沃特福德理工学院学期交换项目</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_Toc71373649 \h </w:instrText>
          </w:r>
          <w:r>
            <w:rPr>
              <w:rFonts w:asciiTheme="minorEastAsia" w:hAnsiTheme="minorEastAsia" w:eastAsiaTheme="minorEastAsia"/>
            </w:rPr>
            <w:fldChar w:fldCharType="separate"/>
          </w:r>
          <w:r>
            <w:rPr>
              <w:rFonts w:asciiTheme="minorEastAsia" w:hAnsiTheme="minorEastAsia" w:eastAsiaTheme="minorEastAsia"/>
            </w:rPr>
            <w:t>23</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23"/>
            <w:tabs>
              <w:tab w:val="right" w:leader="dot" w:pos="9060"/>
            </w:tabs>
            <w:rPr>
              <w:rFonts w:asciiTheme="minorEastAsia" w:hAnsiTheme="minorEastAsia" w:eastAsiaTheme="minorEastAsia"/>
              <w:bCs w:val="0"/>
              <w:kern w:val="2"/>
              <w:lang w:bidi="ar-SA"/>
            </w:rPr>
          </w:pPr>
          <w:r>
            <w:fldChar w:fldCharType="begin"/>
          </w:r>
          <w:r>
            <w:instrText xml:space="preserve"> HYPERLINK \l "_Toc71373650" </w:instrText>
          </w:r>
          <w:r>
            <w:fldChar w:fldCharType="separate"/>
          </w:r>
          <w:r>
            <w:rPr>
              <w:rStyle w:val="35"/>
              <w:rFonts w:asciiTheme="minorEastAsia" w:hAnsiTheme="minorEastAsia" w:eastAsiaTheme="minorEastAsia"/>
            </w:rPr>
            <w:t>澳大利亚昆士兰大学学期课程</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_Toc71373650 \h </w:instrText>
          </w:r>
          <w:r>
            <w:rPr>
              <w:rFonts w:asciiTheme="minorEastAsia" w:hAnsiTheme="minorEastAsia" w:eastAsiaTheme="minorEastAsia"/>
            </w:rPr>
            <w:fldChar w:fldCharType="separate"/>
          </w:r>
          <w:r>
            <w:rPr>
              <w:rFonts w:asciiTheme="minorEastAsia" w:hAnsiTheme="minorEastAsia" w:eastAsiaTheme="minorEastAsia"/>
            </w:rPr>
            <w:t>24</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23"/>
            <w:tabs>
              <w:tab w:val="right" w:leader="dot" w:pos="9060"/>
            </w:tabs>
            <w:rPr>
              <w:rFonts w:asciiTheme="minorEastAsia" w:hAnsiTheme="minorEastAsia" w:eastAsiaTheme="minorEastAsia"/>
              <w:bCs w:val="0"/>
              <w:kern w:val="2"/>
              <w:lang w:bidi="ar-SA"/>
            </w:rPr>
          </w:pPr>
          <w:r>
            <w:fldChar w:fldCharType="begin"/>
          </w:r>
          <w:r>
            <w:instrText xml:space="preserve"> HYPERLINK \l "_Toc71373651" </w:instrText>
          </w:r>
          <w:r>
            <w:fldChar w:fldCharType="separate"/>
          </w:r>
          <w:r>
            <w:rPr>
              <w:rStyle w:val="35"/>
              <w:rFonts w:asciiTheme="minorEastAsia" w:hAnsiTheme="minorEastAsia" w:eastAsiaTheme="minorEastAsia"/>
            </w:rPr>
            <w:t>美国加州大学伯克利分校学期交流项目</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_Toc71373651 \h </w:instrText>
          </w:r>
          <w:r>
            <w:rPr>
              <w:rFonts w:asciiTheme="minorEastAsia" w:hAnsiTheme="minorEastAsia" w:eastAsiaTheme="minorEastAsia"/>
            </w:rPr>
            <w:fldChar w:fldCharType="separate"/>
          </w:r>
          <w:r>
            <w:rPr>
              <w:rFonts w:asciiTheme="minorEastAsia" w:hAnsiTheme="minorEastAsia" w:eastAsiaTheme="minorEastAsia"/>
            </w:rPr>
            <w:t>25</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23"/>
            <w:tabs>
              <w:tab w:val="right" w:leader="dot" w:pos="9060"/>
            </w:tabs>
            <w:rPr>
              <w:rFonts w:asciiTheme="minorEastAsia" w:hAnsiTheme="minorEastAsia" w:eastAsiaTheme="minorEastAsia"/>
              <w:bCs w:val="0"/>
              <w:kern w:val="2"/>
              <w:lang w:bidi="ar-SA"/>
            </w:rPr>
          </w:pPr>
          <w:r>
            <w:fldChar w:fldCharType="begin"/>
          </w:r>
          <w:r>
            <w:instrText xml:space="preserve"> HYPERLINK \l "_Toc71373652" </w:instrText>
          </w:r>
          <w:r>
            <w:fldChar w:fldCharType="separate"/>
          </w:r>
          <w:r>
            <w:rPr>
              <w:rStyle w:val="35"/>
              <w:rFonts w:asciiTheme="minorEastAsia" w:hAnsiTheme="minorEastAsia" w:eastAsiaTheme="minorEastAsia"/>
            </w:rPr>
            <w:t>美国加州大学圣芭芭拉分校学期交流项目</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_Toc71373652 \h </w:instrText>
          </w:r>
          <w:r>
            <w:rPr>
              <w:rFonts w:asciiTheme="minorEastAsia" w:hAnsiTheme="minorEastAsia" w:eastAsiaTheme="minorEastAsia"/>
            </w:rPr>
            <w:fldChar w:fldCharType="separate"/>
          </w:r>
          <w:r>
            <w:rPr>
              <w:rFonts w:asciiTheme="minorEastAsia" w:hAnsiTheme="minorEastAsia" w:eastAsiaTheme="minorEastAsia"/>
            </w:rPr>
            <w:t>26</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23"/>
            <w:tabs>
              <w:tab w:val="right" w:leader="dot" w:pos="9060"/>
            </w:tabs>
            <w:rPr>
              <w:rFonts w:asciiTheme="minorEastAsia" w:hAnsiTheme="minorEastAsia" w:eastAsiaTheme="minorEastAsia"/>
              <w:bCs w:val="0"/>
              <w:kern w:val="2"/>
              <w:lang w:bidi="ar-SA"/>
            </w:rPr>
          </w:pPr>
          <w:r>
            <w:fldChar w:fldCharType="begin"/>
          </w:r>
          <w:r>
            <w:instrText xml:space="preserve"> HYPERLINK \l "_Toc71373653" </w:instrText>
          </w:r>
          <w:r>
            <w:fldChar w:fldCharType="separate"/>
          </w:r>
          <w:r>
            <w:rPr>
              <w:rStyle w:val="35"/>
              <w:rFonts w:asciiTheme="minorEastAsia" w:hAnsiTheme="minorEastAsia" w:eastAsiaTheme="minorEastAsia"/>
            </w:rPr>
            <w:t>美国加州大学洛杉矶分校学期交流项目</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_Toc71373653 \h </w:instrText>
          </w:r>
          <w:r>
            <w:rPr>
              <w:rFonts w:asciiTheme="minorEastAsia" w:hAnsiTheme="minorEastAsia" w:eastAsiaTheme="minorEastAsia"/>
            </w:rPr>
            <w:fldChar w:fldCharType="separate"/>
          </w:r>
          <w:r>
            <w:rPr>
              <w:rFonts w:asciiTheme="minorEastAsia" w:hAnsiTheme="minorEastAsia" w:eastAsiaTheme="minorEastAsia"/>
            </w:rPr>
            <w:t>28</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23"/>
            <w:tabs>
              <w:tab w:val="right" w:leader="dot" w:pos="9060"/>
            </w:tabs>
            <w:rPr>
              <w:rFonts w:asciiTheme="minorEastAsia" w:hAnsiTheme="minorEastAsia" w:eastAsiaTheme="minorEastAsia"/>
              <w:bCs w:val="0"/>
              <w:kern w:val="2"/>
              <w:lang w:bidi="ar-SA"/>
            </w:rPr>
          </w:pPr>
          <w:r>
            <w:fldChar w:fldCharType="begin"/>
          </w:r>
          <w:r>
            <w:instrText xml:space="preserve"> HYPERLINK \l "_Toc71373654" </w:instrText>
          </w:r>
          <w:r>
            <w:fldChar w:fldCharType="separate"/>
          </w:r>
          <w:r>
            <w:rPr>
              <w:rStyle w:val="35"/>
              <w:rFonts w:asciiTheme="minorEastAsia" w:hAnsiTheme="minorEastAsia" w:eastAsiaTheme="minorEastAsia"/>
            </w:rPr>
            <w:t>美国华盛顿大学学期交流项目</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_Toc71373654 \h </w:instrText>
          </w:r>
          <w:r>
            <w:rPr>
              <w:rFonts w:asciiTheme="minorEastAsia" w:hAnsiTheme="minorEastAsia" w:eastAsiaTheme="minorEastAsia"/>
            </w:rPr>
            <w:fldChar w:fldCharType="separate"/>
          </w:r>
          <w:r>
            <w:rPr>
              <w:rFonts w:asciiTheme="minorEastAsia" w:hAnsiTheme="minorEastAsia" w:eastAsiaTheme="minorEastAsia"/>
            </w:rPr>
            <w:t>29</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23"/>
            <w:tabs>
              <w:tab w:val="right" w:leader="dot" w:pos="9060"/>
            </w:tabs>
            <w:rPr>
              <w:rFonts w:asciiTheme="minorEastAsia" w:hAnsiTheme="minorEastAsia" w:eastAsiaTheme="minorEastAsia"/>
              <w:bCs w:val="0"/>
              <w:kern w:val="2"/>
              <w:lang w:bidi="ar-SA"/>
            </w:rPr>
          </w:pPr>
          <w:r>
            <w:fldChar w:fldCharType="begin"/>
          </w:r>
          <w:r>
            <w:instrText xml:space="preserve"> HYPERLINK \l "_Toc71373655" </w:instrText>
          </w:r>
          <w:r>
            <w:fldChar w:fldCharType="separate"/>
          </w:r>
          <w:r>
            <w:rPr>
              <w:rStyle w:val="35"/>
              <w:rFonts w:asciiTheme="minorEastAsia" w:hAnsiTheme="minorEastAsia" w:eastAsiaTheme="minorEastAsia"/>
            </w:rPr>
            <w:t>英国剑桥大学克莱尔学院学期交流项目</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_Toc71373655 \h </w:instrText>
          </w:r>
          <w:r>
            <w:rPr>
              <w:rFonts w:asciiTheme="minorEastAsia" w:hAnsiTheme="minorEastAsia" w:eastAsiaTheme="minorEastAsia"/>
            </w:rPr>
            <w:fldChar w:fldCharType="separate"/>
          </w:r>
          <w:r>
            <w:rPr>
              <w:rFonts w:asciiTheme="minorEastAsia" w:hAnsiTheme="minorEastAsia" w:eastAsiaTheme="minorEastAsia"/>
            </w:rPr>
            <w:t>30</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23"/>
            <w:tabs>
              <w:tab w:val="right" w:leader="dot" w:pos="9060"/>
            </w:tabs>
            <w:rPr>
              <w:rFonts w:asciiTheme="minorEastAsia" w:hAnsiTheme="minorEastAsia" w:eastAsiaTheme="minorEastAsia"/>
              <w:bCs w:val="0"/>
              <w:kern w:val="2"/>
              <w:lang w:bidi="ar-SA"/>
            </w:rPr>
          </w:pPr>
          <w:r>
            <w:fldChar w:fldCharType="begin"/>
          </w:r>
          <w:r>
            <w:instrText xml:space="preserve"> HYPERLINK \l "_Toc71373656" </w:instrText>
          </w:r>
          <w:r>
            <w:fldChar w:fldCharType="separate"/>
          </w:r>
          <w:r>
            <w:rPr>
              <w:rStyle w:val="35"/>
              <w:rFonts w:asciiTheme="minorEastAsia" w:hAnsiTheme="minorEastAsia" w:eastAsiaTheme="minorEastAsia"/>
            </w:rPr>
            <w:t>英国伦敦大学学院学期交流项目</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_Toc71373656 \h </w:instrText>
          </w:r>
          <w:r>
            <w:rPr>
              <w:rFonts w:asciiTheme="minorEastAsia" w:hAnsiTheme="minorEastAsia" w:eastAsiaTheme="minorEastAsia"/>
            </w:rPr>
            <w:fldChar w:fldCharType="separate"/>
          </w:r>
          <w:r>
            <w:rPr>
              <w:rFonts w:asciiTheme="minorEastAsia" w:hAnsiTheme="minorEastAsia" w:eastAsiaTheme="minorEastAsia"/>
            </w:rPr>
            <w:t>31</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23"/>
            <w:tabs>
              <w:tab w:val="right" w:leader="dot" w:pos="9060"/>
            </w:tabs>
            <w:rPr>
              <w:rFonts w:asciiTheme="minorEastAsia" w:hAnsiTheme="minorEastAsia" w:eastAsiaTheme="minorEastAsia"/>
              <w:bCs w:val="0"/>
              <w:kern w:val="2"/>
              <w:lang w:bidi="ar-SA"/>
            </w:rPr>
          </w:pPr>
          <w:r>
            <w:fldChar w:fldCharType="begin"/>
          </w:r>
          <w:r>
            <w:instrText xml:space="preserve"> HYPERLINK \l "_Toc71373657" </w:instrText>
          </w:r>
          <w:r>
            <w:fldChar w:fldCharType="separate"/>
          </w:r>
          <w:r>
            <w:rPr>
              <w:rStyle w:val="35"/>
              <w:rFonts w:asciiTheme="minorEastAsia" w:hAnsiTheme="minorEastAsia" w:eastAsiaTheme="minorEastAsia"/>
            </w:rPr>
            <w:t>英国爱丁堡大学学期交流项目</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_Toc71373657 \h </w:instrText>
          </w:r>
          <w:r>
            <w:rPr>
              <w:rFonts w:asciiTheme="minorEastAsia" w:hAnsiTheme="minorEastAsia" w:eastAsiaTheme="minorEastAsia"/>
            </w:rPr>
            <w:fldChar w:fldCharType="separate"/>
          </w:r>
          <w:r>
            <w:rPr>
              <w:rFonts w:asciiTheme="minorEastAsia" w:hAnsiTheme="minorEastAsia" w:eastAsiaTheme="minorEastAsia"/>
            </w:rPr>
            <w:t>33</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23"/>
            <w:tabs>
              <w:tab w:val="right" w:leader="dot" w:pos="9060"/>
            </w:tabs>
            <w:rPr>
              <w:rFonts w:asciiTheme="minorEastAsia" w:hAnsiTheme="minorEastAsia" w:eastAsiaTheme="minorEastAsia"/>
              <w:bCs w:val="0"/>
              <w:kern w:val="2"/>
              <w:lang w:bidi="ar-SA"/>
            </w:rPr>
          </w:pPr>
          <w:r>
            <w:fldChar w:fldCharType="begin"/>
          </w:r>
          <w:r>
            <w:instrText xml:space="preserve"> HYPERLINK \l "_Toc71373658" </w:instrText>
          </w:r>
          <w:r>
            <w:fldChar w:fldCharType="separate"/>
          </w:r>
          <w:r>
            <w:rPr>
              <w:rStyle w:val="35"/>
              <w:rFonts w:asciiTheme="minorEastAsia" w:hAnsiTheme="minorEastAsia" w:eastAsiaTheme="minorEastAsia"/>
            </w:rPr>
            <w:t>波兰交换生项目</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_Toc71373658 \h </w:instrText>
          </w:r>
          <w:r>
            <w:rPr>
              <w:rFonts w:asciiTheme="minorEastAsia" w:hAnsiTheme="minorEastAsia" w:eastAsiaTheme="minorEastAsia"/>
            </w:rPr>
            <w:fldChar w:fldCharType="separate"/>
          </w:r>
          <w:r>
            <w:rPr>
              <w:rFonts w:asciiTheme="minorEastAsia" w:hAnsiTheme="minorEastAsia" w:eastAsiaTheme="minorEastAsia"/>
            </w:rPr>
            <w:t>34</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23"/>
            <w:tabs>
              <w:tab w:val="right" w:leader="dot" w:pos="9060"/>
            </w:tabs>
            <w:rPr>
              <w:rFonts w:asciiTheme="minorEastAsia" w:hAnsiTheme="minorEastAsia" w:eastAsiaTheme="minorEastAsia"/>
              <w:bCs w:val="0"/>
              <w:kern w:val="2"/>
              <w:lang w:bidi="ar-SA"/>
            </w:rPr>
          </w:pPr>
          <w:r>
            <w:fldChar w:fldCharType="begin"/>
          </w:r>
          <w:r>
            <w:instrText xml:space="preserve"> HYPERLINK \l "_Toc71373659" </w:instrText>
          </w:r>
          <w:r>
            <w:fldChar w:fldCharType="separate"/>
          </w:r>
          <w:r>
            <w:rPr>
              <w:rStyle w:val="35"/>
              <w:rFonts w:asciiTheme="minorEastAsia" w:hAnsiTheme="minorEastAsia" w:eastAsiaTheme="minorEastAsia"/>
            </w:rPr>
            <w:t>匈牙利德布勒森大学交换生项目</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_Toc71373659 \h </w:instrText>
          </w:r>
          <w:r>
            <w:rPr>
              <w:rFonts w:asciiTheme="minorEastAsia" w:hAnsiTheme="minorEastAsia" w:eastAsiaTheme="minorEastAsia"/>
            </w:rPr>
            <w:fldChar w:fldCharType="separate"/>
          </w:r>
          <w:r>
            <w:rPr>
              <w:rFonts w:asciiTheme="minorEastAsia" w:hAnsiTheme="minorEastAsia" w:eastAsiaTheme="minorEastAsia"/>
            </w:rPr>
            <w:t>35</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23"/>
            <w:tabs>
              <w:tab w:val="right" w:leader="dot" w:pos="9060"/>
            </w:tabs>
            <w:rPr>
              <w:rFonts w:asciiTheme="minorEastAsia" w:hAnsiTheme="minorEastAsia" w:eastAsiaTheme="minorEastAsia"/>
              <w:bCs w:val="0"/>
              <w:kern w:val="2"/>
              <w:lang w:bidi="ar-SA"/>
            </w:rPr>
          </w:pPr>
          <w:r>
            <w:fldChar w:fldCharType="begin"/>
          </w:r>
          <w:r>
            <w:instrText xml:space="preserve"> HYPERLINK \l "_Toc71373660" </w:instrText>
          </w:r>
          <w:r>
            <w:fldChar w:fldCharType="separate"/>
          </w:r>
          <w:r>
            <w:rPr>
              <w:rStyle w:val="35"/>
              <w:rFonts w:asciiTheme="minorEastAsia" w:hAnsiTheme="minorEastAsia" w:eastAsiaTheme="minorEastAsia"/>
            </w:rPr>
            <w:t>澳大利亚拉筹伯大学计算机科学与IT研究实习项目</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_Toc71373660 \h </w:instrText>
          </w:r>
          <w:r>
            <w:rPr>
              <w:rFonts w:asciiTheme="minorEastAsia" w:hAnsiTheme="minorEastAsia" w:eastAsiaTheme="minorEastAsia"/>
            </w:rPr>
            <w:fldChar w:fldCharType="separate"/>
          </w:r>
          <w:r>
            <w:rPr>
              <w:rFonts w:asciiTheme="minorEastAsia" w:hAnsiTheme="minorEastAsia" w:eastAsiaTheme="minorEastAsia"/>
            </w:rPr>
            <w:t>36</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19"/>
            <w:tabs>
              <w:tab w:val="right" w:leader="dot" w:pos="9060"/>
            </w:tabs>
            <w:rPr>
              <w:rFonts w:asciiTheme="minorEastAsia" w:hAnsiTheme="minorEastAsia" w:eastAsiaTheme="minorEastAsia"/>
              <w:b w:val="0"/>
              <w:bCs w:val="0"/>
              <w:iCs w:val="0"/>
              <w:kern w:val="2"/>
              <w:sz w:val="22"/>
              <w:szCs w:val="22"/>
              <w:lang w:bidi="ar-SA"/>
            </w:rPr>
          </w:pPr>
          <w:r>
            <w:fldChar w:fldCharType="begin"/>
          </w:r>
          <w:r>
            <w:instrText xml:space="preserve"> HYPERLINK \l "_Toc71373661" </w:instrText>
          </w:r>
          <w:r>
            <w:fldChar w:fldCharType="separate"/>
          </w:r>
          <w:r>
            <w:rPr>
              <w:rStyle w:val="35"/>
              <w:rFonts w:asciiTheme="minorEastAsia" w:hAnsiTheme="minorEastAsia" w:eastAsiaTheme="minorEastAsia"/>
              <w:sz w:val="22"/>
              <w:szCs w:val="22"/>
            </w:rPr>
            <w:t>双学位项目</w:t>
          </w:r>
          <w:r>
            <w:rPr>
              <w:rFonts w:asciiTheme="minorEastAsia" w:hAnsiTheme="minorEastAsia" w:eastAsiaTheme="minorEastAsia"/>
              <w:sz w:val="22"/>
              <w:szCs w:val="22"/>
            </w:rPr>
            <w:tab/>
          </w:r>
          <w:r>
            <w:rPr>
              <w:rFonts w:asciiTheme="minorEastAsia" w:hAnsiTheme="minorEastAsia" w:eastAsiaTheme="minorEastAsia"/>
              <w:sz w:val="22"/>
              <w:szCs w:val="22"/>
            </w:rPr>
            <w:fldChar w:fldCharType="begin"/>
          </w:r>
          <w:r>
            <w:rPr>
              <w:rFonts w:asciiTheme="minorEastAsia" w:hAnsiTheme="minorEastAsia" w:eastAsiaTheme="minorEastAsia"/>
              <w:sz w:val="22"/>
              <w:szCs w:val="22"/>
            </w:rPr>
            <w:instrText xml:space="preserve"> PAGEREF _Toc71373661 \h </w:instrText>
          </w:r>
          <w:r>
            <w:rPr>
              <w:rFonts w:asciiTheme="minorEastAsia" w:hAnsiTheme="minorEastAsia" w:eastAsiaTheme="minorEastAsia"/>
              <w:sz w:val="22"/>
              <w:szCs w:val="22"/>
            </w:rPr>
            <w:fldChar w:fldCharType="separate"/>
          </w:r>
          <w:r>
            <w:rPr>
              <w:rFonts w:asciiTheme="minorEastAsia" w:hAnsiTheme="minorEastAsia" w:eastAsiaTheme="minorEastAsia"/>
              <w:sz w:val="22"/>
              <w:szCs w:val="22"/>
            </w:rPr>
            <w:t>37</w:t>
          </w:r>
          <w:r>
            <w:rPr>
              <w:rFonts w:asciiTheme="minorEastAsia" w:hAnsiTheme="minorEastAsia" w:eastAsiaTheme="minorEastAsia"/>
              <w:sz w:val="22"/>
              <w:szCs w:val="22"/>
            </w:rPr>
            <w:fldChar w:fldCharType="end"/>
          </w:r>
          <w:r>
            <w:rPr>
              <w:rFonts w:asciiTheme="minorEastAsia" w:hAnsiTheme="minorEastAsia" w:eastAsiaTheme="minorEastAsia"/>
              <w:sz w:val="22"/>
              <w:szCs w:val="22"/>
            </w:rPr>
            <w:fldChar w:fldCharType="end"/>
          </w:r>
        </w:p>
        <w:p>
          <w:pPr>
            <w:pStyle w:val="23"/>
            <w:tabs>
              <w:tab w:val="right" w:leader="dot" w:pos="9060"/>
            </w:tabs>
            <w:rPr>
              <w:rFonts w:asciiTheme="minorEastAsia" w:hAnsiTheme="minorEastAsia" w:eastAsiaTheme="minorEastAsia"/>
              <w:bCs w:val="0"/>
              <w:kern w:val="2"/>
              <w:lang w:bidi="ar-SA"/>
            </w:rPr>
          </w:pPr>
          <w:r>
            <w:fldChar w:fldCharType="begin"/>
          </w:r>
          <w:r>
            <w:instrText xml:space="preserve"> HYPERLINK \l "_Toc71373662" </w:instrText>
          </w:r>
          <w:r>
            <w:fldChar w:fldCharType="separate"/>
          </w:r>
          <w:r>
            <w:rPr>
              <w:rStyle w:val="35"/>
              <w:rFonts w:asciiTheme="minorEastAsia" w:hAnsiTheme="minorEastAsia" w:eastAsiaTheme="minorEastAsia"/>
            </w:rPr>
            <w:t>中国教育国际交流协会1+2+1双学位项目</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_Toc71373662 \h </w:instrText>
          </w:r>
          <w:r>
            <w:rPr>
              <w:rFonts w:asciiTheme="minorEastAsia" w:hAnsiTheme="minorEastAsia" w:eastAsiaTheme="minorEastAsia"/>
            </w:rPr>
            <w:fldChar w:fldCharType="separate"/>
          </w:r>
          <w:r>
            <w:rPr>
              <w:rFonts w:asciiTheme="minorEastAsia" w:hAnsiTheme="minorEastAsia" w:eastAsiaTheme="minorEastAsia"/>
            </w:rPr>
            <w:t>37</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23"/>
            <w:tabs>
              <w:tab w:val="right" w:leader="dot" w:pos="9060"/>
            </w:tabs>
            <w:rPr>
              <w:rFonts w:asciiTheme="minorEastAsia" w:hAnsiTheme="minorEastAsia" w:eastAsiaTheme="minorEastAsia"/>
              <w:bCs w:val="0"/>
              <w:kern w:val="2"/>
              <w:lang w:bidi="ar-SA"/>
            </w:rPr>
          </w:pPr>
          <w:r>
            <w:fldChar w:fldCharType="begin"/>
          </w:r>
          <w:r>
            <w:instrText xml:space="preserve"> HYPERLINK \l "_Toc71373663" </w:instrText>
          </w:r>
          <w:r>
            <w:fldChar w:fldCharType="separate"/>
          </w:r>
          <w:r>
            <w:rPr>
              <w:rStyle w:val="35"/>
              <w:rFonts w:asciiTheme="minorEastAsia" w:hAnsiTheme="minorEastAsia" w:eastAsiaTheme="minorEastAsia"/>
            </w:rPr>
            <w:t>南京信息工程大学-英国曼彻斯特大学2+2项目</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_Toc71373663 \h </w:instrText>
          </w:r>
          <w:r>
            <w:rPr>
              <w:rFonts w:asciiTheme="minorEastAsia" w:hAnsiTheme="minorEastAsia" w:eastAsiaTheme="minorEastAsia"/>
            </w:rPr>
            <w:fldChar w:fldCharType="separate"/>
          </w:r>
          <w:r>
            <w:rPr>
              <w:rFonts w:asciiTheme="minorEastAsia" w:hAnsiTheme="minorEastAsia" w:eastAsiaTheme="minorEastAsia"/>
            </w:rPr>
            <w:t>38</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23"/>
            <w:tabs>
              <w:tab w:val="right" w:leader="dot" w:pos="9060"/>
            </w:tabs>
            <w:rPr>
              <w:rFonts w:asciiTheme="minorEastAsia" w:hAnsiTheme="minorEastAsia" w:eastAsiaTheme="minorEastAsia"/>
              <w:bCs w:val="0"/>
              <w:kern w:val="2"/>
              <w:lang w:bidi="ar-SA"/>
            </w:rPr>
          </w:pPr>
          <w:r>
            <w:fldChar w:fldCharType="begin"/>
          </w:r>
          <w:r>
            <w:instrText xml:space="preserve"> HYPERLINK \l "_Toc71373664" </w:instrText>
          </w:r>
          <w:r>
            <w:fldChar w:fldCharType="separate"/>
          </w:r>
          <w:r>
            <w:rPr>
              <w:rStyle w:val="35"/>
              <w:rFonts w:asciiTheme="minorEastAsia" w:hAnsiTheme="minorEastAsia" w:eastAsiaTheme="minorEastAsia"/>
            </w:rPr>
            <w:t>南京信息工程大学-澳大利亚昆士兰大学2+2项目</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_Toc71373664 \h </w:instrText>
          </w:r>
          <w:r>
            <w:rPr>
              <w:rFonts w:asciiTheme="minorEastAsia" w:hAnsiTheme="minorEastAsia" w:eastAsiaTheme="minorEastAsia"/>
            </w:rPr>
            <w:fldChar w:fldCharType="separate"/>
          </w:r>
          <w:r>
            <w:rPr>
              <w:rFonts w:asciiTheme="minorEastAsia" w:hAnsiTheme="minorEastAsia" w:eastAsiaTheme="minorEastAsia"/>
            </w:rPr>
            <w:t>39</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23"/>
            <w:tabs>
              <w:tab w:val="right" w:leader="dot" w:pos="9060"/>
            </w:tabs>
            <w:rPr>
              <w:rFonts w:asciiTheme="minorEastAsia" w:hAnsiTheme="minorEastAsia" w:eastAsiaTheme="minorEastAsia"/>
              <w:bCs w:val="0"/>
              <w:kern w:val="2"/>
              <w:lang w:bidi="ar-SA"/>
            </w:rPr>
          </w:pPr>
          <w:r>
            <w:fldChar w:fldCharType="begin"/>
          </w:r>
          <w:r>
            <w:instrText xml:space="preserve"> HYPERLINK \l "_Toc71373665" </w:instrText>
          </w:r>
          <w:r>
            <w:fldChar w:fldCharType="separate"/>
          </w:r>
          <w:r>
            <w:rPr>
              <w:rStyle w:val="35"/>
              <w:rFonts w:asciiTheme="minorEastAsia" w:hAnsiTheme="minorEastAsia" w:eastAsiaTheme="minorEastAsia"/>
            </w:rPr>
            <w:t>南京信息工程大学-澳洲麦考瑞大学2+2项目</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_Toc71373665 \h </w:instrText>
          </w:r>
          <w:r>
            <w:rPr>
              <w:rFonts w:asciiTheme="minorEastAsia" w:hAnsiTheme="minorEastAsia" w:eastAsiaTheme="minorEastAsia"/>
            </w:rPr>
            <w:fldChar w:fldCharType="separate"/>
          </w:r>
          <w:r>
            <w:rPr>
              <w:rFonts w:asciiTheme="minorEastAsia" w:hAnsiTheme="minorEastAsia" w:eastAsiaTheme="minorEastAsia"/>
            </w:rPr>
            <w:t>40</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23"/>
            <w:tabs>
              <w:tab w:val="right" w:leader="dot" w:pos="9060"/>
            </w:tabs>
            <w:rPr>
              <w:rFonts w:asciiTheme="minorEastAsia" w:hAnsiTheme="minorEastAsia" w:eastAsiaTheme="minorEastAsia"/>
              <w:bCs w:val="0"/>
              <w:kern w:val="2"/>
              <w:lang w:bidi="ar-SA"/>
            </w:rPr>
          </w:pPr>
          <w:r>
            <w:fldChar w:fldCharType="begin"/>
          </w:r>
          <w:r>
            <w:instrText xml:space="preserve"> HYPERLINK \l "_Toc71373666" </w:instrText>
          </w:r>
          <w:r>
            <w:fldChar w:fldCharType="separate"/>
          </w:r>
          <w:r>
            <w:rPr>
              <w:rStyle w:val="35"/>
              <w:rFonts w:asciiTheme="minorEastAsia" w:hAnsiTheme="minorEastAsia" w:eastAsiaTheme="minorEastAsia"/>
            </w:rPr>
            <w:t>南京信息工程大学-澳大利亚拉筹伯大学3+1项目</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_Toc71373666 \h </w:instrText>
          </w:r>
          <w:r>
            <w:rPr>
              <w:rFonts w:asciiTheme="minorEastAsia" w:hAnsiTheme="minorEastAsia" w:eastAsiaTheme="minorEastAsia"/>
            </w:rPr>
            <w:fldChar w:fldCharType="separate"/>
          </w:r>
          <w:r>
            <w:rPr>
              <w:rFonts w:asciiTheme="minorEastAsia" w:hAnsiTheme="minorEastAsia" w:eastAsiaTheme="minorEastAsia"/>
            </w:rPr>
            <w:t>41</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19"/>
            <w:tabs>
              <w:tab w:val="right" w:leader="dot" w:pos="9060"/>
            </w:tabs>
            <w:rPr>
              <w:rFonts w:asciiTheme="minorEastAsia" w:hAnsiTheme="minorEastAsia" w:eastAsiaTheme="minorEastAsia"/>
              <w:b w:val="0"/>
              <w:bCs w:val="0"/>
              <w:iCs w:val="0"/>
              <w:kern w:val="2"/>
              <w:sz w:val="22"/>
              <w:szCs w:val="22"/>
              <w:lang w:bidi="ar-SA"/>
            </w:rPr>
          </w:pPr>
          <w:r>
            <w:fldChar w:fldCharType="begin"/>
          </w:r>
          <w:r>
            <w:instrText xml:space="preserve"> HYPERLINK \l "_Toc71373667" </w:instrText>
          </w:r>
          <w:r>
            <w:fldChar w:fldCharType="separate"/>
          </w:r>
          <w:r>
            <w:rPr>
              <w:rStyle w:val="35"/>
              <w:rFonts w:asciiTheme="minorEastAsia" w:hAnsiTheme="minorEastAsia" w:eastAsiaTheme="minorEastAsia"/>
              <w:sz w:val="22"/>
              <w:szCs w:val="22"/>
            </w:rPr>
            <w:t>升学类项目</w:t>
          </w:r>
          <w:r>
            <w:rPr>
              <w:rFonts w:asciiTheme="minorEastAsia" w:hAnsiTheme="minorEastAsia" w:eastAsiaTheme="minorEastAsia"/>
              <w:sz w:val="22"/>
              <w:szCs w:val="22"/>
            </w:rPr>
            <w:tab/>
          </w:r>
          <w:r>
            <w:rPr>
              <w:rFonts w:asciiTheme="minorEastAsia" w:hAnsiTheme="minorEastAsia" w:eastAsiaTheme="minorEastAsia"/>
              <w:sz w:val="22"/>
              <w:szCs w:val="22"/>
            </w:rPr>
            <w:fldChar w:fldCharType="begin"/>
          </w:r>
          <w:r>
            <w:rPr>
              <w:rFonts w:asciiTheme="minorEastAsia" w:hAnsiTheme="minorEastAsia" w:eastAsiaTheme="minorEastAsia"/>
              <w:sz w:val="22"/>
              <w:szCs w:val="22"/>
            </w:rPr>
            <w:instrText xml:space="preserve"> PAGEREF _Toc71373667 \h </w:instrText>
          </w:r>
          <w:r>
            <w:rPr>
              <w:rFonts w:asciiTheme="minorEastAsia" w:hAnsiTheme="minorEastAsia" w:eastAsiaTheme="minorEastAsia"/>
              <w:sz w:val="22"/>
              <w:szCs w:val="22"/>
            </w:rPr>
            <w:fldChar w:fldCharType="separate"/>
          </w:r>
          <w:r>
            <w:rPr>
              <w:rFonts w:asciiTheme="minorEastAsia" w:hAnsiTheme="minorEastAsia" w:eastAsiaTheme="minorEastAsia"/>
              <w:sz w:val="22"/>
              <w:szCs w:val="22"/>
            </w:rPr>
            <w:t>42</w:t>
          </w:r>
          <w:r>
            <w:rPr>
              <w:rFonts w:asciiTheme="minorEastAsia" w:hAnsiTheme="minorEastAsia" w:eastAsiaTheme="minorEastAsia"/>
              <w:sz w:val="22"/>
              <w:szCs w:val="22"/>
            </w:rPr>
            <w:fldChar w:fldCharType="end"/>
          </w:r>
          <w:r>
            <w:rPr>
              <w:rFonts w:asciiTheme="minorEastAsia" w:hAnsiTheme="minorEastAsia" w:eastAsiaTheme="minorEastAsia"/>
              <w:sz w:val="22"/>
              <w:szCs w:val="22"/>
            </w:rPr>
            <w:fldChar w:fldCharType="end"/>
          </w:r>
        </w:p>
        <w:p>
          <w:pPr>
            <w:pStyle w:val="23"/>
            <w:tabs>
              <w:tab w:val="right" w:leader="dot" w:pos="9060"/>
            </w:tabs>
            <w:rPr>
              <w:rFonts w:asciiTheme="minorEastAsia" w:hAnsiTheme="minorEastAsia" w:eastAsiaTheme="minorEastAsia"/>
              <w:bCs w:val="0"/>
              <w:kern w:val="2"/>
              <w:lang w:bidi="ar-SA"/>
            </w:rPr>
          </w:pPr>
          <w:r>
            <w:fldChar w:fldCharType="begin"/>
          </w:r>
          <w:r>
            <w:instrText xml:space="preserve"> HYPERLINK \l "_Toc71373668" </w:instrText>
          </w:r>
          <w:r>
            <w:fldChar w:fldCharType="separate"/>
          </w:r>
          <w:r>
            <w:rPr>
              <w:rStyle w:val="35"/>
              <w:rFonts w:asciiTheme="minorEastAsia" w:hAnsiTheme="minorEastAsia" w:eastAsiaTheme="minorEastAsia"/>
            </w:rPr>
            <w:t>澳门大学硕士研究生保荐入学</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_Toc71373668 \h </w:instrText>
          </w:r>
          <w:r>
            <w:rPr>
              <w:rFonts w:asciiTheme="minorEastAsia" w:hAnsiTheme="minorEastAsia" w:eastAsiaTheme="minorEastAsia"/>
            </w:rPr>
            <w:fldChar w:fldCharType="separate"/>
          </w:r>
          <w:r>
            <w:rPr>
              <w:rFonts w:asciiTheme="minorEastAsia" w:hAnsiTheme="minorEastAsia" w:eastAsiaTheme="minorEastAsia"/>
            </w:rPr>
            <w:t>42</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23"/>
            <w:tabs>
              <w:tab w:val="right" w:leader="dot" w:pos="9060"/>
            </w:tabs>
            <w:rPr>
              <w:rFonts w:asciiTheme="minorEastAsia" w:hAnsiTheme="minorEastAsia" w:eastAsiaTheme="minorEastAsia"/>
              <w:bCs w:val="0"/>
              <w:kern w:val="2"/>
              <w:lang w:bidi="ar-SA"/>
            </w:rPr>
          </w:pPr>
          <w:r>
            <w:fldChar w:fldCharType="begin"/>
          </w:r>
          <w:r>
            <w:instrText xml:space="preserve"> HYPERLINK \l "_Toc71373669" </w:instrText>
          </w:r>
          <w:r>
            <w:fldChar w:fldCharType="separate"/>
          </w:r>
          <w:r>
            <w:rPr>
              <w:rStyle w:val="35"/>
              <w:rFonts w:asciiTheme="minorEastAsia" w:hAnsiTheme="minorEastAsia" w:eastAsiaTheme="minorEastAsia"/>
            </w:rPr>
            <w:t>澳门城市大学硕士研究生保荐入学</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_Toc71373669 \h </w:instrText>
          </w:r>
          <w:r>
            <w:rPr>
              <w:rFonts w:asciiTheme="minorEastAsia" w:hAnsiTheme="minorEastAsia" w:eastAsiaTheme="minorEastAsia"/>
            </w:rPr>
            <w:fldChar w:fldCharType="separate"/>
          </w:r>
          <w:r>
            <w:rPr>
              <w:rFonts w:asciiTheme="minorEastAsia" w:hAnsiTheme="minorEastAsia" w:eastAsiaTheme="minorEastAsia"/>
            </w:rPr>
            <w:t>43</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23"/>
            <w:tabs>
              <w:tab w:val="right" w:leader="dot" w:pos="9060"/>
            </w:tabs>
            <w:rPr>
              <w:rFonts w:asciiTheme="minorEastAsia" w:hAnsiTheme="minorEastAsia" w:eastAsiaTheme="minorEastAsia"/>
              <w:bCs w:val="0"/>
              <w:kern w:val="2"/>
              <w:lang w:bidi="ar-SA"/>
            </w:rPr>
          </w:pPr>
          <w:r>
            <w:fldChar w:fldCharType="begin"/>
          </w:r>
          <w:r>
            <w:instrText xml:space="preserve"> HYPERLINK \l "_Toc71373670" </w:instrText>
          </w:r>
          <w:r>
            <w:fldChar w:fldCharType="separate"/>
          </w:r>
          <w:r>
            <w:rPr>
              <w:rStyle w:val="35"/>
              <w:rFonts w:asciiTheme="minorEastAsia" w:hAnsiTheme="minorEastAsia" w:eastAsiaTheme="minorEastAsia"/>
            </w:rPr>
            <w:t>澳门科技大学硕士研究生保荐入学</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_Toc71373670 \h </w:instrText>
          </w:r>
          <w:r>
            <w:rPr>
              <w:rFonts w:asciiTheme="minorEastAsia" w:hAnsiTheme="minorEastAsia" w:eastAsiaTheme="minorEastAsia"/>
            </w:rPr>
            <w:fldChar w:fldCharType="separate"/>
          </w:r>
          <w:r>
            <w:rPr>
              <w:rFonts w:asciiTheme="minorEastAsia" w:hAnsiTheme="minorEastAsia" w:eastAsiaTheme="minorEastAsia"/>
            </w:rPr>
            <w:t>44</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23"/>
            <w:tabs>
              <w:tab w:val="right" w:leader="dot" w:pos="9060"/>
            </w:tabs>
            <w:rPr>
              <w:rFonts w:asciiTheme="minorEastAsia" w:hAnsiTheme="minorEastAsia" w:eastAsiaTheme="minorEastAsia"/>
              <w:bCs w:val="0"/>
              <w:kern w:val="2"/>
              <w:lang w:bidi="ar-SA"/>
            </w:rPr>
          </w:pPr>
          <w:r>
            <w:fldChar w:fldCharType="begin"/>
          </w:r>
          <w:r>
            <w:instrText xml:space="preserve"> HYPERLINK \l "_Toc71373671" </w:instrText>
          </w:r>
          <w:r>
            <w:fldChar w:fldCharType="separate"/>
          </w:r>
          <w:r>
            <w:rPr>
              <w:rStyle w:val="35"/>
              <w:rFonts w:asciiTheme="minorEastAsia" w:hAnsiTheme="minorEastAsia" w:eastAsiaTheme="minorEastAsia"/>
            </w:rPr>
            <w:t>香港教育大学保送教育学硕士研究生项目</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_Toc71373671 \h </w:instrText>
          </w:r>
          <w:r>
            <w:rPr>
              <w:rFonts w:asciiTheme="minorEastAsia" w:hAnsiTheme="minorEastAsia" w:eastAsiaTheme="minorEastAsia"/>
            </w:rPr>
            <w:fldChar w:fldCharType="separate"/>
          </w:r>
          <w:r>
            <w:rPr>
              <w:rFonts w:asciiTheme="minorEastAsia" w:hAnsiTheme="minorEastAsia" w:eastAsiaTheme="minorEastAsia"/>
            </w:rPr>
            <w:t>45</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23"/>
            <w:tabs>
              <w:tab w:val="right" w:leader="dot" w:pos="9060"/>
            </w:tabs>
            <w:rPr>
              <w:rFonts w:asciiTheme="minorEastAsia" w:hAnsiTheme="minorEastAsia" w:eastAsiaTheme="minorEastAsia"/>
              <w:bCs w:val="0"/>
              <w:kern w:val="2"/>
              <w:lang w:bidi="ar-SA"/>
            </w:rPr>
          </w:pPr>
          <w:r>
            <w:fldChar w:fldCharType="begin"/>
          </w:r>
          <w:r>
            <w:instrText xml:space="preserve"> HYPERLINK \l "_Toc71373672" </w:instrText>
          </w:r>
          <w:r>
            <w:fldChar w:fldCharType="separate"/>
          </w:r>
          <w:r>
            <w:rPr>
              <w:rStyle w:val="35"/>
              <w:rFonts w:asciiTheme="minorEastAsia" w:hAnsiTheme="minorEastAsia" w:eastAsiaTheme="minorEastAsia"/>
            </w:rPr>
            <w:t>英国雷丁大学4+1本硕项目</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_Toc71373672 \h </w:instrText>
          </w:r>
          <w:r>
            <w:rPr>
              <w:rFonts w:asciiTheme="minorEastAsia" w:hAnsiTheme="minorEastAsia" w:eastAsiaTheme="minorEastAsia"/>
            </w:rPr>
            <w:fldChar w:fldCharType="separate"/>
          </w:r>
          <w:r>
            <w:rPr>
              <w:rFonts w:asciiTheme="minorEastAsia" w:hAnsiTheme="minorEastAsia" w:eastAsiaTheme="minorEastAsia"/>
            </w:rPr>
            <w:t>46</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23"/>
            <w:tabs>
              <w:tab w:val="right" w:leader="dot" w:pos="9060"/>
            </w:tabs>
            <w:rPr>
              <w:rFonts w:asciiTheme="minorEastAsia" w:hAnsiTheme="minorEastAsia" w:eastAsiaTheme="minorEastAsia"/>
              <w:bCs w:val="0"/>
              <w:kern w:val="2"/>
              <w:lang w:bidi="ar-SA"/>
            </w:rPr>
          </w:pPr>
          <w:r>
            <w:fldChar w:fldCharType="begin"/>
          </w:r>
          <w:r>
            <w:instrText xml:space="preserve"> HYPERLINK \l "_Toc71373673" </w:instrText>
          </w:r>
          <w:r>
            <w:fldChar w:fldCharType="separate"/>
          </w:r>
          <w:r>
            <w:rPr>
              <w:rStyle w:val="35"/>
              <w:rFonts w:asciiTheme="minorEastAsia" w:hAnsiTheme="minorEastAsia" w:eastAsiaTheme="minorEastAsia"/>
            </w:rPr>
            <w:t>澳洲蒙纳什大学2+1+1.5本硕项目</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_Toc71373673 \h </w:instrText>
          </w:r>
          <w:r>
            <w:rPr>
              <w:rFonts w:asciiTheme="minorEastAsia" w:hAnsiTheme="minorEastAsia" w:eastAsiaTheme="minorEastAsia"/>
            </w:rPr>
            <w:fldChar w:fldCharType="separate"/>
          </w:r>
          <w:r>
            <w:rPr>
              <w:rFonts w:asciiTheme="minorEastAsia" w:hAnsiTheme="minorEastAsia" w:eastAsiaTheme="minorEastAsia"/>
            </w:rPr>
            <w:t>47</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23"/>
            <w:tabs>
              <w:tab w:val="right" w:leader="dot" w:pos="9060"/>
            </w:tabs>
            <w:rPr>
              <w:rFonts w:hint="eastAsia" w:eastAsiaTheme="minorEastAsia"/>
              <w:lang w:val="en-US" w:eastAsia="zh-CN"/>
            </w:rPr>
          </w:pPr>
          <w:r>
            <w:fldChar w:fldCharType="begin"/>
          </w:r>
          <w:r>
            <w:instrText xml:space="preserve"> HYPERLINK \l "_Toc71373673" </w:instrText>
          </w:r>
          <w:r>
            <w:fldChar w:fldCharType="separate"/>
          </w:r>
          <w:r>
            <w:rPr>
              <w:rStyle w:val="35"/>
              <w:rFonts w:hint="eastAsia" w:asciiTheme="minorEastAsia" w:hAnsiTheme="minorEastAsia" w:eastAsiaTheme="minorEastAsia"/>
              <w:lang w:val="en-US" w:eastAsia="zh-CN"/>
            </w:rPr>
            <w:t>美国夏威夷</w:t>
          </w:r>
          <w:r>
            <w:rPr>
              <w:rStyle w:val="35"/>
              <w:rFonts w:asciiTheme="minorEastAsia" w:hAnsiTheme="minorEastAsia" w:eastAsiaTheme="minorEastAsia"/>
            </w:rPr>
            <w:t>大学</w:t>
          </w:r>
          <w:r>
            <w:rPr>
              <w:rStyle w:val="35"/>
              <w:rFonts w:hint="eastAsia" w:asciiTheme="minorEastAsia" w:hAnsiTheme="minorEastAsia" w:eastAsiaTheme="minorEastAsia"/>
              <w:lang w:val="en-US" w:eastAsia="zh-CN"/>
            </w:rPr>
            <w:t>3+2</w:t>
          </w:r>
          <w:r>
            <w:rPr>
              <w:rStyle w:val="35"/>
              <w:rFonts w:asciiTheme="minorEastAsia" w:hAnsiTheme="minorEastAsia" w:eastAsiaTheme="minorEastAsia"/>
            </w:rPr>
            <w:t>本硕项目</w:t>
          </w:r>
          <w:r>
            <w:rPr>
              <w:rFonts w:asciiTheme="minorEastAsia" w:hAnsiTheme="minorEastAsia" w:eastAsiaTheme="minorEastAsia"/>
            </w:rPr>
            <w:tab/>
          </w:r>
          <w:r>
            <w:rPr>
              <w:rFonts w:hint="eastAsia" w:asciiTheme="minorEastAsia" w:hAnsiTheme="minorEastAsia" w:eastAsiaTheme="minorEastAsia"/>
              <w:lang w:val="en-US" w:eastAsia="zh-CN"/>
            </w:rPr>
            <w:t>4</w:t>
          </w:r>
          <w:r>
            <w:rPr>
              <w:rFonts w:asciiTheme="minorEastAsia" w:hAnsiTheme="minorEastAsia" w:eastAsiaTheme="minorEastAsia"/>
            </w:rPr>
            <w:fldChar w:fldCharType="end"/>
          </w:r>
          <w:r>
            <w:rPr>
              <w:rFonts w:hint="eastAsia" w:asciiTheme="minorEastAsia" w:hAnsiTheme="minorEastAsia" w:eastAsiaTheme="minorEastAsia"/>
              <w:lang w:val="en-US" w:eastAsia="zh-CN"/>
            </w:rPr>
            <w:t>8</w:t>
          </w:r>
        </w:p>
        <w:p>
          <w:pPr>
            <w:pStyle w:val="23"/>
            <w:tabs>
              <w:tab w:val="right" w:leader="dot" w:pos="9060"/>
            </w:tabs>
            <w:rPr>
              <w:rFonts w:asciiTheme="minorEastAsia" w:hAnsiTheme="minorEastAsia" w:eastAsiaTheme="minorEastAsia"/>
              <w:bCs w:val="0"/>
              <w:kern w:val="2"/>
              <w:lang w:bidi="ar-SA"/>
            </w:rPr>
          </w:pPr>
          <w:r>
            <w:fldChar w:fldCharType="begin"/>
          </w:r>
          <w:r>
            <w:instrText xml:space="preserve"> HYPERLINK \l "_Toc71373674" </w:instrText>
          </w:r>
          <w:r>
            <w:fldChar w:fldCharType="separate"/>
          </w:r>
          <w:r>
            <w:rPr>
              <w:rStyle w:val="35"/>
              <w:rFonts w:asciiTheme="minorEastAsia" w:hAnsiTheme="minorEastAsia" w:eastAsiaTheme="minorEastAsia"/>
            </w:rPr>
            <w:t>美国纽约州立大学石溪分校全球运营管理硕士项目（大数据方向）</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_Toc71373674 \h </w:instrText>
          </w:r>
          <w:r>
            <w:rPr>
              <w:rFonts w:asciiTheme="minorEastAsia" w:hAnsiTheme="minorEastAsia" w:eastAsiaTheme="minorEastAsia"/>
            </w:rPr>
            <w:fldChar w:fldCharType="separate"/>
          </w:r>
          <w:r>
            <w:rPr>
              <w:rFonts w:asciiTheme="minorEastAsia" w:hAnsiTheme="minorEastAsia" w:eastAsiaTheme="minorEastAsia"/>
            </w:rPr>
            <w:t>49</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23"/>
            <w:tabs>
              <w:tab w:val="right" w:leader="dot" w:pos="9060"/>
            </w:tabs>
            <w:rPr>
              <w:rFonts w:asciiTheme="minorEastAsia" w:hAnsiTheme="minorEastAsia" w:eastAsiaTheme="minorEastAsia"/>
              <w:bCs w:val="0"/>
              <w:kern w:val="2"/>
              <w:lang w:bidi="ar-SA"/>
            </w:rPr>
          </w:pPr>
          <w:r>
            <w:fldChar w:fldCharType="begin"/>
          </w:r>
          <w:r>
            <w:instrText xml:space="preserve"> HYPERLINK \l "_Toc71373675" </w:instrText>
          </w:r>
          <w:r>
            <w:fldChar w:fldCharType="separate"/>
          </w:r>
          <w:r>
            <w:rPr>
              <w:rStyle w:val="35"/>
              <w:rFonts w:asciiTheme="minorEastAsia" w:hAnsiTheme="minorEastAsia" w:eastAsiaTheme="minorEastAsia"/>
            </w:rPr>
            <w:t>美国德克萨斯州立大学阿灵顿分校 MBA 工商管理硕士项目</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_Toc71373675 \h </w:instrText>
          </w:r>
          <w:r>
            <w:rPr>
              <w:rFonts w:asciiTheme="minorEastAsia" w:hAnsiTheme="minorEastAsia" w:eastAsiaTheme="minorEastAsia"/>
            </w:rPr>
            <w:fldChar w:fldCharType="separate"/>
          </w:r>
          <w:r>
            <w:rPr>
              <w:rFonts w:asciiTheme="minorEastAsia" w:hAnsiTheme="minorEastAsia" w:eastAsiaTheme="minorEastAsia"/>
            </w:rPr>
            <w:t>51</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23"/>
            <w:tabs>
              <w:tab w:val="right" w:leader="dot" w:pos="9060"/>
            </w:tabs>
            <w:rPr>
              <w:rFonts w:asciiTheme="minorEastAsia" w:hAnsiTheme="minorEastAsia" w:eastAsiaTheme="minorEastAsia"/>
              <w:bCs w:val="0"/>
              <w:kern w:val="2"/>
              <w:lang w:bidi="ar-SA"/>
            </w:rPr>
          </w:pPr>
          <w:r>
            <w:fldChar w:fldCharType="begin"/>
          </w:r>
          <w:r>
            <w:instrText xml:space="preserve"> HYPERLINK \l "_Toc71373676" </w:instrText>
          </w:r>
          <w:r>
            <w:fldChar w:fldCharType="separate"/>
          </w:r>
          <w:r>
            <w:rPr>
              <w:rStyle w:val="35"/>
              <w:rFonts w:asciiTheme="minorEastAsia" w:hAnsiTheme="minorEastAsia" w:eastAsiaTheme="minorEastAsia"/>
            </w:rPr>
            <w:t>美国德克萨斯州立大学阿灵顿分校电气工程硕士研究生项目</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_Toc71373676 \h </w:instrText>
          </w:r>
          <w:r>
            <w:rPr>
              <w:rFonts w:asciiTheme="minorEastAsia" w:hAnsiTheme="minorEastAsia" w:eastAsiaTheme="minorEastAsia"/>
            </w:rPr>
            <w:fldChar w:fldCharType="separate"/>
          </w:r>
          <w:r>
            <w:rPr>
              <w:rFonts w:asciiTheme="minorEastAsia" w:hAnsiTheme="minorEastAsia" w:eastAsiaTheme="minorEastAsia"/>
            </w:rPr>
            <w:t>52</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23"/>
            <w:tabs>
              <w:tab w:val="right" w:leader="dot" w:pos="9060"/>
            </w:tabs>
            <w:rPr>
              <w:rFonts w:asciiTheme="minorEastAsia" w:hAnsiTheme="minorEastAsia" w:eastAsiaTheme="minorEastAsia"/>
              <w:bCs w:val="0"/>
              <w:kern w:val="2"/>
              <w:lang w:bidi="ar-SA"/>
            </w:rPr>
          </w:pPr>
          <w:r>
            <w:fldChar w:fldCharType="begin"/>
          </w:r>
          <w:r>
            <w:instrText xml:space="preserve"> HYPERLINK \l "_Toc71373677" </w:instrText>
          </w:r>
          <w:r>
            <w:fldChar w:fldCharType="separate"/>
          </w:r>
          <w:r>
            <w:rPr>
              <w:rStyle w:val="35"/>
              <w:rFonts w:asciiTheme="minorEastAsia" w:hAnsiTheme="minorEastAsia" w:eastAsiaTheme="minorEastAsia"/>
            </w:rPr>
            <w:t>美国伊利诺伊大学芝加哥分校公管硕士研究生项目</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_Toc71373677 \h </w:instrText>
          </w:r>
          <w:r>
            <w:rPr>
              <w:rFonts w:asciiTheme="minorEastAsia" w:hAnsiTheme="minorEastAsia" w:eastAsiaTheme="minorEastAsia"/>
            </w:rPr>
            <w:fldChar w:fldCharType="separate"/>
          </w:r>
          <w:r>
            <w:rPr>
              <w:rFonts w:asciiTheme="minorEastAsia" w:hAnsiTheme="minorEastAsia" w:eastAsiaTheme="minorEastAsia"/>
            </w:rPr>
            <w:t>54</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23"/>
            <w:tabs>
              <w:tab w:val="right" w:leader="dot" w:pos="9060"/>
            </w:tabs>
            <w:rPr>
              <w:rFonts w:asciiTheme="minorEastAsia" w:hAnsiTheme="minorEastAsia" w:eastAsiaTheme="minorEastAsia"/>
              <w:bCs w:val="0"/>
              <w:kern w:val="2"/>
              <w:lang w:bidi="ar-SA"/>
            </w:rPr>
          </w:pPr>
          <w:r>
            <w:fldChar w:fldCharType="begin"/>
          </w:r>
          <w:r>
            <w:instrText xml:space="preserve"> HYPERLINK \l "_Toc71373678" </w:instrText>
          </w:r>
          <w:r>
            <w:fldChar w:fldCharType="separate"/>
          </w:r>
          <w:r>
            <w:rPr>
              <w:rStyle w:val="35"/>
              <w:rFonts w:asciiTheme="minorEastAsia" w:hAnsiTheme="minorEastAsia" w:eastAsiaTheme="minorEastAsia"/>
            </w:rPr>
            <w:t>美国罗切斯特理工学院金融硕士研究生项目</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_Toc71373678 \h </w:instrText>
          </w:r>
          <w:r>
            <w:rPr>
              <w:rFonts w:asciiTheme="minorEastAsia" w:hAnsiTheme="minorEastAsia" w:eastAsiaTheme="minorEastAsia"/>
            </w:rPr>
            <w:fldChar w:fldCharType="separate"/>
          </w:r>
          <w:r>
            <w:rPr>
              <w:rFonts w:asciiTheme="minorEastAsia" w:hAnsiTheme="minorEastAsia" w:eastAsiaTheme="minorEastAsia"/>
            </w:rPr>
            <w:t>55</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23"/>
            <w:tabs>
              <w:tab w:val="right" w:leader="dot" w:pos="9060"/>
            </w:tabs>
            <w:rPr>
              <w:rFonts w:asciiTheme="minorEastAsia" w:hAnsiTheme="minorEastAsia" w:eastAsiaTheme="minorEastAsia"/>
              <w:bCs w:val="0"/>
              <w:kern w:val="2"/>
              <w:lang w:bidi="ar-SA"/>
            </w:rPr>
          </w:pPr>
          <w:r>
            <w:fldChar w:fldCharType="begin"/>
          </w:r>
          <w:r>
            <w:instrText xml:space="preserve"> HYPERLINK \l "_Toc71373679" </w:instrText>
          </w:r>
          <w:r>
            <w:fldChar w:fldCharType="separate"/>
          </w:r>
          <w:r>
            <w:rPr>
              <w:rStyle w:val="35"/>
              <w:rFonts w:asciiTheme="minorEastAsia" w:hAnsiTheme="minorEastAsia" w:eastAsiaTheme="minorEastAsia"/>
            </w:rPr>
            <w:t>美国纽约大学硕士研究生项目</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_Toc71373679 \h </w:instrText>
          </w:r>
          <w:r>
            <w:rPr>
              <w:rFonts w:asciiTheme="minorEastAsia" w:hAnsiTheme="minorEastAsia" w:eastAsiaTheme="minorEastAsia"/>
            </w:rPr>
            <w:fldChar w:fldCharType="separate"/>
          </w:r>
          <w:r>
            <w:rPr>
              <w:rFonts w:asciiTheme="minorEastAsia" w:hAnsiTheme="minorEastAsia" w:eastAsiaTheme="minorEastAsia"/>
            </w:rPr>
            <w:t>56</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23"/>
            <w:tabs>
              <w:tab w:val="right" w:leader="dot" w:pos="9060"/>
            </w:tabs>
            <w:rPr>
              <w:rFonts w:asciiTheme="minorEastAsia" w:hAnsiTheme="minorEastAsia" w:eastAsiaTheme="minorEastAsia"/>
              <w:bCs w:val="0"/>
              <w:kern w:val="2"/>
              <w:lang w:bidi="ar-SA"/>
            </w:rPr>
          </w:pPr>
          <w:r>
            <w:fldChar w:fldCharType="begin"/>
          </w:r>
          <w:r>
            <w:instrText xml:space="preserve"> HYPERLINK \l "_Toc71373680" </w:instrText>
          </w:r>
          <w:r>
            <w:fldChar w:fldCharType="separate"/>
          </w:r>
          <w:r>
            <w:rPr>
              <w:rStyle w:val="35"/>
              <w:rFonts w:asciiTheme="minorEastAsia" w:hAnsiTheme="minorEastAsia" w:eastAsiaTheme="minorEastAsia"/>
            </w:rPr>
            <w:t>美国东北大学硕士研究生项目</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_Toc71373680 \h </w:instrText>
          </w:r>
          <w:r>
            <w:rPr>
              <w:rFonts w:asciiTheme="minorEastAsia" w:hAnsiTheme="minorEastAsia" w:eastAsiaTheme="minorEastAsia"/>
            </w:rPr>
            <w:fldChar w:fldCharType="separate"/>
          </w:r>
          <w:r>
            <w:rPr>
              <w:rFonts w:asciiTheme="minorEastAsia" w:hAnsiTheme="minorEastAsia" w:eastAsiaTheme="minorEastAsia"/>
            </w:rPr>
            <w:t>57</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23"/>
            <w:tabs>
              <w:tab w:val="right" w:leader="dot" w:pos="9060"/>
            </w:tabs>
            <w:rPr>
              <w:rFonts w:asciiTheme="minorEastAsia" w:hAnsiTheme="minorEastAsia" w:eastAsiaTheme="minorEastAsia"/>
              <w:bCs w:val="0"/>
              <w:kern w:val="2"/>
              <w:lang w:bidi="ar-SA"/>
            </w:rPr>
          </w:pPr>
          <w:r>
            <w:fldChar w:fldCharType="begin"/>
          </w:r>
          <w:r>
            <w:instrText xml:space="preserve"> HYPERLINK \l "_Toc71373681" </w:instrText>
          </w:r>
          <w:r>
            <w:fldChar w:fldCharType="separate"/>
          </w:r>
          <w:r>
            <w:rPr>
              <w:rStyle w:val="35"/>
              <w:rFonts w:asciiTheme="minorEastAsia" w:hAnsiTheme="minorEastAsia" w:eastAsiaTheme="minorEastAsia"/>
            </w:rPr>
            <w:t>美国亚利桑那州立大学硕士研究生项目</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_Toc71373681 \h </w:instrText>
          </w:r>
          <w:r>
            <w:rPr>
              <w:rFonts w:asciiTheme="minorEastAsia" w:hAnsiTheme="minorEastAsia" w:eastAsiaTheme="minorEastAsia"/>
            </w:rPr>
            <w:fldChar w:fldCharType="separate"/>
          </w:r>
          <w:r>
            <w:rPr>
              <w:rFonts w:asciiTheme="minorEastAsia" w:hAnsiTheme="minorEastAsia" w:eastAsiaTheme="minorEastAsia"/>
            </w:rPr>
            <w:t>58</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23"/>
            <w:tabs>
              <w:tab w:val="right" w:leader="dot" w:pos="9060"/>
            </w:tabs>
            <w:rPr>
              <w:rFonts w:asciiTheme="minorEastAsia" w:hAnsiTheme="minorEastAsia" w:eastAsiaTheme="minorEastAsia"/>
              <w:bCs w:val="0"/>
              <w:kern w:val="2"/>
              <w:lang w:bidi="ar-SA"/>
            </w:rPr>
          </w:pPr>
          <w:r>
            <w:fldChar w:fldCharType="begin"/>
          </w:r>
          <w:r>
            <w:instrText xml:space="preserve"> HYPERLINK \l "_Toc71373682" </w:instrText>
          </w:r>
          <w:r>
            <w:fldChar w:fldCharType="separate"/>
          </w:r>
          <w:r>
            <w:rPr>
              <w:rStyle w:val="35"/>
              <w:rFonts w:asciiTheme="minorEastAsia" w:hAnsiTheme="minorEastAsia" w:eastAsiaTheme="minorEastAsia"/>
            </w:rPr>
            <w:t>美国史蒂文斯理工大学硕士研究生项目</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_Toc71373682 \h </w:instrText>
          </w:r>
          <w:r>
            <w:rPr>
              <w:rFonts w:asciiTheme="minorEastAsia" w:hAnsiTheme="minorEastAsia" w:eastAsiaTheme="minorEastAsia"/>
            </w:rPr>
            <w:fldChar w:fldCharType="separate"/>
          </w:r>
          <w:r>
            <w:rPr>
              <w:rFonts w:asciiTheme="minorEastAsia" w:hAnsiTheme="minorEastAsia" w:eastAsiaTheme="minorEastAsia"/>
            </w:rPr>
            <w:t>59</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23"/>
            <w:tabs>
              <w:tab w:val="right" w:leader="dot" w:pos="9060"/>
            </w:tabs>
            <w:rPr>
              <w:rFonts w:asciiTheme="minorEastAsia" w:hAnsiTheme="minorEastAsia" w:eastAsiaTheme="minorEastAsia"/>
              <w:bCs w:val="0"/>
              <w:kern w:val="2"/>
              <w:lang w:bidi="ar-SA"/>
            </w:rPr>
          </w:pPr>
          <w:r>
            <w:fldChar w:fldCharType="begin"/>
          </w:r>
          <w:r>
            <w:instrText xml:space="preserve"> HYPERLINK \l "_Toc71373683" </w:instrText>
          </w:r>
          <w:r>
            <w:fldChar w:fldCharType="separate"/>
          </w:r>
          <w:r>
            <w:rPr>
              <w:rStyle w:val="35"/>
              <w:rFonts w:asciiTheme="minorEastAsia" w:hAnsiTheme="minorEastAsia" w:eastAsiaTheme="minorEastAsia"/>
            </w:rPr>
            <w:t>美国美利坚大学硕士研究生项目</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_Toc71373683 \h </w:instrText>
          </w:r>
          <w:r>
            <w:rPr>
              <w:rFonts w:asciiTheme="minorEastAsia" w:hAnsiTheme="minorEastAsia" w:eastAsiaTheme="minorEastAsia"/>
            </w:rPr>
            <w:fldChar w:fldCharType="separate"/>
          </w:r>
          <w:r>
            <w:rPr>
              <w:rFonts w:asciiTheme="minorEastAsia" w:hAnsiTheme="minorEastAsia" w:eastAsiaTheme="minorEastAsia"/>
            </w:rPr>
            <w:t>60</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23"/>
            <w:tabs>
              <w:tab w:val="right" w:leader="dot" w:pos="9060"/>
            </w:tabs>
            <w:rPr>
              <w:rFonts w:asciiTheme="minorEastAsia" w:hAnsiTheme="minorEastAsia" w:eastAsiaTheme="minorEastAsia"/>
              <w:bCs w:val="0"/>
              <w:kern w:val="2"/>
              <w:lang w:bidi="ar-SA"/>
            </w:rPr>
          </w:pPr>
          <w:r>
            <w:fldChar w:fldCharType="begin"/>
          </w:r>
          <w:r>
            <w:instrText xml:space="preserve"> HYPERLINK \l "_Toc71373684" </w:instrText>
          </w:r>
          <w:r>
            <w:fldChar w:fldCharType="separate"/>
          </w:r>
          <w:r>
            <w:rPr>
              <w:rStyle w:val="35"/>
              <w:rFonts w:asciiTheme="minorEastAsia" w:hAnsiTheme="minorEastAsia" w:eastAsiaTheme="minorEastAsia"/>
            </w:rPr>
            <w:t>美国麻省大学阿姆赫斯特硕士研究生项目</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_Toc71373684 \h </w:instrText>
          </w:r>
          <w:r>
            <w:rPr>
              <w:rFonts w:asciiTheme="minorEastAsia" w:hAnsiTheme="minorEastAsia" w:eastAsiaTheme="minorEastAsia"/>
            </w:rPr>
            <w:fldChar w:fldCharType="separate"/>
          </w:r>
          <w:r>
            <w:rPr>
              <w:rFonts w:asciiTheme="minorEastAsia" w:hAnsiTheme="minorEastAsia" w:eastAsiaTheme="minorEastAsia"/>
            </w:rPr>
            <w:t>61</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23"/>
            <w:tabs>
              <w:tab w:val="right" w:leader="dot" w:pos="9060"/>
            </w:tabs>
            <w:rPr>
              <w:rFonts w:asciiTheme="minorEastAsia" w:hAnsiTheme="minorEastAsia" w:eastAsiaTheme="minorEastAsia"/>
              <w:bCs w:val="0"/>
              <w:kern w:val="2"/>
              <w:lang w:bidi="ar-SA"/>
            </w:rPr>
          </w:pPr>
          <w:r>
            <w:fldChar w:fldCharType="begin"/>
          </w:r>
          <w:r>
            <w:instrText xml:space="preserve"> HYPERLINK \l "_Toc71373685" </w:instrText>
          </w:r>
          <w:r>
            <w:fldChar w:fldCharType="separate"/>
          </w:r>
          <w:r>
            <w:rPr>
              <w:rStyle w:val="35"/>
              <w:rFonts w:asciiTheme="minorEastAsia" w:hAnsiTheme="minorEastAsia" w:eastAsiaTheme="minorEastAsia"/>
            </w:rPr>
            <w:t>美国费尔菲尔德大学硕士项目</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_Toc71373685 \h </w:instrText>
          </w:r>
          <w:r>
            <w:rPr>
              <w:rFonts w:asciiTheme="minorEastAsia" w:hAnsiTheme="minorEastAsia" w:eastAsiaTheme="minorEastAsia"/>
            </w:rPr>
            <w:fldChar w:fldCharType="separate"/>
          </w:r>
          <w:r>
            <w:rPr>
              <w:rFonts w:asciiTheme="minorEastAsia" w:hAnsiTheme="minorEastAsia" w:eastAsiaTheme="minorEastAsia"/>
            </w:rPr>
            <w:t>62</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23"/>
            <w:tabs>
              <w:tab w:val="right" w:leader="dot" w:pos="9060"/>
            </w:tabs>
            <w:rPr>
              <w:rFonts w:asciiTheme="minorEastAsia" w:hAnsiTheme="minorEastAsia" w:eastAsiaTheme="minorEastAsia"/>
              <w:bCs w:val="0"/>
              <w:kern w:val="2"/>
              <w:lang w:bidi="ar-SA"/>
            </w:rPr>
          </w:pPr>
          <w:r>
            <w:fldChar w:fldCharType="begin"/>
          </w:r>
          <w:r>
            <w:instrText xml:space="preserve"> HYPERLINK \l "_Toc71373686" </w:instrText>
          </w:r>
          <w:r>
            <w:fldChar w:fldCharType="separate"/>
          </w:r>
          <w:r>
            <w:rPr>
              <w:rStyle w:val="35"/>
              <w:rFonts w:asciiTheme="minorEastAsia" w:hAnsiTheme="minorEastAsia" w:eastAsiaTheme="minorEastAsia"/>
            </w:rPr>
            <w:t>英国格拉斯哥大学研究生项目</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_Toc71373686 \h </w:instrText>
          </w:r>
          <w:r>
            <w:rPr>
              <w:rFonts w:asciiTheme="minorEastAsia" w:hAnsiTheme="minorEastAsia" w:eastAsiaTheme="minorEastAsia"/>
            </w:rPr>
            <w:fldChar w:fldCharType="separate"/>
          </w:r>
          <w:r>
            <w:rPr>
              <w:rFonts w:asciiTheme="minorEastAsia" w:hAnsiTheme="minorEastAsia" w:eastAsiaTheme="minorEastAsia"/>
            </w:rPr>
            <w:t>64</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23"/>
            <w:tabs>
              <w:tab w:val="right" w:leader="dot" w:pos="9060"/>
            </w:tabs>
            <w:rPr>
              <w:rFonts w:asciiTheme="minorEastAsia" w:hAnsiTheme="minorEastAsia" w:eastAsiaTheme="minorEastAsia"/>
              <w:bCs w:val="0"/>
              <w:kern w:val="2"/>
              <w:lang w:bidi="ar-SA"/>
            </w:rPr>
          </w:pPr>
          <w:r>
            <w:fldChar w:fldCharType="begin"/>
          </w:r>
          <w:r>
            <w:instrText xml:space="preserve"> HYPERLINK \l "_Toc71373687" </w:instrText>
          </w:r>
          <w:r>
            <w:fldChar w:fldCharType="separate"/>
          </w:r>
          <w:r>
            <w:rPr>
              <w:rStyle w:val="35"/>
              <w:rFonts w:asciiTheme="minorEastAsia" w:hAnsiTheme="minorEastAsia" w:eastAsiaTheme="minorEastAsia"/>
            </w:rPr>
            <w:t>英国谢菲尔德大学研究生项目</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_Toc71373687 \h </w:instrText>
          </w:r>
          <w:r>
            <w:rPr>
              <w:rFonts w:asciiTheme="minorEastAsia" w:hAnsiTheme="minorEastAsia" w:eastAsiaTheme="minorEastAsia"/>
            </w:rPr>
            <w:fldChar w:fldCharType="separate"/>
          </w:r>
          <w:r>
            <w:rPr>
              <w:rFonts w:asciiTheme="minorEastAsia" w:hAnsiTheme="minorEastAsia" w:eastAsiaTheme="minorEastAsia"/>
            </w:rPr>
            <w:t>65</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23"/>
            <w:tabs>
              <w:tab w:val="right" w:leader="dot" w:pos="9060"/>
            </w:tabs>
            <w:rPr>
              <w:rFonts w:asciiTheme="minorEastAsia" w:hAnsiTheme="minorEastAsia" w:eastAsiaTheme="minorEastAsia"/>
              <w:bCs w:val="0"/>
              <w:kern w:val="2"/>
              <w:lang w:bidi="ar-SA"/>
            </w:rPr>
          </w:pPr>
          <w:r>
            <w:fldChar w:fldCharType="begin"/>
          </w:r>
          <w:r>
            <w:instrText xml:space="preserve"> HYPERLINK \l "_Toc71373688" </w:instrText>
          </w:r>
          <w:r>
            <w:fldChar w:fldCharType="separate"/>
          </w:r>
          <w:r>
            <w:rPr>
              <w:rStyle w:val="35"/>
              <w:rFonts w:asciiTheme="minorEastAsia" w:hAnsiTheme="minorEastAsia" w:eastAsiaTheme="minorEastAsia"/>
            </w:rPr>
            <w:t>美国南卫理工大学硕士直升项目</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_Toc71373688 \h </w:instrText>
          </w:r>
          <w:r>
            <w:rPr>
              <w:rFonts w:asciiTheme="minorEastAsia" w:hAnsiTheme="minorEastAsia" w:eastAsiaTheme="minorEastAsia"/>
            </w:rPr>
            <w:fldChar w:fldCharType="separate"/>
          </w:r>
          <w:r>
            <w:rPr>
              <w:rFonts w:asciiTheme="minorEastAsia" w:hAnsiTheme="minorEastAsia" w:eastAsiaTheme="minorEastAsia"/>
            </w:rPr>
            <w:t>66</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23"/>
            <w:tabs>
              <w:tab w:val="right" w:leader="dot" w:pos="9060"/>
            </w:tabs>
            <w:rPr>
              <w:rFonts w:asciiTheme="minorEastAsia" w:hAnsiTheme="minorEastAsia" w:eastAsiaTheme="minorEastAsia"/>
              <w:bCs w:val="0"/>
              <w:kern w:val="2"/>
              <w:lang w:bidi="ar-SA"/>
            </w:rPr>
          </w:pPr>
          <w:r>
            <w:fldChar w:fldCharType="begin"/>
          </w:r>
          <w:r>
            <w:instrText xml:space="preserve"> HYPERLINK \l "_Toc71373689" </w:instrText>
          </w:r>
          <w:r>
            <w:fldChar w:fldCharType="separate"/>
          </w:r>
          <w:r>
            <w:rPr>
              <w:rStyle w:val="35"/>
              <w:rFonts w:asciiTheme="minorEastAsia" w:hAnsiTheme="minorEastAsia" w:eastAsiaTheme="minorEastAsia"/>
            </w:rPr>
            <w:t>英国杜伦大学研究生项目</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_Toc71373689 \h </w:instrText>
          </w:r>
          <w:r>
            <w:rPr>
              <w:rFonts w:asciiTheme="minorEastAsia" w:hAnsiTheme="minorEastAsia" w:eastAsiaTheme="minorEastAsia"/>
            </w:rPr>
            <w:fldChar w:fldCharType="separate"/>
          </w:r>
          <w:r>
            <w:rPr>
              <w:rFonts w:asciiTheme="minorEastAsia" w:hAnsiTheme="minorEastAsia" w:eastAsiaTheme="minorEastAsia"/>
            </w:rPr>
            <w:t>67</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23"/>
            <w:tabs>
              <w:tab w:val="right" w:leader="dot" w:pos="9060"/>
            </w:tabs>
            <w:rPr>
              <w:rFonts w:asciiTheme="minorEastAsia" w:hAnsiTheme="minorEastAsia" w:eastAsiaTheme="minorEastAsia"/>
              <w:bCs w:val="0"/>
              <w:kern w:val="2"/>
              <w:lang w:bidi="ar-SA"/>
            </w:rPr>
          </w:pPr>
          <w:r>
            <w:fldChar w:fldCharType="begin"/>
          </w:r>
          <w:r>
            <w:instrText xml:space="preserve"> HYPERLINK \l "_Toc71373690" </w:instrText>
          </w:r>
          <w:r>
            <w:fldChar w:fldCharType="separate"/>
          </w:r>
          <w:r>
            <w:rPr>
              <w:rStyle w:val="35"/>
              <w:rFonts w:asciiTheme="minorEastAsia" w:hAnsiTheme="minorEastAsia" w:eastAsiaTheme="minorEastAsia"/>
            </w:rPr>
            <w:t>英国 60 所高校 DIY 申请硕士研究生项目</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_Toc71373690 \h </w:instrText>
          </w:r>
          <w:r>
            <w:rPr>
              <w:rFonts w:asciiTheme="minorEastAsia" w:hAnsiTheme="minorEastAsia" w:eastAsiaTheme="minorEastAsia"/>
            </w:rPr>
            <w:fldChar w:fldCharType="separate"/>
          </w:r>
          <w:r>
            <w:rPr>
              <w:rFonts w:asciiTheme="minorEastAsia" w:hAnsiTheme="minorEastAsia" w:eastAsiaTheme="minorEastAsia"/>
            </w:rPr>
            <w:t>68</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23"/>
            <w:tabs>
              <w:tab w:val="right" w:leader="dot" w:pos="9060"/>
            </w:tabs>
            <w:rPr>
              <w:rFonts w:asciiTheme="minorEastAsia" w:hAnsiTheme="minorEastAsia" w:eastAsiaTheme="minorEastAsia"/>
              <w:bCs w:val="0"/>
              <w:kern w:val="2"/>
              <w:lang w:bidi="ar-SA"/>
            </w:rPr>
          </w:pPr>
          <w:r>
            <w:fldChar w:fldCharType="begin"/>
          </w:r>
          <w:r>
            <w:instrText xml:space="preserve"> HYPERLINK \l "_Toc71373691" </w:instrText>
          </w:r>
          <w:r>
            <w:fldChar w:fldCharType="separate"/>
          </w:r>
          <w:r>
            <w:rPr>
              <w:rStyle w:val="35"/>
              <w:rFonts w:asciiTheme="minorEastAsia" w:hAnsiTheme="minorEastAsia" w:eastAsiaTheme="minorEastAsia"/>
            </w:rPr>
            <w:t>澳大利亚昆士兰大学硕士研究生项目</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_Toc71373691 \h </w:instrText>
          </w:r>
          <w:r>
            <w:rPr>
              <w:rFonts w:asciiTheme="minorEastAsia" w:hAnsiTheme="minorEastAsia" w:eastAsiaTheme="minorEastAsia"/>
            </w:rPr>
            <w:fldChar w:fldCharType="separate"/>
          </w:r>
          <w:r>
            <w:rPr>
              <w:rFonts w:asciiTheme="minorEastAsia" w:hAnsiTheme="minorEastAsia" w:eastAsiaTheme="minorEastAsia"/>
            </w:rPr>
            <w:t>75</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23"/>
            <w:tabs>
              <w:tab w:val="right" w:leader="dot" w:pos="9060"/>
            </w:tabs>
            <w:rPr>
              <w:rFonts w:asciiTheme="minorEastAsia" w:hAnsiTheme="minorEastAsia" w:eastAsiaTheme="minorEastAsia"/>
              <w:bCs w:val="0"/>
              <w:kern w:val="2"/>
              <w:lang w:bidi="ar-SA"/>
            </w:rPr>
          </w:pPr>
          <w:r>
            <w:fldChar w:fldCharType="begin"/>
          </w:r>
          <w:r>
            <w:instrText xml:space="preserve"> HYPERLINK \l "_Toc71373692" </w:instrText>
          </w:r>
          <w:r>
            <w:fldChar w:fldCharType="separate"/>
          </w:r>
          <w:r>
            <w:rPr>
              <w:rStyle w:val="35"/>
              <w:rFonts w:asciiTheme="minorEastAsia" w:hAnsiTheme="minorEastAsia" w:eastAsiaTheme="minorEastAsia"/>
            </w:rPr>
            <w:t>瑞典皇家理工学院硕士研究生项目</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_Toc71373692 \h </w:instrText>
          </w:r>
          <w:r>
            <w:rPr>
              <w:rFonts w:asciiTheme="minorEastAsia" w:hAnsiTheme="minorEastAsia" w:eastAsiaTheme="minorEastAsia"/>
            </w:rPr>
            <w:fldChar w:fldCharType="separate"/>
          </w:r>
          <w:r>
            <w:rPr>
              <w:rFonts w:asciiTheme="minorEastAsia" w:hAnsiTheme="minorEastAsia" w:eastAsiaTheme="minorEastAsia"/>
            </w:rPr>
            <w:t>76</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19"/>
            <w:tabs>
              <w:tab w:val="right" w:leader="dot" w:pos="9060"/>
            </w:tabs>
            <w:rPr>
              <w:rFonts w:asciiTheme="minorEastAsia" w:hAnsiTheme="minorEastAsia" w:eastAsiaTheme="minorEastAsia"/>
              <w:b w:val="0"/>
              <w:bCs w:val="0"/>
              <w:iCs w:val="0"/>
              <w:kern w:val="2"/>
              <w:sz w:val="22"/>
              <w:szCs w:val="22"/>
              <w:lang w:bidi="ar-SA"/>
            </w:rPr>
          </w:pPr>
          <w:r>
            <w:fldChar w:fldCharType="begin"/>
          </w:r>
          <w:r>
            <w:instrText xml:space="preserve"> HYPERLINK \l "_Toc71373693" </w:instrText>
          </w:r>
          <w:r>
            <w:fldChar w:fldCharType="separate"/>
          </w:r>
          <w:r>
            <w:rPr>
              <w:rStyle w:val="35"/>
              <w:rFonts w:asciiTheme="minorEastAsia" w:hAnsiTheme="minorEastAsia" w:eastAsiaTheme="minorEastAsia"/>
              <w:sz w:val="22"/>
              <w:szCs w:val="22"/>
            </w:rPr>
            <w:t>国际组织实习项目</w:t>
          </w:r>
          <w:r>
            <w:rPr>
              <w:rFonts w:asciiTheme="minorEastAsia" w:hAnsiTheme="minorEastAsia" w:eastAsiaTheme="minorEastAsia"/>
              <w:sz w:val="22"/>
              <w:szCs w:val="22"/>
            </w:rPr>
            <w:tab/>
          </w:r>
          <w:r>
            <w:rPr>
              <w:rFonts w:asciiTheme="minorEastAsia" w:hAnsiTheme="minorEastAsia" w:eastAsiaTheme="minorEastAsia"/>
              <w:sz w:val="22"/>
              <w:szCs w:val="22"/>
            </w:rPr>
            <w:fldChar w:fldCharType="begin"/>
          </w:r>
          <w:r>
            <w:rPr>
              <w:rFonts w:asciiTheme="minorEastAsia" w:hAnsiTheme="minorEastAsia" w:eastAsiaTheme="minorEastAsia"/>
              <w:sz w:val="22"/>
              <w:szCs w:val="22"/>
            </w:rPr>
            <w:instrText xml:space="preserve"> PAGEREF _Toc71373693 \h </w:instrText>
          </w:r>
          <w:r>
            <w:rPr>
              <w:rFonts w:asciiTheme="minorEastAsia" w:hAnsiTheme="minorEastAsia" w:eastAsiaTheme="minorEastAsia"/>
              <w:sz w:val="22"/>
              <w:szCs w:val="22"/>
            </w:rPr>
            <w:fldChar w:fldCharType="separate"/>
          </w:r>
          <w:r>
            <w:rPr>
              <w:rFonts w:asciiTheme="minorEastAsia" w:hAnsiTheme="minorEastAsia" w:eastAsiaTheme="minorEastAsia"/>
              <w:sz w:val="22"/>
              <w:szCs w:val="22"/>
            </w:rPr>
            <w:t>77</w:t>
          </w:r>
          <w:r>
            <w:rPr>
              <w:rFonts w:asciiTheme="minorEastAsia" w:hAnsiTheme="minorEastAsia" w:eastAsiaTheme="minorEastAsia"/>
              <w:sz w:val="22"/>
              <w:szCs w:val="22"/>
            </w:rPr>
            <w:fldChar w:fldCharType="end"/>
          </w:r>
          <w:r>
            <w:rPr>
              <w:rFonts w:asciiTheme="minorEastAsia" w:hAnsiTheme="minorEastAsia" w:eastAsiaTheme="minorEastAsia"/>
              <w:sz w:val="22"/>
              <w:szCs w:val="22"/>
            </w:rPr>
            <w:fldChar w:fldCharType="end"/>
          </w:r>
        </w:p>
        <w:p>
          <w:pPr>
            <w:pStyle w:val="19"/>
            <w:tabs>
              <w:tab w:val="right" w:leader="dot" w:pos="9060"/>
            </w:tabs>
            <w:rPr>
              <w:rFonts w:asciiTheme="minorEastAsia" w:hAnsiTheme="minorEastAsia" w:eastAsiaTheme="minorEastAsia"/>
              <w:b w:val="0"/>
              <w:bCs w:val="0"/>
              <w:iCs w:val="0"/>
              <w:kern w:val="2"/>
              <w:sz w:val="22"/>
              <w:szCs w:val="22"/>
              <w:lang w:bidi="ar-SA"/>
            </w:rPr>
          </w:pPr>
          <w:r>
            <w:fldChar w:fldCharType="begin"/>
          </w:r>
          <w:r>
            <w:instrText xml:space="preserve"> HYPERLINK \l "_Toc71373694" </w:instrText>
          </w:r>
          <w:r>
            <w:fldChar w:fldCharType="separate"/>
          </w:r>
          <w:r>
            <w:rPr>
              <w:rStyle w:val="35"/>
              <w:rFonts w:asciiTheme="minorEastAsia" w:hAnsiTheme="minorEastAsia" w:eastAsiaTheme="minorEastAsia"/>
              <w:sz w:val="22"/>
              <w:szCs w:val="22"/>
            </w:rPr>
            <w:t>附件1南京信息工程大学在校本科生出国（境）交流奖助学金管理办法（修订）</w:t>
          </w:r>
          <w:r>
            <w:rPr>
              <w:rFonts w:asciiTheme="minorEastAsia" w:hAnsiTheme="minorEastAsia" w:eastAsiaTheme="minorEastAsia"/>
              <w:sz w:val="22"/>
              <w:szCs w:val="22"/>
            </w:rPr>
            <w:tab/>
          </w:r>
          <w:r>
            <w:rPr>
              <w:rFonts w:asciiTheme="minorEastAsia" w:hAnsiTheme="minorEastAsia" w:eastAsiaTheme="minorEastAsia"/>
              <w:sz w:val="22"/>
              <w:szCs w:val="22"/>
            </w:rPr>
            <w:fldChar w:fldCharType="begin"/>
          </w:r>
          <w:r>
            <w:rPr>
              <w:rFonts w:asciiTheme="minorEastAsia" w:hAnsiTheme="minorEastAsia" w:eastAsiaTheme="minorEastAsia"/>
              <w:sz w:val="22"/>
              <w:szCs w:val="22"/>
            </w:rPr>
            <w:instrText xml:space="preserve"> PAGEREF _Toc71373694 \h </w:instrText>
          </w:r>
          <w:r>
            <w:rPr>
              <w:rFonts w:asciiTheme="minorEastAsia" w:hAnsiTheme="minorEastAsia" w:eastAsiaTheme="minorEastAsia"/>
              <w:sz w:val="22"/>
              <w:szCs w:val="22"/>
            </w:rPr>
            <w:fldChar w:fldCharType="separate"/>
          </w:r>
          <w:r>
            <w:rPr>
              <w:rFonts w:asciiTheme="minorEastAsia" w:hAnsiTheme="minorEastAsia" w:eastAsiaTheme="minorEastAsia"/>
              <w:sz w:val="22"/>
              <w:szCs w:val="22"/>
            </w:rPr>
            <w:t>78</w:t>
          </w:r>
          <w:r>
            <w:rPr>
              <w:rFonts w:asciiTheme="minorEastAsia" w:hAnsiTheme="minorEastAsia" w:eastAsiaTheme="minorEastAsia"/>
              <w:sz w:val="22"/>
              <w:szCs w:val="22"/>
            </w:rPr>
            <w:fldChar w:fldCharType="end"/>
          </w:r>
          <w:r>
            <w:rPr>
              <w:rFonts w:asciiTheme="minorEastAsia" w:hAnsiTheme="minorEastAsia" w:eastAsiaTheme="minorEastAsia"/>
              <w:sz w:val="22"/>
              <w:szCs w:val="22"/>
            </w:rPr>
            <w:fldChar w:fldCharType="end"/>
          </w:r>
        </w:p>
        <w:p>
          <w:pPr>
            <w:pStyle w:val="19"/>
            <w:tabs>
              <w:tab w:val="right" w:leader="dot" w:pos="9060"/>
            </w:tabs>
            <w:rPr>
              <w:rFonts w:asciiTheme="minorEastAsia" w:hAnsiTheme="minorEastAsia" w:eastAsiaTheme="minorEastAsia"/>
              <w:b w:val="0"/>
              <w:bCs w:val="0"/>
              <w:iCs w:val="0"/>
              <w:kern w:val="2"/>
              <w:sz w:val="22"/>
              <w:szCs w:val="22"/>
              <w:lang w:bidi="ar-SA"/>
            </w:rPr>
          </w:pPr>
          <w:r>
            <w:fldChar w:fldCharType="begin"/>
          </w:r>
          <w:r>
            <w:instrText xml:space="preserve"> HYPERLINK \l "_Toc71373695" </w:instrText>
          </w:r>
          <w:r>
            <w:fldChar w:fldCharType="separate"/>
          </w:r>
          <w:r>
            <w:rPr>
              <w:rStyle w:val="35"/>
              <w:rFonts w:asciiTheme="minorEastAsia" w:hAnsiTheme="minorEastAsia" w:eastAsiaTheme="minorEastAsia"/>
              <w:sz w:val="22"/>
              <w:szCs w:val="22"/>
            </w:rPr>
            <w:t>附件2 南京信息工程大学本科交流生课程认定及学分成绩转换管理规定（试行）</w:t>
          </w:r>
          <w:r>
            <w:rPr>
              <w:rFonts w:asciiTheme="minorEastAsia" w:hAnsiTheme="minorEastAsia" w:eastAsiaTheme="minorEastAsia"/>
              <w:sz w:val="22"/>
              <w:szCs w:val="22"/>
            </w:rPr>
            <w:tab/>
          </w:r>
          <w:r>
            <w:rPr>
              <w:rFonts w:asciiTheme="minorEastAsia" w:hAnsiTheme="minorEastAsia" w:eastAsiaTheme="minorEastAsia"/>
              <w:sz w:val="22"/>
              <w:szCs w:val="22"/>
            </w:rPr>
            <w:fldChar w:fldCharType="begin"/>
          </w:r>
          <w:r>
            <w:rPr>
              <w:rFonts w:asciiTheme="minorEastAsia" w:hAnsiTheme="minorEastAsia" w:eastAsiaTheme="minorEastAsia"/>
              <w:sz w:val="22"/>
              <w:szCs w:val="22"/>
            </w:rPr>
            <w:instrText xml:space="preserve"> PAGEREF _Toc71373695 \h </w:instrText>
          </w:r>
          <w:r>
            <w:rPr>
              <w:rFonts w:asciiTheme="minorEastAsia" w:hAnsiTheme="minorEastAsia" w:eastAsiaTheme="minorEastAsia"/>
              <w:sz w:val="22"/>
              <w:szCs w:val="22"/>
            </w:rPr>
            <w:fldChar w:fldCharType="separate"/>
          </w:r>
          <w:r>
            <w:rPr>
              <w:rFonts w:asciiTheme="minorEastAsia" w:hAnsiTheme="minorEastAsia" w:eastAsiaTheme="minorEastAsia"/>
              <w:sz w:val="22"/>
              <w:szCs w:val="22"/>
            </w:rPr>
            <w:t>81</w:t>
          </w:r>
          <w:r>
            <w:rPr>
              <w:rFonts w:asciiTheme="minorEastAsia" w:hAnsiTheme="minorEastAsia" w:eastAsiaTheme="minorEastAsia"/>
              <w:sz w:val="22"/>
              <w:szCs w:val="22"/>
            </w:rPr>
            <w:fldChar w:fldCharType="end"/>
          </w:r>
          <w:r>
            <w:rPr>
              <w:rFonts w:asciiTheme="minorEastAsia" w:hAnsiTheme="minorEastAsia" w:eastAsiaTheme="minorEastAsia"/>
              <w:sz w:val="22"/>
              <w:szCs w:val="22"/>
            </w:rPr>
            <w:fldChar w:fldCharType="end"/>
          </w:r>
        </w:p>
        <w:p>
          <w:pPr>
            <w:pStyle w:val="19"/>
            <w:tabs>
              <w:tab w:val="right" w:leader="dot" w:pos="9060"/>
            </w:tabs>
            <w:rPr>
              <w:rFonts w:asciiTheme="minorEastAsia" w:hAnsiTheme="minorEastAsia" w:eastAsiaTheme="minorEastAsia"/>
              <w:b w:val="0"/>
              <w:bCs w:val="0"/>
              <w:iCs w:val="0"/>
              <w:kern w:val="2"/>
              <w:sz w:val="22"/>
              <w:szCs w:val="22"/>
              <w:lang w:bidi="ar-SA"/>
            </w:rPr>
          </w:pPr>
          <w:r>
            <w:fldChar w:fldCharType="begin"/>
          </w:r>
          <w:r>
            <w:instrText xml:space="preserve"> HYPERLINK \l "_Toc71373696" </w:instrText>
          </w:r>
          <w:r>
            <w:fldChar w:fldCharType="separate"/>
          </w:r>
          <w:r>
            <w:rPr>
              <w:rStyle w:val="35"/>
              <w:rFonts w:asciiTheme="minorEastAsia" w:hAnsiTheme="minorEastAsia" w:eastAsiaTheme="minorEastAsia"/>
              <w:sz w:val="22"/>
              <w:szCs w:val="22"/>
            </w:rPr>
            <w:t>F&amp;Q</w:t>
          </w:r>
          <w:r>
            <w:rPr>
              <w:rFonts w:asciiTheme="minorEastAsia" w:hAnsiTheme="minorEastAsia" w:eastAsiaTheme="minorEastAsia"/>
              <w:sz w:val="22"/>
              <w:szCs w:val="22"/>
            </w:rPr>
            <w:tab/>
          </w:r>
          <w:r>
            <w:rPr>
              <w:rFonts w:asciiTheme="minorEastAsia" w:hAnsiTheme="minorEastAsia" w:eastAsiaTheme="minorEastAsia"/>
              <w:sz w:val="22"/>
              <w:szCs w:val="22"/>
            </w:rPr>
            <w:fldChar w:fldCharType="begin"/>
          </w:r>
          <w:r>
            <w:rPr>
              <w:rFonts w:asciiTheme="minorEastAsia" w:hAnsiTheme="minorEastAsia" w:eastAsiaTheme="minorEastAsia"/>
              <w:sz w:val="22"/>
              <w:szCs w:val="22"/>
            </w:rPr>
            <w:instrText xml:space="preserve"> PAGEREF _Toc71373696 \h </w:instrText>
          </w:r>
          <w:r>
            <w:rPr>
              <w:rFonts w:asciiTheme="minorEastAsia" w:hAnsiTheme="minorEastAsia" w:eastAsiaTheme="minorEastAsia"/>
              <w:sz w:val="22"/>
              <w:szCs w:val="22"/>
            </w:rPr>
            <w:fldChar w:fldCharType="separate"/>
          </w:r>
          <w:r>
            <w:rPr>
              <w:rFonts w:asciiTheme="minorEastAsia" w:hAnsiTheme="minorEastAsia" w:eastAsiaTheme="minorEastAsia"/>
              <w:sz w:val="22"/>
              <w:szCs w:val="22"/>
            </w:rPr>
            <w:t>84</w:t>
          </w:r>
          <w:r>
            <w:rPr>
              <w:rFonts w:asciiTheme="minorEastAsia" w:hAnsiTheme="minorEastAsia" w:eastAsiaTheme="minorEastAsia"/>
              <w:sz w:val="22"/>
              <w:szCs w:val="22"/>
            </w:rPr>
            <w:fldChar w:fldCharType="end"/>
          </w:r>
          <w:r>
            <w:rPr>
              <w:rFonts w:asciiTheme="minorEastAsia" w:hAnsiTheme="minorEastAsia" w:eastAsiaTheme="minorEastAsia"/>
              <w:sz w:val="22"/>
              <w:szCs w:val="22"/>
            </w:rPr>
            <w:fldChar w:fldCharType="end"/>
          </w:r>
        </w:p>
        <w:p>
          <w:pPr>
            <w:pStyle w:val="19"/>
            <w:tabs>
              <w:tab w:val="right" w:leader="dot" w:pos="9060"/>
            </w:tabs>
            <w:rPr>
              <w:rFonts w:asciiTheme="minorEastAsia" w:hAnsiTheme="minorEastAsia" w:eastAsiaTheme="minorEastAsia"/>
              <w:b w:val="0"/>
              <w:bCs w:val="0"/>
              <w:iCs w:val="0"/>
              <w:kern w:val="2"/>
              <w:sz w:val="22"/>
              <w:szCs w:val="22"/>
              <w:lang w:bidi="ar-SA"/>
            </w:rPr>
          </w:pPr>
          <w:r>
            <w:fldChar w:fldCharType="begin"/>
          </w:r>
          <w:r>
            <w:instrText xml:space="preserve"> HYPERLINK \l "_Toc71373697" </w:instrText>
          </w:r>
          <w:r>
            <w:fldChar w:fldCharType="separate"/>
          </w:r>
          <w:r>
            <w:rPr>
              <w:rStyle w:val="35"/>
              <w:rFonts w:asciiTheme="minorEastAsia" w:hAnsiTheme="minorEastAsia" w:eastAsiaTheme="minorEastAsia"/>
              <w:sz w:val="22"/>
              <w:szCs w:val="22"/>
            </w:rPr>
            <w:t>常用链接</w:t>
          </w:r>
          <w:r>
            <w:rPr>
              <w:rFonts w:asciiTheme="minorEastAsia" w:hAnsiTheme="minorEastAsia" w:eastAsiaTheme="minorEastAsia"/>
              <w:sz w:val="22"/>
              <w:szCs w:val="22"/>
            </w:rPr>
            <w:tab/>
          </w:r>
          <w:r>
            <w:rPr>
              <w:rFonts w:asciiTheme="minorEastAsia" w:hAnsiTheme="minorEastAsia" w:eastAsiaTheme="minorEastAsia"/>
              <w:sz w:val="22"/>
              <w:szCs w:val="22"/>
            </w:rPr>
            <w:fldChar w:fldCharType="begin"/>
          </w:r>
          <w:r>
            <w:rPr>
              <w:rFonts w:asciiTheme="minorEastAsia" w:hAnsiTheme="minorEastAsia" w:eastAsiaTheme="minorEastAsia"/>
              <w:sz w:val="22"/>
              <w:szCs w:val="22"/>
            </w:rPr>
            <w:instrText xml:space="preserve"> PAGEREF _Toc71373697 \h </w:instrText>
          </w:r>
          <w:r>
            <w:rPr>
              <w:rFonts w:asciiTheme="minorEastAsia" w:hAnsiTheme="minorEastAsia" w:eastAsiaTheme="minorEastAsia"/>
              <w:sz w:val="22"/>
              <w:szCs w:val="22"/>
            </w:rPr>
            <w:fldChar w:fldCharType="separate"/>
          </w:r>
          <w:r>
            <w:rPr>
              <w:rFonts w:asciiTheme="minorEastAsia" w:hAnsiTheme="minorEastAsia" w:eastAsiaTheme="minorEastAsia"/>
              <w:sz w:val="22"/>
              <w:szCs w:val="22"/>
            </w:rPr>
            <w:t>86</w:t>
          </w:r>
          <w:r>
            <w:rPr>
              <w:rFonts w:asciiTheme="minorEastAsia" w:hAnsiTheme="minorEastAsia" w:eastAsiaTheme="minorEastAsia"/>
              <w:sz w:val="22"/>
              <w:szCs w:val="22"/>
            </w:rPr>
            <w:fldChar w:fldCharType="end"/>
          </w:r>
          <w:r>
            <w:rPr>
              <w:rFonts w:asciiTheme="minorEastAsia" w:hAnsiTheme="minorEastAsia" w:eastAsiaTheme="minorEastAsia"/>
              <w:sz w:val="22"/>
              <w:szCs w:val="22"/>
            </w:rPr>
            <w:fldChar w:fldCharType="end"/>
          </w:r>
        </w:p>
        <w:p>
          <w:pPr>
            <w:rPr>
              <w:rStyle w:val="35"/>
              <w:rFonts w:ascii="Times New Roman" w:hAnsi="Times New Roman"/>
              <w:color w:val="auto"/>
              <w:u w:val="none"/>
            </w:rPr>
          </w:pPr>
          <w:r>
            <w:rPr>
              <w:rFonts w:asciiTheme="minorEastAsia" w:hAnsiTheme="minorEastAsia" w:eastAsiaTheme="minorEastAsia"/>
              <w:b/>
              <w:sz w:val="22"/>
              <w:szCs w:val="22"/>
            </w:rPr>
            <w:fldChar w:fldCharType="end"/>
          </w:r>
        </w:p>
      </w:sdtContent>
    </w:sdt>
    <w:p>
      <w:pPr>
        <w:jc w:val="left"/>
        <w:rPr>
          <w:rFonts w:ascii="Times New Roman" w:hAnsi="Times New Roman" w:eastAsia="楷体_GB2312"/>
          <w:sz w:val="48"/>
          <w:szCs w:val="48"/>
        </w:rPr>
      </w:pPr>
      <w:r>
        <w:rPr>
          <w:rFonts w:ascii="Times New Roman" w:hAnsi="Times New Roman" w:eastAsia="楷体_GB2312"/>
          <w:sz w:val="48"/>
          <w:szCs w:val="48"/>
        </w:rPr>
        <w:br w:type="page"/>
      </w:r>
    </w:p>
    <w:p>
      <w:pPr>
        <w:jc w:val="left"/>
        <w:rPr>
          <w:rFonts w:ascii="Times New Roman" w:hAnsi="Times New Roman" w:eastAsia="楷体_GB2312"/>
          <w:sz w:val="48"/>
          <w:szCs w:val="48"/>
        </w:rPr>
      </w:pPr>
    </w:p>
    <w:p>
      <w:pPr>
        <w:pStyle w:val="2"/>
        <w:rPr>
          <w:rFonts w:asciiTheme="minorEastAsia" w:hAnsiTheme="minorEastAsia" w:eastAsiaTheme="minorEastAsia"/>
        </w:rPr>
      </w:pPr>
      <w:bookmarkStart w:id="0" w:name="_Toc71373628"/>
      <w:bookmarkStart w:id="1" w:name="_Toc36643837"/>
      <w:r>
        <w:rPr>
          <w:rFonts w:asciiTheme="minorEastAsia" w:hAnsiTheme="minorEastAsia" w:eastAsiaTheme="minorEastAsia"/>
        </w:rPr>
        <w:t>前  言</w:t>
      </w:r>
      <w:bookmarkEnd w:id="0"/>
      <w:bookmarkEnd w:id="1"/>
    </w:p>
    <w:p/>
    <w:p>
      <w:pPr>
        <w:ind w:firstLine="560" w:firstLineChars="200"/>
        <w:rPr>
          <w:rFonts w:ascii="仿宋" w:hAnsi="仿宋" w:eastAsia="仿宋"/>
          <w:sz w:val="28"/>
          <w:szCs w:val="28"/>
        </w:rPr>
      </w:pPr>
      <w:r>
        <w:rPr>
          <w:rFonts w:ascii="仿宋" w:hAnsi="仿宋" w:eastAsia="仿宋"/>
          <w:sz w:val="28"/>
          <w:szCs w:val="28"/>
        </w:rPr>
        <w:t>为推进学生国际化进程，为在校生提供更多境外学习交流的机会和渠道，南京信息工程大学与美国哈佛大学、麻省理工学院、美国加州大学伯克利分校、美国华盛顿大学、英国剑桥大学、英国雷丁大学、英国曼彻斯特大学、澳大利亚昆士兰大学、</w:t>
      </w:r>
      <w:r>
        <w:rPr>
          <w:rFonts w:hint="eastAsia" w:ascii="仿宋" w:hAnsi="仿宋" w:eastAsia="仿宋"/>
          <w:sz w:val="28"/>
          <w:szCs w:val="28"/>
        </w:rPr>
        <w:t>澳洲蒙纳什大学、</w:t>
      </w:r>
      <w:r>
        <w:rPr>
          <w:rFonts w:ascii="仿宋" w:hAnsi="仿宋" w:eastAsia="仿宋"/>
          <w:sz w:val="28"/>
          <w:szCs w:val="28"/>
        </w:rPr>
        <w:t>日本早稻田大学、新加坡国立大学、香港中文大学等知名院校建立了校际交流合作关系，为在校生拓展了长短期各类交流项目、新增了境外学习交流渠道。</w:t>
      </w:r>
    </w:p>
    <w:p>
      <w:pPr>
        <w:rPr>
          <w:rFonts w:ascii="仿宋" w:hAnsi="仿宋" w:eastAsia="仿宋"/>
          <w:sz w:val="28"/>
          <w:szCs w:val="28"/>
        </w:rPr>
      </w:pPr>
      <w:r>
        <w:rPr>
          <w:rFonts w:ascii="仿宋" w:hAnsi="仿宋" w:eastAsia="仿宋"/>
          <w:sz w:val="28"/>
          <w:szCs w:val="28"/>
        </w:rPr>
        <w:t xml:space="preserve">    为鼓励更多优秀本科生出国（境）交流学习，学校制定了《南京信息工程大学在校本科生出国（境）交流奖学金管理办法（修订）》，为有志赴境外交流学习的学生提供了奖学金支持。</w:t>
      </w:r>
    </w:p>
    <w:p>
      <w:pPr>
        <w:ind w:firstLine="560" w:firstLineChars="200"/>
        <w:rPr>
          <w:rFonts w:ascii="仿宋" w:hAnsi="仿宋" w:eastAsia="仿宋"/>
          <w:sz w:val="28"/>
          <w:szCs w:val="28"/>
        </w:rPr>
      </w:pPr>
      <w:r>
        <w:rPr>
          <w:rFonts w:ascii="仿宋" w:hAnsi="仿宋" w:eastAsia="仿宋"/>
          <w:sz w:val="28"/>
          <w:szCs w:val="28"/>
        </w:rPr>
        <w:t>本科生校际交流项目由学校国际合作与交流处/港澳台事务办公室归口管理。为方便广大在校生了解我校校际交流项目情况，特编写《南京信息工程大学学生出国境项目手册》。更多信息，请咨询国际合作交流处合作交流科025-58235101或关注“信大国际”微信公众号。</w:t>
      </w:r>
    </w:p>
    <w:p>
      <w:pPr>
        <w:ind w:firstLine="560" w:firstLineChars="200"/>
        <w:jc w:val="center"/>
        <w:rPr>
          <w:rFonts w:ascii="仿宋" w:hAnsi="仿宋" w:eastAsia="仿宋"/>
          <w:sz w:val="28"/>
          <w:szCs w:val="28"/>
        </w:rPr>
      </w:pPr>
      <w:r>
        <w:rPr>
          <w:rFonts w:ascii="仿宋" w:hAnsi="仿宋" w:eastAsia="仿宋"/>
          <w:sz w:val="28"/>
          <w:szCs w:val="28"/>
          <w:lang w:bidi="ar-SA"/>
        </w:rPr>
        <w:drawing>
          <wp:inline distT="0" distB="0" distL="0" distR="0">
            <wp:extent cx="1276350" cy="1276350"/>
            <wp:effectExtent l="0" t="0" r="0" b="0"/>
            <wp:docPr id="1" name="图片 1" descr="C:\Users\Administrator\Desktop\微信二维码.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微信二维码.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1276350" cy="1276350"/>
                    </a:xfrm>
                    <a:prstGeom prst="rect">
                      <a:avLst/>
                    </a:prstGeom>
                    <a:noFill/>
                    <a:ln>
                      <a:noFill/>
                    </a:ln>
                  </pic:spPr>
                </pic:pic>
              </a:graphicData>
            </a:graphic>
          </wp:inline>
        </w:drawing>
      </w:r>
    </w:p>
    <w:p>
      <w:pPr>
        <w:jc w:val="right"/>
        <w:rPr>
          <w:rFonts w:ascii="仿宋" w:hAnsi="仿宋" w:eastAsia="仿宋"/>
          <w:sz w:val="28"/>
          <w:szCs w:val="28"/>
        </w:rPr>
      </w:pPr>
      <w:r>
        <w:rPr>
          <w:rFonts w:ascii="仿宋" w:hAnsi="仿宋" w:eastAsia="仿宋"/>
          <w:sz w:val="28"/>
          <w:szCs w:val="28"/>
        </w:rPr>
        <w:t>国际合作与交流处</w:t>
      </w:r>
    </w:p>
    <w:p>
      <w:pPr>
        <w:jc w:val="right"/>
        <w:rPr>
          <w:rFonts w:ascii="仿宋" w:hAnsi="仿宋" w:eastAsia="仿宋"/>
          <w:sz w:val="28"/>
          <w:szCs w:val="28"/>
        </w:rPr>
      </w:pPr>
      <w:r>
        <w:rPr>
          <w:rFonts w:ascii="仿宋" w:hAnsi="仿宋" w:eastAsia="仿宋"/>
          <w:sz w:val="28"/>
          <w:szCs w:val="28"/>
        </w:rPr>
        <w:t>港澳台事务办公室</w:t>
      </w:r>
    </w:p>
    <w:p>
      <w:pPr>
        <w:jc w:val="right"/>
        <w:rPr>
          <w:rFonts w:ascii="仿宋" w:hAnsi="仿宋" w:eastAsia="仿宋"/>
          <w:sz w:val="28"/>
          <w:szCs w:val="28"/>
        </w:rPr>
      </w:pPr>
      <w:r>
        <w:rPr>
          <w:rFonts w:ascii="仿宋" w:hAnsi="仿宋" w:eastAsia="仿宋"/>
          <w:sz w:val="28"/>
          <w:szCs w:val="28"/>
        </w:rPr>
        <w:t>2021年5月</w:t>
      </w:r>
    </w:p>
    <w:p>
      <w:pPr>
        <w:pStyle w:val="2"/>
        <w:rPr>
          <w:rFonts w:ascii="仿宋" w:hAnsi="仿宋" w:eastAsia="仿宋"/>
        </w:rPr>
        <w:sectPr>
          <w:headerReference r:id="rId3" w:type="first"/>
          <w:footerReference r:id="rId5" w:type="first"/>
          <w:footerReference r:id="rId4" w:type="default"/>
          <w:pgSz w:w="11906" w:h="16838"/>
          <w:pgMar w:top="1418" w:right="1418" w:bottom="1418" w:left="1418" w:header="851" w:footer="992" w:gutter="0"/>
          <w:pgNumType w:start="1"/>
          <w:cols w:space="720" w:num="1"/>
          <w:docGrid w:type="lines" w:linePitch="312" w:charSpace="0"/>
        </w:sectPr>
      </w:pPr>
      <w:bookmarkStart w:id="2" w:name="_Toc6908770"/>
      <w:bookmarkStart w:id="3" w:name="_Toc6574680"/>
      <w:bookmarkStart w:id="4" w:name="_Toc26517308"/>
    </w:p>
    <w:p>
      <w:pPr>
        <w:pStyle w:val="2"/>
        <w:rPr>
          <w:rFonts w:ascii="仿宋" w:hAnsi="仿宋" w:eastAsia="仿宋"/>
        </w:rPr>
        <w:sectPr>
          <w:type w:val="continuous"/>
          <w:pgSz w:w="11906" w:h="16838"/>
          <w:pgMar w:top="1418" w:right="1418" w:bottom="1418" w:left="1418" w:header="851" w:footer="992" w:gutter="0"/>
          <w:pgNumType w:start="1"/>
          <w:cols w:space="720" w:num="1"/>
          <w:docGrid w:type="lines" w:linePitch="312" w:charSpace="0"/>
        </w:sectPr>
      </w:pPr>
    </w:p>
    <w:p>
      <w:pPr>
        <w:pStyle w:val="3"/>
        <w:rPr>
          <w:shd w:val="clear" w:color="auto" w:fill="FFFFFF"/>
          <w:lang w:bidi="ar-SA"/>
        </w:rPr>
      </w:pPr>
      <w:bookmarkStart w:id="5" w:name="_Toc71373629"/>
      <w:r>
        <w:rPr>
          <w:rFonts w:hint="eastAsia" w:ascii="微软雅黑" w:hAnsi="微软雅黑" w:eastAsia="微软雅黑" w:cs="微软雅黑"/>
          <w:shd w:val="clear" w:color="auto" w:fill="FFFFFF"/>
          <w:lang w:bidi="ar-SA"/>
        </w:rPr>
        <w:t>短期交流项目</w:t>
      </w:r>
      <w:bookmarkEnd w:id="2"/>
      <w:bookmarkEnd w:id="3"/>
      <w:bookmarkEnd w:id="4"/>
      <w:bookmarkEnd w:id="5"/>
    </w:p>
    <w:p>
      <w:pPr>
        <w:pStyle w:val="3"/>
        <w:rPr>
          <w:shd w:val="clear" w:color="auto" w:fill="FFFFFF"/>
          <w:lang w:bidi="ar-SA"/>
        </w:rPr>
      </w:pPr>
      <w:bookmarkStart w:id="6" w:name="_Toc71373630"/>
      <w:r>
        <w:rPr>
          <w:shd w:val="clear" w:color="auto" w:fill="FFFFFF"/>
          <w:lang w:bidi="ar-SA"/>
        </w:rPr>
        <w:t>日本早稻田大学奖学金项目</w:t>
      </w:r>
      <w:bookmarkEnd w:id="6"/>
    </w:p>
    <w:p>
      <w:pPr>
        <w:spacing w:line="400" w:lineRule="exact"/>
        <w:rPr>
          <w:rFonts w:ascii="仿宋" w:hAnsi="仿宋" w:eastAsia="仿宋"/>
          <w:sz w:val="24"/>
          <w:szCs w:val="24"/>
        </w:rPr>
      </w:pPr>
      <w:r>
        <w:rPr>
          <w:rFonts w:ascii="仿宋" w:hAnsi="仿宋" w:eastAsia="仿宋"/>
          <w:b/>
          <w:bCs/>
          <w:sz w:val="24"/>
          <w:szCs w:val="24"/>
        </w:rPr>
        <w:t>项目地点</w:t>
      </w:r>
      <w:r>
        <w:rPr>
          <w:rFonts w:ascii="仿宋" w:hAnsi="仿宋" w:eastAsia="仿宋"/>
          <w:b/>
          <w:sz w:val="24"/>
          <w:szCs w:val="24"/>
        </w:rPr>
        <w:t>：</w:t>
      </w:r>
      <w:r>
        <w:rPr>
          <w:rFonts w:ascii="仿宋" w:hAnsi="仿宋" w:eastAsia="仿宋"/>
          <w:bCs/>
          <w:sz w:val="24"/>
          <w:szCs w:val="24"/>
        </w:rPr>
        <w:t>日本东京、大阪、京都</w:t>
      </w:r>
    </w:p>
    <w:p>
      <w:pPr>
        <w:spacing w:line="400" w:lineRule="exact"/>
        <w:rPr>
          <w:rFonts w:ascii="仿宋" w:hAnsi="仿宋" w:eastAsia="仿宋"/>
          <w:sz w:val="24"/>
          <w:szCs w:val="24"/>
        </w:rPr>
      </w:pPr>
      <w:r>
        <w:rPr>
          <w:rFonts w:ascii="仿宋" w:hAnsi="仿宋" w:eastAsia="仿宋"/>
          <w:b/>
          <w:bCs/>
          <w:sz w:val="24"/>
          <w:szCs w:val="24"/>
        </w:rPr>
        <w:t>项目时间</w:t>
      </w:r>
      <w:r>
        <w:rPr>
          <w:rFonts w:ascii="仿宋" w:hAnsi="仿宋" w:eastAsia="仿宋"/>
          <w:b/>
          <w:sz w:val="24"/>
          <w:szCs w:val="24"/>
        </w:rPr>
        <w:t>：</w:t>
      </w:r>
      <w:r>
        <w:rPr>
          <w:rFonts w:ascii="仿宋" w:hAnsi="仿宋" w:eastAsia="仿宋"/>
          <w:sz w:val="24"/>
          <w:szCs w:val="24"/>
        </w:rPr>
        <w:t>每年1月份、7月份</w:t>
      </w:r>
    </w:p>
    <w:p>
      <w:pPr>
        <w:spacing w:line="400" w:lineRule="exact"/>
        <w:ind w:left="1205" w:hanging="1205" w:hangingChars="500"/>
        <w:rPr>
          <w:rFonts w:ascii="仿宋" w:hAnsi="仿宋" w:eastAsia="仿宋"/>
          <w:sz w:val="24"/>
          <w:szCs w:val="24"/>
        </w:rPr>
      </w:pPr>
      <w:r>
        <w:rPr>
          <w:rFonts w:ascii="仿宋" w:hAnsi="仿宋" w:eastAsia="仿宋"/>
          <w:b/>
          <w:bCs/>
          <w:sz w:val="24"/>
          <w:szCs w:val="24"/>
        </w:rPr>
        <w:t>项目概述：</w:t>
      </w:r>
      <w:r>
        <w:rPr>
          <w:rFonts w:ascii="仿宋" w:hAnsi="仿宋" w:eastAsia="仿宋"/>
          <w:sz w:val="24"/>
          <w:szCs w:val="24"/>
        </w:rPr>
        <w:t>项目旨在推动国际化教学进程，拓宽中日大学互教互学道路，积极促进中日两国青少年友好交流事业，以培养学生在学</w:t>
      </w:r>
      <w:r>
        <w:rPr>
          <w:rFonts w:ascii="仿宋" w:hAnsi="仿宋" w:eastAsia="仿宋"/>
          <w:bCs/>
          <w:sz w:val="24"/>
          <w:szCs w:val="24"/>
        </w:rPr>
        <w:t>阶段</w:t>
      </w:r>
      <w:r>
        <w:rPr>
          <w:rFonts w:ascii="仿宋" w:hAnsi="仿宋" w:eastAsia="仿宋"/>
          <w:sz w:val="24"/>
          <w:szCs w:val="24"/>
        </w:rPr>
        <w:t>的国际视野。项目分为大学课堂、企业考察、文化体验课程等部分。</w:t>
      </w:r>
    </w:p>
    <w:p>
      <w:pPr>
        <w:spacing w:line="400" w:lineRule="exact"/>
        <w:rPr>
          <w:rFonts w:ascii="仿宋" w:hAnsi="仿宋" w:eastAsia="仿宋"/>
          <w:sz w:val="24"/>
          <w:szCs w:val="24"/>
        </w:rPr>
      </w:pPr>
      <w:r>
        <w:rPr>
          <w:rFonts w:ascii="仿宋" w:hAnsi="仿宋" w:eastAsia="仿宋"/>
          <w:b/>
          <w:sz w:val="24"/>
          <w:szCs w:val="24"/>
        </w:rPr>
        <w:t>项目日程安排：</w:t>
      </w:r>
      <w:r>
        <w:rPr>
          <w:rFonts w:ascii="仿宋" w:hAnsi="仿宋" w:eastAsia="仿宋"/>
          <w:sz w:val="24"/>
          <w:szCs w:val="24"/>
        </w:rPr>
        <w:t>见下表。</w:t>
      </w:r>
    </w:p>
    <w:p>
      <w:pPr>
        <w:spacing w:after="156" w:afterLines="50" w:line="400" w:lineRule="exact"/>
        <w:jc w:val="center"/>
        <w:rPr>
          <w:rFonts w:ascii="仿宋" w:hAnsi="仿宋" w:eastAsia="仿宋"/>
          <w:sz w:val="24"/>
          <w:szCs w:val="24"/>
        </w:rPr>
      </w:pPr>
      <w:r>
        <w:rPr>
          <w:rFonts w:ascii="仿宋" w:hAnsi="仿宋" w:eastAsia="仿宋"/>
          <w:sz w:val="24"/>
          <w:szCs w:val="24"/>
        </w:rPr>
        <w:t>日本早稻田大学冬季项目日程安排</w:t>
      </w:r>
    </w:p>
    <w:tbl>
      <w:tblPr>
        <w:tblStyle w:val="28"/>
        <w:tblpPr w:leftFromText="180" w:rightFromText="180" w:vertAnchor="text" w:tblpX="358" w:tblpY="1"/>
        <w:tblOverlap w:val="never"/>
        <w:tblW w:w="86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2902"/>
        <w:gridCol w:w="4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26" w:type="dxa"/>
            <w:vAlign w:val="center"/>
          </w:tcPr>
          <w:p>
            <w:pPr>
              <w:spacing w:line="400" w:lineRule="exact"/>
              <w:jc w:val="center"/>
              <w:rPr>
                <w:rFonts w:ascii="仿宋" w:hAnsi="仿宋" w:eastAsia="仿宋"/>
                <w:b/>
                <w:bCs/>
                <w:sz w:val="24"/>
                <w:szCs w:val="24"/>
              </w:rPr>
            </w:pPr>
            <w:r>
              <w:rPr>
                <w:rFonts w:ascii="仿宋" w:hAnsi="仿宋" w:eastAsia="仿宋"/>
                <w:b/>
                <w:bCs/>
                <w:sz w:val="24"/>
                <w:szCs w:val="24"/>
              </w:rPr>
              <w:t>日程</w:t>
            </w:r>
          </w:p>
        </w:tc>
        <w:tc>
          <w:tcPr>
            <w:tcW w:w="2902" w:type="dxa"/>
            <w:vAlign w:val="center"/>
          </w:tcPr>
          <w:p>
            <w:pPr>
              <w:spacing w:line="400" w:lineRule="exact"/>
              <w:jc w:val="center"/>
              <w:rPr>
                <w:rFonts w:ascii="仿宋" w:hAnsi="仿宋" w:eastAsia="仿宋"/>
                <w:b/>
                <w:bCs/>
                <w:sz w:val="24"/>
                <w:szCs w:val="24"/>
              </w:rPr>
            </w:pPr>
            <w:r>
              <w:rPr>
                <w:rFonts w:ascii="仿宋" w:hAnsi="仿宋" w:eastAsia="仿宋"/>
                <w:b/>
                <w:bCs/>
                <w:sz w:val="24"/>
                <w:szCs w:val="24"/>
              </w:rPr>
              <w:t>上午</w:t>
            </w:r>
          </w:p>
        </w:tc>
        <w:tc>
          <w:tcPr>
            <w:tcW w:w="4253" w:type="dxa"/>
            <w:vAlign w:val="center"/>
          </w:tcPr>
          <w:p>
            <w:pPr>
              <w:spacing w:line="400" w:lineRule="exact"/>
              <w:jc w:val="center"/>
              <w:rPr>
                <w:rFonts w:ascii="仿宋" w:hAnsi="仿宋" w:eastAsia="仿宋"/>
                <w:b/>
                <w:bCs/>
                <w:sz w:val="24"/>
                <w:szCs w:val="24"/>
              </w:rPr>
            </w:pPr>
            <w:r>
              <w:rPr>
                <w:rFonts w:ascii="仿宋" w:hAnsi="仿宋" w:eastAsia="仿宋"/>
                <w:b/>
                <w:bCs/>
                <w:sz w:val="24"/>
                <w:szCs w:val="24"/>
              </w:rPr>
              <w:t>下午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26" w:type="dxa"/>
            <w:vAlign w:val="center"/>
          </w:tcPr>
          <w:p>
            <w:pPr>
              <w:spacing w:line="400" w:lineRule="exact"/>
              <w:jc w:val="center"/>
              <w:rPr>
                <w:rFonts w:ascii="仿宋" w:hAnsi="仿宋" w:eastAsia="仿宋"/>
                <w:sz w:val="24"/>
                <w:szCs w:val="24"/>
              </w:rPr>
            </w:pPr>
            <w:r>
              <w:rPr>
                <w:rFonts w:ascii="仿宋" w:hAnsi="仿宋" w:eastAsia="仿宋"/>
                <w:sz w:val="24"/>
                <w:szCs w:val="24"/>
              </w:rPr>
              <w:t>第一天</w:t>
            </w:r>
          </w:p>
        </w:tc>
        <w:tc>
          <w:tcPr>
            <w:tcW w:w="2902" w:type="dxa"/>
            <w:vAlign w:val="center"/>
          </w:tcPr>
          <w:p>
            <w:pPr>
              <w:spacing w:line="400" w:lineRule="exact"/>
              <w:rPr>
                <w:rFonts w:ascii="仿宋" w:hAnsi="仿宋" w:eastAsia="仿宋"/>
                <w:sz w:val="24"/>
                <w:szCs w:val="24"/>
              </w:rPr>
            </w:pPr>
            <w:r>
              <w:rPr>
                <w:rFonts w:ascii="仿宋" w:hAnsi="仿宋" w:eastAsia="仿宋"/>
                <w:sz w:val="24"/>
                <w:szCs w:val="24"/>
              </w:rPr>
              <w:t>抵达成田国际机场</w:t>
            </w:r>
          </w:p>
        </w:tc>
        <w:tc>
          <w:tcPr>
            <w:tcW w:w="4253" w:type="dxa"/>
            <w:vAlign w:val="center"/>
          </w:tcPr>
          <w:p>
            <w:pPr>
              <w:spacing w:line="400" w:lineRule="exact"/>
              <w:rPr>
                <w:rFonts w:ascii="仿宋" w:hAnsi="仿宋" w:eastAsia="仿宋"/>
                <w:sz w:val="24"/>
                <w:szCs w:val="24"/>
              </w:rPr>
            </w:pPr>
            <w:r>
              <w:rPr>
                <w:rFonts w:ascii="仿宋" w:hAnsi="仿宋" w:eastAsia="仿宋"/>
                <w:sz w:val="24"/>
                <w:szCs w:val="24"/>
              </w:rPr>
              <w:t>办理入住，居酒屋欢迎会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26" w:type="dxa"/>
            <w:vAlign w:val="center"/>
          </w:tcPr>
          <w:p>
            <w:pPr>
              <w:spacing w:line="400" w:lineRule="exact"/>
              <w:jc w:val="center"/>
              <w:rPr>
                <w:rFonts w:ascii="仿宋" w:hAnsi="仿宋" w:eastAsia="仿宋"/>
                <w:sz w:val="24"/>
                <w:szCs w:val="24"/>
              </w:rPr>
            </w:pPr>
            <w:r>
              <w:rPr>
                <w:rFonts w:ascii="仿宋" w:hAnsi="仿宋" w:eastAsia="仿宋"/>
                <w:sz w:val="24"/>
                <w:szCs w:val="24"/>
              </w:rPr>
              <w:t>第二天</w:t>
            </w:r>
          </w:p>
        </w:tc>
        <w:tc>
          <w:tcPr>
            <w:tcW w:w="2902" w:type="dxa"/>
            <w:vAlign w:val="center"/>
          </w:tcPr>
          <w:p>
            <w:pPr>
              <w:spacing w:line="400" w:lineRule="exact"/>
              <w:rPr>
                <w:rFonts w:ascii="仿宋" w:hAnsi="仿宋" w:eastAsia="仿宋"/>
                <w:sz w:val="24"/>
                <w:szCs w:val="24"/>
              </w:rPr>
            </w:pPr>
            <w:r>
              <w:rPr>
                <w:rFonts w:ascii="仿宋" w:hAnsi="仿宋" w:eastAsia="仿宋"/>
                <w:sz w:val="24"/>
                <w:szCs w:val="24"/>
              </w:rPr>
              <w:t>东京大学课程1</w:t>
            </w:r>
          </w:p>
        </w:tc>
        <w:tc>
          <w:tcPr>
            <w:tcW w:w="4253" w:type="dxa"/>
            <w:vAlign w:val="center"/>
          </w:tcPr>
          <w:p>
            <w:pPr>
              <w:spacing w:line="400" w:lineRule="exact"/>
              <w:rPr>
                <w:rFonts w:ascii="仿宋" w:hAnsi="仿宋" w:eastAsia="仿宋"/>
                <w:sz w:val="24"/>
                <w:szCs w:val="24"/>
              </w:rPr>
            </w:pPr>
            <w:r>
              <w:rPr>
                <w:rFonts w:ascii="仿宋" w:hAnsi="仿宋" w:eastAsia="仿宋"/>
                <w:sz w:val="24"/>
                <w:szCs w:val="24"/>
              </w:rPr>
              <w:t>参观东京塔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26" w:type="dxa"/>
            <w:tcBorders>
              <w:bottom w:val="single" w:color="auto" w:sz="4" w:space="0"/>
            </w:tcBorders>
            <w:vAlign w:val="center"/>
          </w:tcPr>
          <w:p>
            <w:pPr>
              <w:spacing w:line="400" w:lineRule="exact"/>
              <w:jc w:val="center"/>
              <w:rPr>
                <w:rFonts w:ascii="仿宋" w:hAnsi="仿宋" w:eastAsia="仿宋"/>
                <w:sz w:val="24"/>
                <w:szCs w:val="24"/>
              </w:rPr>
            </w:pPr>
            <w:r>
              <w:rPr>
                <w:rFonts w:ascii="仿宋" w:hAnsi="仿宋" w:eastAsia="仿宋"/>
                <w:sz w:val="24"/>
                <w:szCs w:val="24"/>
              </w:rPr>
              <w:t>第三天</w:t>
            </w:r>
          </w:p>
        </w:tc>
        <w:tc>
          <w:tcPr>
            <w:tcW w:w="2902" w:type="dxa"/>
            <w:tcBorders>
              <w:bottom w:val="single" w:color="auto" w:sz="4" w:space="0"/>
            </w:tcBorders>
            <w:vAlign w:val="center"/>
          </w:tcPr>
          <w:p>
            <w:pPr>
              <w:spacing w:line="400" w:lineRule="exact"/>
              <w:rPr>
                <w:rFonts w:ascii="仿宋" w:hAnsi="仿宋" w:eastAsia="仿宋"/>
                <w:sz w:val="24"/>
                <w:szCs w:val="24"/>
              </w:rPr>
            </w:pPr>
            <w:r>
              <w:rPr>
                <w:rFonts w:ascii="仿宋" w:hAnsi="仿宋" w:eastAsia="仿宋"/>
                <w:sz w:val="24"/>
                <w:szCs w:val="24"/>
              </w:rPr>
              <w:t>早稻田大学课程1、2</w:t>
            </w:r>
          </w:p>
        </w:tc>
        <w:tc>
          <w:tcPr>
            <w:tcW w:w="4253" w:type="dxa"/>
            <w:tcBorders>
              <w:bottom w:val="single" w:color="auto" w:sz="4" w:space="0"/>
            </w:tcBorders>
            <w:vAlign w:val="center"/>
          </w:tcPr>
          <w:p>
            <w:pPr>
              <w:spacing w:line="400" w:lineRule="exact"/>
              <w:rPr>
                <w:rFonts w:ascii="仿宋" w:hAnsi="仿宋" w:eastAsia="仿宋"/>
                <w:sz w:val="24"/>
                <w:szCs w:val="24"/>
              </w:rPr>
            </w:pPr>
            <w:r>
              <w:rPr>
                <w:rFonts w:ascii="仿宋" w:hAnsi="仿宋" w:eastAsia="仿宋"/>
                <w:sz w:val="24"/>
                <w:szCs w:val="24"/>
              </w:rPr>
              <w:t>浴衣、茶道体验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26" w:type="dxa"/>
            <w:tcBorders>
              <w:bottom w:val="single" w:color="auto" w:sz="4" w:space="0"/>
            </w:tcBorders>
            <w:vAlign w:val="center"/>
          </w:tcPr>
          <w:p>
            <w:pPr>
              <w:spacing w:line="400" w:lineRule="exact"/>
              <w:jc w:val="center"/>
              <w:rPr>
                <w:rFonts w:ascii="仿宋" w:hAnsi="仿宋" w:eastAsia="仿宋"/>
                <w:sz w:val="24"/>
                <w:szCs w:val="24"/>
              </w:rPr>
            </w:pPr>
            <w:r>
              <w:rPr>
                <w:rFonts w:ascii="仿宋" w:hAnsi="仿宋" w:eastAsia="仿宋"/>
                <w:sz w:val="24"/>
                <w:szCs w:val="24"/>
              </w:rPr>
              <w:t>第四天</w:t>
            </w:r>
          </w:p>
        </w:tc>
        <w:tc>
          <w:tcPr>
            <w:tcW w:w="2902" w:type="dxa"/>
            <w:tcBorders>
              <w:bottom w:val="single" w:color="auto" w:sz="4" w:space="0"/>
            </w:tcBorders>
            <w:vAlign w:val="center"/>
          </w:tcPr>
          <w:p>
            <w:pPr>
              <w:spacing w:line="400" w:lineRule="exact"/>
              <w:rPr>
                <w:rFonts w:ascii="仿宋" w:hAnsi="仿宋" w:eastAsia="仿宋"/>
                <w:sz w:val="24"/>
                <w:szCs w:val="24"/>
              </w:rPr>
            </w:pPr>
            <w:r>
              <w:rPr>
                <w:rFonts w:ascii="仿宋" w:hAnsi="仿宋" w:eastAsia="仿宋"/>
                <w:sz w:val="24"/>
                <w:szCs w:val="24"/>
              </w:rPr>
              <w:t>早稻田大学课程3、4</w:t>
            </w:r>
          </w:p>
        </w:tc>
        <w:tc>
          <w:tcPr>
            <w:tcW w:w="4253" w:type="dxa"/>
            <w:tcBorders>
              <w:bottom w:val="single" w:color="auto" w:sz="4" w:space="0"/>
            </w:tcBorders>
            <w:vAlign w:val="center"/>
          </w:tcPr>
          <w:p>
            <w:pPr>
              <w:spacing w:line="400" w:lineRule="exact"/>
              <w:rPr>
                <w:rFonts w:ascii="仿宋" w:hAnsi="仿宋" w:eastAsia="仿宋"/>
                <w:sz w:val="24"/>
                <w:szCs w:val="24"/>
              </w:rPr>
            </w:pPr>
            <w:r>
              <w:rPr>
                <w:rFonts w:ascii="仿宋" w:hAnsi="仿宋" w:eastAsia="仿宋"/>
                <w:sz w:val="24"/>
                <w:szCs w:val="24"/>
              </w:rPr>
              <w:t>自由研修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26" w:type="dxa"/>
            <w:tcBorders>
              <w:top w:val="single" w:color="auto" w:sz="4" w:space="0"/>
            </w:tcBorders>
            <w:vAlign w:val="center"/>
          </w:tcPr>
          <w:p>
            <w:pPr>
              <w:spacing w:line="400" w:lineRule="exact"/>
              <w:jc w:val="center"/>
              <w:rPr>
                <w:rFonts w:ascii="仿宋" w:hAnsi="仿宋" w:eastAsia="仿宋"/>
                <w:sz w:val="24"/>
                <w:szCs w:val="24"/>
              </w:rPr>
            </w:pPr>
            <w:r>
              <w:rPr>
                <w:rFonts w:ascii="仿宋" w:hAnsi="仿宋" w:eastAsia="仿宋"/>
                <w:sz w:val="24"/>
                <w:szCs w:val="24"/>
              </w:rPr>
              <w:t>第五天</w:t>
            </w:r>
          </w:p>
        </w:tc>
        <w:tc>
          <w:tcPr>
            <w:tcW w:w="2902" w:type="dxa"/>
            <w:tcBorders>
              <w:top w:val="single" w:color="auto" w:sz="4" w:space="0"/>
            </w:tcBorders>
            <w:vAlign w:val="center"/>
          </w:tcPr>
          <w:p>
            <w:pPr>
              <w:spacing w:line="400" w:lineRule="exact"/>
              <w:rPr>
                <w:rFonts w:ascii="仿宋" w:hAnsi="仿宋" w:eastAsia="仿宋"/>
                <w:sz w:val="24"/>
                <w:szCs w:val="24"/>
              </w:rPr>
            </w:pPr>
            <w:r>
              <w:rPr>
                <w:rFonts w:ascii="仿宋" w:hAnsi="仿宋" w:eastAsia="仿宋"/>
                <w:sz w:val="24"/>
                <w:szCs w:val="24"/>
              </w:rPr>
              <w:t>早稻田大学课程5、6</w:t>
            </w:r>
          </w:p>
        </w:tc>
        <w:tc>
          <w:tcPr>
            <w:tcW w:w="4253" w:type="dxa"/>
            <w:tcBorders>
              <w:top w:val="single" w:color="auto" w:sz="4" w:space="0"/>
            </w:tcBorders>
            <w:vAlign w:val="center"/>
          </w:tcPr>
          <w:p>
            <w:pPr>
              <w:spacing w:line="400" w:lineRule="exact"/>
              <w:rPr>
                <w:rFonts w:ascii="仿宋" w:hAnsi="仿宋" w:eastAsia="仿宋"/>
                <w:sz w:val="24"/>
                <w:szCs w:val="24"/>
              </w:rPr>
            </w:pPr>
            <w:r>
              <w:rPr>
                <w:rFonts w:ascii="仿宋" w:hAnsi="仿宋" w:eastAsia="仿宋"/>
                <w:sz w:val="24"/>
                <w:szCs w:val="24"/>
              </w:rPr>
              <w:t>自由研修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26" w:type="dxa"/>
            <w:vAlign w:val="center"/>
          </w:tcPr>
          <w:p>
            <w:pPr>
              <w:spacing w:line="400" w:lineRule="exact"/>
              <w:jc w:val="center"/>
              <w:rPr>
                <w:rFonts w:ascii="仿宋" w:hAnsi="仿宋" w:eastAsia="仿宋"/>
                <w:sz w:val="24"/>
                <w:szCs w:val="24"/>
              </w:rPr>
            </w:pPr>
            <w:r>
              <w:rPr>
                <w:rFonts w:ascii="仿宋" w:hAnsi="仿宋" w:eastAsia="仿宋"/>
                <w:sz w:val="24"/>
                <w:szCs w:val="24"/>
              </w:rPr>
              <w:t>第六天</w:t>
            </w:r>
          </w:p>
        </w:tc>
        <w:tc>
          <w:tcPr>
            <w:tcW w:w="2902" w:type="dxa"/>
            <w:vAlign w:val="center"/>
          </w:tcPr>
          <w:p>
            <w:pPr>
              <w:spacing w:line="400" w:lineRule="exact"/>
              <w:rPr>
                <w:rFonts w:ascii="仿宋" w:hAnsi="仿宋" w:eastAsia="仿宋"/>
                <w:sz w:val="24"/>
                <w:szCs w:val="24"/>
              </w:rPr>
            </w:pPr>
            <w:r>
              <w:rPr>
                <w:rFonts w:ascii="仿宋" w:hAnsi="仿宋" w:eastAsia="仿宋"/>
                <w:sz w:val="24"/>
                <w:szCs w:val="24"/>
              </w:rPr>
              <w:t>抵达冈山机场</w:t>
            </w:r>
          </w:p>
        </w:tc>
        <w:tc>
          <w:tcPr>
            <w:tcW w:w="4253" w:type="dxa"/>
            <w:vAlign w:val="center"/>
          </w:tcPr>
          <w:p>
            <w:pPr>
              <w:spacing w:line="400" w:lineRule="exact"/>
              <w:rPr>
                <w:rFonts w:ascii="仿宋" w:hAnsi="仿宋" w:eastAsia="仿宋"/>
                <w:sz w:val="24"/>
                <w:szCs w:val="24"/>
              </w:rPr>
            </w:pPr>
            <w:r>
              <w:rPr>
                <w:rFonts w:ascii="仿宋" w:hAnsi="仿宋" w:eastAsia="仿宋"/>
                <w:sz w:val="24"/>
                <w:szCs w:val="24"/>
              </w:rPr>
              <w:t>冈山城文化探访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26" w:type="dxa"/>
            <w:vAlign w:val="center"/>
          </w:tcPr>
          <w:p>
            <w:pPr>
              <w:spacing w:line="400" w:lineRule="exact"/>
              <w:jc w:val="center"/>
              <w:rPr>
                <w:rFonts w:ascii="仿宋" w:hAnsi="仿宋" w:eastAsia="仿宋"/>
                <w:sz w:val="24"/>
                <w:szCs w:val="24"/>
              </w:rPr>
            </w:pPr>
            <w:r>
              <w:rPr>
                <w:rFonts w:ascii="仿宋" w:hAnsi="仿宋" w:eastAsia="仿宋"/>
                <w:sz w:val="24"/>
                <w:szCs w:val="24"/>
              </w:rPr>
              <w:t>第七天</w:t>
            </w:r>
          </w:p>
        </w:tc>
        <w:tc>
          <w:tcPr>
            <w:tcW w:w="2902" w:type="dxa"/>
            <w:vAlign w:val="center"/>
          </w:tcPr>
          <w:p>
            <w:pPr>
              <w:spacing w:line="400" w:lineRule="exact"/>
              <w:rPr>
                <w:rFonts w:ascii="仿宋" w:hAnsi="仿宋" w:eastAsia="仿宋"/>
                <w:sz w:val="24"/>
                <w:szCs w:val="24"/>
              </w:rPr>
            </w:pPr>
            <w:r>
              <w:rPr>
                <w:rFonts w:ascii="仿宋" w:hAnsi="仿宋" w:eastAsia="仿宋"/>
                <w:sz w:val="24"/>
                <w:szCs w:val="24"/>
              </w:rPr>
              <w:t>坐禅体验</w:t>
            </w:r>
          </w:p>
        </w:tc>
        <w:tc>
          <w:tcPr>
            <w:tcW w:w="4253" w:type="dxa"/>
            <w:vAlign w:val="center"/>
          </w:tcPr>
          <w:p>
            <w:pPr>
              <w:spacing w:line="400" w:lineRule="exact"/>
              <w:rPr>
                <w:rFonts w:ascii="仿宋" w:hAnsi="仿宋" w:eastAsia="仿宋"/>
                <w:sz w:val="24"/>
                <w:szCs w:val="24"/>
              </w:rPr>
            </w:pPr>
            <w:r>
              <w:rPr>
                <w:rFonts w:ascii="仿宋" w:hAnsi="仿宋" w:eastAsia="仿宋"/>
                <w:sz w:val="24"/>
                <w:szCs w:val="24"/>
              </w:rPr>
              <w:t>陶艺体验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26" w:type="dxa"/>
            <w:vAlign w:val="center"/>
          </w:tcPr>
          <w:p>
            <w:pPr>
              <w:spacing w:line="400" w:lineRule="exact"/>
              <w:jc w:val="center"/>
              <w:rPr>
                <w:rFonts w:ascii="仿宋" w:hAnsi="仿宋" w:eastAsia="仿宋"/>
                <w:sz w:val="24"/>
                <w:szCs w:val="24"/>
              </w:rPr>
            </w:pPr>
            <w:r>
              <w:rPr>
                <w:rFonts w:ascii="仿宋" w:hAnsi="仿宋" w:eastAsia="仿宋"/>
                <w:sz w:val="24"/>
                <w:szCs w:val="24"/>
              </w:rPr>
              <w:t>第八天</w:t>
            </w:r>
          </w:p>
        </w:tc>
        <w:tc>
          <w:tcPr>
            <w:tcW w:w="2902" w:type="dxa"/>
            <w:vAlign w:val="center"/>
          </w:tcPr>
          <w:p>
            <w:pPr>
              <w:spacing w:line="400" w:lineRule="exact"/>
              <w:rPr>
                <w:rFonts w:ascii="仿宋" w:hAnsi="仿宋" w:eastAsia="仿宋"/>
                <w:sz w:val="24"/>
                <w:szCs w:val="24"/>
              </w:rPr>
            </w:pPr>
            <w:r>
              <w:rPr>
                <w:rFonts w:ascii="仿宋" w:hAnsi="仿宋" w:eastAsia="仿宋"/>
                <w:sz w:val="24"/>
                <w:szCs w:val="24"/>
              </w:rPr>
              <w:t>冈山大学课程</w:t>
            </w:r>
          </w:p>
        </w:tc>
        <w:tc>
          <w:tcPr>
            <w:tcW w:w="4253" w:type="dxa"/>
            <w:vAlign w:val="center"/>
          </w:tcPr>
          <w:p>
            <w:pPr>
              <w:spacing w:line="400" w:lineRule="exact"/>
              <w:rPr>
                <w:rFonts w:ascii="仿宋" w:hAnsi="仿宋" w:eastAsia="仿宋"/>
                <w:sz w:val="24"/>
                <w:szCs w:val="24"/>
              </w:rPr>
            </w:pPr>
            <w:r>
              <w:rPr>
                <w:rFonts w:ascii="仿宋" w:hAnsi="仿宋" w:eastAsia="仿宋"/>
                <w:sz w:val="24"/>
                <w:szCs w:val="24"/>
              </w:rPr>
              <w:t>清水寺见学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26" w:type="dxa"/>
            <w:vAlign w:val="center"/>
          </w:tcPr>
          <w:p>
            <w:pPr>
              <w:spacing w:line="400" w:lineRule="exact"/>
              <w:jc w:val="center"/>
              <w:rPr>
                <w:rFonts w:ascii="仿宋" w:hAnsi="仿宋" w:eastAsia="仿宋"/>
                <w:sz w:val="24"/>
                <w:szCs w:val="24"/>
              </w:rPr>
            </w:pPr>
            <w:r>
              <w:rPr>
                <w:rFonts w:ascii="仿宋" w:hAnsi="仿宋" w:eastAsia="仿宋"/>
                <w:sz w:val="24"/>
                <w:szCs w:val="24"/>
              </w:rPr>
              <w:t>第九天</w:t>
            </w:r>
          </w:p>
        </w:tc>
        <w:tc>
          <w:tcPr>
            <w:tcW w:w="2902" w:type="dxa"/>
            <w:vAlign w:val="center"/>
          </w:tcPr>
          <w:p>
            <w:pPr>
              <w:spacing w:line="400" w:lineRule="exact"/>
              <w:rPr>
                <w:rFonts w:ascii="仿宋" w:hAnsi="仿宋" w:eastAsia="仿宋"/>
                <w:sz w:val="24"/>
                <w:szCs w:val="24"/>
              </w:rPr>
            </w:pPr>
            <w:r>
              <w:rPr>
                <w:rFonts w:ascii="仿宋" w:hAnsi="仿宋" w:eastAsia="仿宋"/>
                <w:sz w:val="24"/>
                <w:szCs w:val="24"/>
              </w:rPr>
              <w:t>同志社大学课程</w:t>
            </w:r>
          </w:p>
        </w:tc>
        <w:tc>
          <w:tcPr>
            <w:tcW w:w="4253" w:type="dxa"/>
            <w:vAlign w:val="center"/>
          </w:tcPr>
          <w:p>
            <w:pPr>
              <w:spacing w:line="400" w:lineRule="exact"/>
              <w:rPr>
                <w:rFonts w:ascii="仿宋" w:hAnsi="仿宋" w:eastAsia="仿宋"/>
                <w:sz w:val="24"/>
                <w:szCs w:val="24"/>
              </w:rPr>
            </w:pPr>
            <w:r>
              <w:rPr>
                <w:rFonts w:ascii="仿宋" w:hAnsi="仿宋" w:eastAsia="仿宋"/>
                <w:sz w:val="24"/>
                <w:szCs w:val="24"/>
              </w:rPr>
              <w:t xml:space="preserve">伏见稻荷大社见学 </w:t>
            </w:r>
          </w:p>
          <w:p>
            <w:pPr>
              <w:spacing w:line="400" w:lineRule="exact"/>
              <w:rPr>
                <w:rFonts w:ascii="仿宋" w:hAnsi="仿宋" w:eastAsia="仿宋"/>
                <w:sz w:val="24"/>
                <w:szCs w:val="24"/>
              </w:rPr>
            </w:pPr>
            <w:r>
              <w:rPr>
                <w:rFonts w:ascii="仿宋" w:hAnsi="仿宋" w:eastAsia="仿宋"/>
                <w:sz w:val="24"/>
                <w:szCs w:val="24"/>
              </w:rPr>
              <w:t>握寿司体验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26" w:type="dxa"/>
            <w:vAlign w:val="center"/>
          </w:tcPr>
          <w:p>
            <w:pPr>
              <w:spacing w:line="400" w:lineRule="exact"/>
              <w:jc w:val="center"/>
              <w:rPr>
                <w:rFonts w:ascii="仿宋" w:hAnsi="仿宋" w:eastAsia="仿宋"/>
                <w:sz w:val="24"/>
                <w:szCs w:val="24"/>
              </w:rPr>
            </w:pPr>
            <w:r>
              <w:rPr>
                <w:rFonts w:ascii="仿宋" w:hAnsi="仿宋" w:eastAsia="仿宋"/>
                <w:sz w:val="24"/>
                <w:szCs w:val="24"/>
              </w:rPr>
              <w:t>第十天</w:t>
            </w:r>
          </w:p>
        </w:tc>
        <w:tc>
          <w:tcPr>
            <w:tcW w:w="2902" w:type="dxa"/>
            <w:vAlign w:val="center"/>
          </w:tcPr>
          <w:p>
            <w:pPr>
              <w:spacing w:line="400" w:lineRule="exact"/>
              <w:rPr>
                <w:rFonts w:ascii="仿宋" w:hAnsi="仿宋" w:eastAsia="仿宋"/>
                <w:sz w:val="24"/>
                <w:szCs w:val="24"/>
              </w:rPr>
            </w:pPr>
            <w:r>
              <w:rPr>
                <w:rFonts w:ascii="仿宋" w:hAnsi="仿宋" w:eastAsia="仿宋"/>
                <w:sz w:val="24"/>
                <w:szCs w:val="24"/>
              </w:rPr>
              <w:t>企业访问：朝日啤酒</w:t>
            </w:r>
          </w:p>
        </w:tc>
        <w:tc>
          <w:tcPr>
            <w:tcW w:w="4253" w:type="dxa"/>
            <w:vAlign w:val="center"/>
          </w:tcPr>
          <w:p>
            <w:pPr>
              <w:spacing w:line="400" w:lineRule="exact"/>
              <w:rPr>
                <w:rFonts w:ascii="仿宋" w:hAnsi="仿宋" w:eastAsia="仿宋"/>
                <w:sz w:val="24"/>
                <w:szCs w:val="24"/>
              </w:rPr>
            </w:pPr>
            <w:r>
              <w:rPr>
                <w:rFonts w:ascii="仿宋" w:hAnsi="仿宋" w:eastAsia="仿宋"/>
                <w:sz w:val="24"/>
                <w:szCs w:val="24"/>
              </w:rPr>
              <w:t>日本文化深度探访1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26" w:type="dxa"/>
            <w:vAlign w:val="center"/>
          </w:tcPr>
          <w:p>
            <w:pPr>
              <w:spacing w:line="400" w:lineRule="exact"/>
              <w:jc w:val="center"/>
              <w:rPr>
                <w:rFonts w:ascii="仿宋" w:hAnsi="仿宋" w:eastAsia="仿宋"/>
                <w:sz w:val="24"/>
                <w:szCs w:val="24"/>
              </w:rPr>
            </w:pPr>
            <w:r>
              <w:rPr>
                <w:rFonts w:ascii="仿宋" w:hAnsi="仿宋" w:eastAsia="仿宋"/>
                <w:sz w:val="24"/>
                <w:szCs w:val="24"/>
              </w:rPr>
              <w:t>第十一天</w:t>
            </w:r>
          </w:p>
        </w:tc>
        <w:tc>
          <w:tcPr>
            <w:tcW w:w="2902" w:type="dxa"/>
            <w:vAlign w:val="center"/>
          </w:tcPr>
          <w:p>
            <w:pPr>
              <w:spacing w:line="400" w:lineRule="exact"/>
              <w:rPr>
                <w:rFonts w:ascii="仿宋" w:hAnsi="仿宋" w:eastAsia="仿宋"/>
                <w:sz w:val="24"/>
                <w:szCs w:val="24"/>
              </w:rPr>
            </w:pPr>
            <w:r>
              <w:rPr>
                <w:rFonts w:ascii="仿宋" w:hAnsi="仿宋" w:eastAsia="仿宋"/>
                <w:sz w:val="24"/>
                <w:szCs w:val="24"/>
              </w:rPr>
              <w:t>日本文化深度探访2</w:t>
            </w:r>
          </w:p>
        </w:tc>
        <w:tc>
          <w:tcPr>
            <w:tcW w:w="4253" w:type="dxa"/>
            <w:vAlign w:val="center"/>
          </w:tcPr>
          <w:p>
            <w:pPr>
              <w:spacing w:line="400" w:lineRule="exact"/>
              <w:rPr>
                <w:rFonts w:ascii="仿宋" w:hAnsi="仿宋" w:eastAsia="仿宋"/>
                <w:sz w:val="24"/>
                <w:szCs w:val="24"/>
              </w:rPr>
            </w:pPr>
            <w:r>
              <w:rPr>
                <w:rFonts w:ascii="仿宋" w:hAnsi="仿宋" w:eastAsia="仿宋"/>
                <w:sz w:val="24"/>
                <w:szCs w:val="24"/>
              </w:rPr>
              <w:t>祗园参观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26" w:type="dxa"/>
            <w:vAlign w:val="center"/>
          </w:tcPr>
          <w:p>
            <w:pPr>
              <w:spacing w:line="400" w:lineRule="exact"/>
              <w:jc w:val="center"/>
              <w:rPr>
                <w:rFonts w:ascii="仿宋" w:hAnsi="仿宋" w:eastAsia="仿宋"/>
                <w:sz w:val="24"/>
                <w:szCs w:val="24"/>
              </w:rPr>
            </w:pPr>
            <w:r>
              <w:rPr>
                <w:rFonts w:ascii="仿宋" w:hAnsi="仿宋" w:eastAsia="仿宋"/>
                <w:sz w:val="24"/>
                <w:szCs w:val="24"/>
              </w:rPr>
              <w:t>第十二天</w:t>
            </w:r>
          </w:p>
        </w:tc>
        <w:tc>
          <w:tcPr>
            <w:tcW w:w="2902" w:type="dxa"/>
            <w:vAlign w:val="center"/>
          </w:tcPr>
          <w:p>
            <w:pPr>
              <w:spacing w:line="400" w:lineRule="exact"/>
              <w:rPr>
                <w:rFonts w:ascii="仿宋" w:hAnsi="仿宋" w:eastAsia="仿宋"/>
                <w:sz w:val="24"/>
                <w:szCs w:val="24"/>
              </w:rPr>
            </w:pPr>
            <w:r>
              <w:rPr>
                <w:rFonts w:ascii="仿宋" w:hAnsi="仿宋" w:eastAsia="仿宋"/>
                <w:sz w:val="24"/>
                <w:szCs w:val="24"/>
              </w:rPr>
              <w:t>自由活动</w:t>
            </w:r>
          </w:p>
        </w:tc>
        <w:tc>
          <w:tcPr>
            <w:tcW w:w="4253" w:type="dxa"/>
            <w:vAlign w:val="center"/>
          </w:tcPr>
          <w:p>
            <w:pPr>
              <w:spacing w:line="400" w:lineRule="exact"/>
              <w:rPr>
                <w:rFonts w:ascii="仿宋" w:hAnsi="仿宋" w:eastAsia="仿宋"/>
                <w:sz w:val="24"/>
                <w:szCs w:val="24"/>
              </w:rPr>
            </w:pPr>
            <w:r>
              <w:rPr>
                <w:rFonts w:ascii="仿宋" w:hAnsi="仿宋" w:eastAsia="仿宋"/>
                <w:sz w:val="24"/>
                <w:szCs w:val="24"/>
              </w:rPr>
              <w:t>自由活动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26" w:type="dxa"/>
            <w:vAlign w:val="center"/>
          </w:tcPr>
          <w:p>
            <w:pPr>
              <w:spacing w:line="400" w:lineRule="exact"/>
              <w:jc w:val="center"/>
              <w:rPr>
                <w:rFonts w:ascii="仿宋" w:hAnsi="仿宋" w:eastAsia="仿宋"/>
                <w:sz w:val="24"/>
                <w:szCs w:val="24"/>
              </w:rPr>
            </w:pPr>
            <w:r>
              <w:rPr>
                <w:rFonts w:ascii="仿宋" w:hAnsi="仿宋" w:eastAsia="仿宋"/>
                <w:sz w:val="24"/>
                <w:szCs w:val="24"/>
              </w:rPr>
              <w:t>第十三天</w:t>
            </w:r>
          </w:p>
        </w:tc>
        <w:tc>
          <w:tcPr>
            <w:tcW w:w="2902" w:type="dxa"/>
            <w:vAlign w:val="center"/>
          </w:tcPr>
          <w:p>
            <w:pPr>
              <w:spacing w:line="400" w:lineRule="exact"/>
              <w:rPr>
                <w:rFonts w:ascii="仿宋" w:hAnsi="仿宋" w:eastAsia="仿宋"/>
                <w:sz w:val="24"/>
                <w:szCs w:val="24"/>
              </w:rPr>
            </w:pPr>
            <w:r>
              <w:rPr>
                <w:rFonts w:ascii="仿宋" w:hAnsi="仿宋" w:eastAsia="仿宋"/>
                <w:sz w:val="24"/>
                <w:szCs w:val="24"/>
              </w:rPr>
              <w:t>回国</w:t>
            </w:r>
          </w:p>
        </w:tc>
        <w:tc>
          <w:tcPr>
            <w:tcW w:w="4253" w:type="dxa"/>
            <w:vAlign w:val="center"/>
          </w:tcPr>
          <w:p>
            <w:pPr>
              <w:spacing w:line="400" w:lineRule="exact"/>
              <w:rPr>
                <w:rFonts w:ascii="仿宋" w:hAnsi="仿宋" w:eastAsia="仿宋"/>
                <w:sz w:val="24"/>
                <w:szCs w:val="24"/>
              </w:rPr>
            </w:pPr>
          </w:p>
        </w:tc>
      </w:tr>
    </w:tbl>
    <w:p>
      <w:pPr>
        <w:widowControl w:val="0"/>
        <w:spacing w:line="240" w:lineRule="exact"/>
        <w:ind w:left="1205" w:hanging="1205" w:hangingChars="500"/>
        <w:rPr>
          <w:rFonts w:ascii="仿宋" w:hAnsi="仿宋" w:eastAsia="仿宋"/>
          <w:b/>
          <w:bCs/>
          <w:sz w:val="24"/>
          <w:szCs w:val="24"/>
        </w:rPr>
      </w:pPr>
    </w:p>
    <w:p>
      <w:pPr>
        <w:spacing w:line="360" w:lineRule="exact"/>
        <w:rPr>
          <w:rFonts w:ascii="仿宋" w:hAnsi="仿宋" w:eastAsia="仿宋"/>
          <w:sz w:val="24"/>
          <w:szCs w:val="24"/>
        </w:rPr>
      </w:pPr>
      <w:r>
        <w:rPr>
          <w:rFonts w:ascii="仿宋" w:hAnsi="仿宋" w:eastAsia="仿宋"/>
          <w:b/>
          <w:bCs/>
          <w:sz w:val="24"/>
          <w:szCs w:val="24"/>
        </w:rPr>
        <w:t>参考费用</w:t>
      </w:r>
      <w:r>
        <w:rPr>
          <w:rFonts w:ascii="仿宋" w:hAnsi="仿宋" w:eastAsia="仿宋"/>
          <w:b/>
          <w:sz w:val="24"/>
          <w:szCs w:val="24"/>
        </w:rPr>
        <w:t>：</w:t>
      </w:r>
      <w:r>
        <w:rPr>
          <w:rFonts w:ascii="仿宋" w:hAnsi="仿宋" w:eastAsia="仿宋"/>
          <w:sz w:val="24"/>
          <w:szCs w:val="24"/>
        </w:rPr>
        <w:t>304000日元 （约合18650元人民币）、每人将会获得NPO日中留学推进</w:t>
      </w:r>
    </w:p>
    <w:p>
      <w:pPr>
        <w:widowControl w:val="0"/>
        <w:spacing w:line="360" w:lineRule="exact"/>
        <w:ind w:firstLine="1200" w:firstLineChars="500"/>
        <w:rPr>
          <w:rFonts w:ascii="仿宋" w:hAnsi="仿宋" w:eastAsia="仿宋"/>
          <w:sz w:val="24"/>
          <w:szCs w:val="24"/>
        </w:rPr>
      </w:pPr>
      <w:r>
        <w:rPr>
          <w:rFonts w:ascii="仿宋" w:hAnsi="仿宋" w:eastAsia="仿宋"/>
          <w:sz w:val="24"/>
          <w:szCs w:val="24"/>
        </w:rPr>
        <w:t>机构提供的 3万日元奖学金。</w:t>
      </w:r>
    </w:p>
    <w:p>
      <w:pPr>
        <w:widowControl w:val="0"/>
        <w:spacing w:line="360" w:lineRule="exact"/>
        <w:ind w:left="1205" w:hanging="1205" w:hangingChars="500"/>
        <w:rPr>
          <w:rFonts w:ascii="仿宋" w:hAnsi="仿宋" w:eastAsia="仿宋"/>
          <w:sz w:val="24"/>
          <w:szCs w:val="24"/>
        </w:rPr>
      </w:pPr>
      <w:r>
        <w:rPr>
          <w:rFonts w:ascii="仿宋" w:hAnsi="仿宋" w:eastAsia="仿宋"/>
          <w:b/>
          <w:sz w:val="24"/>
          <w:szCs w:val="24"/>
        </w:rPr>
        <w:t>费用包括：</w:t>
      </w:r>
      <w:r>
        <w:rPr>
          <w:rFonts w:ascii="仿宋" w:hAnsi="仿宋" w:eastAsia="仿宋"/>
          <w:sz w:val="24"/>
          <w:szCs w:val="24"/>
        </w:rPr>
        <w:t>报名费、学费、海外意外保险费、邀请函国际邮递费、学费、欢迎会餐费、住宿费、课程期间交通费、欢迎会&amp;欢送会餐费、集体活动时的门票。</w:t>
      </w:r>
    </w:p>
    <w:p>
      <w:pPr>
        <w:widowControl w:val="0"/>
        <w:spacing w:line="360" w:lineRule="exact"/>
        <w:ind w:left="1446" w:hanging="1446" w:hangingChars="600"/>
        <w:rPr>
          <w:rFonts w:ascii="仿宋" w:hAnsi="仿宋" w:eastAsia="仿宋"/>
        </w:rPr>
      </w:pPr>
      <w:r>
        <w:rPr>
          <w:rFonts w:ascii="仿宋" w:hAnsi="仿宋" w:eastAsia="仿宋"/>
          <w:b/>
          <w:sz w:val="24"/>
          <w:szCs w:val="24"/>
        </w:rPr>
        <w:t>费用不包括：</w:t>
      </w:r>
      <w:r>
        <w:rPr>
          <w:rFonts w:ascii="仿宋" w:hAnsi="仿宋" w:eastAsia="仿宋"/>
          <w:sz w:val="24"/>
          <w:szCs w:val="24"/>
        </w:rPr>
        <w:t>国际机票费及日本境内段机票、个人护照办理费、签证手续费、国内交通费、餐费、行李超重费、自由活动时产生的费用、个人购物消费、其它“费用包括”以外的费用。</w:t>
      </w:r>
    </w:p>
    <w:p>
      <w:pPr>
        <w:pStyle w:val="3"/>
        <w:rPr>
          <w:shd w:val="clear" w:color="auto" w:fill="FFFFFF"/>
          <w:lang w:bidi="ar-SA"/>
        </w:rPr>
      </w:pPr>
      <w:r>
        <w:rPr>
          <w:rFonts w:ascii="仿宋" w:eastAsia="仿宋"/>
        </w:rPr>
        <w:br w:type="page"/>
      </w:r>
      <w:bookmarkStart w:id="7" w:name="_Toc71373631"/>
      <w:bookmarkStart w:id="8" w:name="_Toc6908776"/>
      <w:r>
        <w:rPr>
          <w:shd w:val="clear" w:color="auto" w:fill="FFFFFF"/>
          <w:lang w:bidi="ar-SA"/>
        </w:rPr>
        <w:t>新加坡国立大学和500强企业访学实训项目</w:t>
      </w:r>
      <w:bookmarkEnd w:id="7"/>
    </w:p>
    <w:p>
      <w:pPr>
        <w:spacing w:line="400" w:lineRule="exact"/>
        <w:rPr>
          <w:rFonts w:ascii="仿宋" w:hAnsi="仿宋" w:eastAsia="仿宋"/>
          <w:sz w:val="24"/>
          <w:szCs w:val="24"/>
        </w:rPr>
      </w:pPr>
      <w:r>
        <w:rPr>
          <w:rFonts w:ascii="仿宋" w:hAnsi="仿宋" w:eastAsia="仿宋"/>
          <w:b/>
          <w:sz w:val="24"/>
          <w:szCs w:val="24"/>
        </w:rPr>
        <w:t>项目地点：</w:t>
      </w:r>
      <w:r>
        <w:rPr>
          <w:rFonts w:ascii="仿宋" w:hAnsi="仿宋" w:eastAsia="仿宋"/>
          <w:sz w:val="24"/>
          <w:szCs w:val="24"/>
        </w:rPr>
        <w:t>新加坡</w:t>
      </w:r>
    </w:p>
    <w:p>
      <w:pPr>
        <w:spacing w:line="400" w:lineRule="exact"/>
        <w:rPr>
          <w:rFonts w:ascii="仿宋" w:hAnsi="仿宋" w:eastAsia="仿宋"/>
          <w:sz w:val="24"/>
          <w:szCs w:val="24"/>
        </w:rPr>
      </w:pPr>
      <w:r>
        <w:rPr>
          <w:rFonts w:ascii="仿宋" w:hAnsi="仿宋" w:eastAsia="仿宋"/>
          <w:b/>
          <w:sz w:val="24"/>
          <w:szCs w:val="24"/>
        </w:rPr>
        <w:t>项目时间：</w:t>
      </w:r>
      <w:r>
        <w:rPr>
          <w:rFonts w:ascii="仿宋" w:hAnsi="仿宋" w:eastAsia="仿宋"/>
          <w:sz w:val="24"/>
          <w:szCs w:val="24"/>
        </w:rPr>
        <w:t>每年2月份、7月份、8月份</w:t>
      </w:r>
    </w:p>
    <w:p>
      <w:pPr>
        <w:spacing w:line="400" w:lineRule="exact"/>
        <w:ind w:left="1205" w:hanging="1205" w:hangingChars="500"/>
        <w:rPr>
          <w:rFonts w:ascii="仿宋" w:hAnsi="仿宋" w:eastAsia="仿宋"/>
          <w:sz w:val="24"/>
          <w:szCs w:val="24"/>
        </w:rPr>
      </w:pPr>
      <w:r>
        <w:rPr>
          <w:rFonts w:ascii="仿宋" w:hAnsi="仿宋" w:eastAsia="仿宋"/>
          <w:b/>
          <w:sz w:val="24"/>
          <w:szCs w:val="24"/>
        </w:rPr>
        <w:t>项目概述：</w:t>
      </w:r>
      <w:r>
        <w:rPr>
          <w:rFonts w:ascii="仿宋" w:hAnsi="仿宋" w:eastAsia="仿宋"/>
          <w:sz w:val="24"/>
          <w:szCs w:val="24"/>
        </w:rPr>
        <w:t>项目包含「大学课程」、「企业实训」、「结业比赛」、「人文考察」四个部分。大学课程由新加坡国立大学资深教授及客座讲师执教，采用案例式全英文教学，最后结业汇报获得「结业证书」，优秀小组获得「推荐信」。同时，学生将在全球500强跨国企业参加实训，为期4天半，内容包括：企业内训、商务模拟、案例分析、市场调研、实训汇报。</w:t>
      </w:r>
    </w:p>
    <w:p>
      <w:pPr>
        <w:spacing w:line="400" w:lineRule="exact"/>
        <w:ind w:left="1205" w:hanging="1205" w:hangingChars="500"/>
        <w:rPr>
          <w:rFonts w:ascii="仿宋" w:hAnsi="仿宋" w:eastAsia="仿宋"/>
          <w:sz w:val="24"/>
          <w:szCs w:val="24"/>
        </w:rPr>
      </w:pPr>
      <w:r>
        <w:rPr>
          <w:rFonts w:ascii="仿宋" w:hAnsi="仿宋" w:eastAsia="仿宋"/>
          <w:b/>
          <w:sz w:val="24"/>
          <w:szCs w:val="24"/>
        </w:rPr>
        <w:t>项目日程安排：</w:t>
      </w:r>
      <w:r>
        <w:rPr>
          <w:rFonts w:ascii="仿宋" w:hAnsi="仿宋" w:eastAsia="仿宋"/>
          <w:sz w:val="24"/>
          <w:szCs w:val="24"/>
        </w:rPr>
        <w:t>见下表。</w:t>
      </w:r>
    </w:p>
    <w:p>
      <w:pPr>
        <w:spacing w:after="156" w:afterLines="50" w:line="400" w:lineRule="exact"/>
        <w:jc w:val="center"/>
        <w:rPr>
          <w:rFonts w:ascii="仿宋" w:hAnsi="仿宋" w:eastAsia="仿宋"/>
          <w:sz w:val="24"/>
          <w:szCs w:val="24"/>
        </w:rPr>
      </w:pPr>
      <w:r>
        <w:rPr>
          <w:rFonts w:ascii="仿宋" w:hAnsi="仿宋" w:eastAsia="仿宋"/>
          <w:sz w:val="24"/>
          <w:szCs w:val="24"/>
        </w:rPr>
        <w:t>新加坡国立大学“商业与金融”项目日程安排</w:t>
      </w:r>
    </w:p>
    <w:tbl>
      <w:tblPr>
        <w:tblStyle w:val="60"/>
        <w:tblpPr w:leftFromText="180" w:rightFromText="180" w:vertAnchor="text" w:tblpX="108" w:tblpY="1"/>
        <w:tblOverlap w:val="never"/>
        <w:tblW w:w="90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3828"/>
        <w:gridCol w:w="4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34" w:type="dxa"/>
          </w:tcPr>
          <w:p>
            <w:pPr>
              <w:spacing w:line="400" w:lineRule="exact"/>
              <w:jc w:val="center"/>
              <w:rPr>
                <w:rFonts w:ascii="仿宋" w:hAnsi="仿宋" w:eastAsia="仿宋"/>
                <w:b/>
                <w:bCs/>
                <w:kern w:val="2"/>
                <w:sz w:val="24"/>
                <w:szCs w:val="24"/>
                <w:lang w:bidi="ar-SA"/>
              </w:rPr>
            </w:pPr>
            <w:r>
              <w:rPr>
                <w:rFonts w:ascii="仿宋" w:hAnsi="仿宋" w:eastAsia="仿宋"/>
                <w:b/>
                <w:bCs/>
                <w:kern w:val="2"/>
                <w:sz w:val="24"/>
                <w:szCs w:val="24"/>
                <w:lang w:bidi="ar-SA"/>
              </w:rPr>
              <w:t>日程</w:t>
            </w:r>
          </w:p>
        </w:tc>
        <w:tc>
          <w:tcPr>
            <w:tcW w:w="3828" w:type="dxa"/>
          </w:tcPr>
          <w:p>
            <w:pPr>
              <w:spacing w:line="400" w:lineRule="exact"/>
              <w:jc w:val="center"/>
              <w:rPr>
                <w:rFonts w:ascii="仿宋" w:hAnsi="仿宋" w:eastAsia="仿宋"/>
                <w:b/>
                <w:bCs/>
                <w:kern w:val="2"/>
                <w:sz w:val="24"/>
                <w:szCs w:val="24"/>
                <w:lang w:bidi="ar-SA"/>
              </w:rPr>
            </w:pPr>
            <w:r>
              <w:rPr>
                <w:rFonts w:ascii="仿宋" w:hAnsi="仿宋" w:eastAsia="仿宋"/>
                <w:b/>
                <w:bCs/>
                <w:kern w:val="2"/>
                <w:sz w:val="24"/>
                <w:szCs w:val="24"/>
                <w:lang w:bidi="ar-SA"/>
              </w:rPr>
              <w:t>上午</w:t>
            </w:r>
          </w:p>
        </w:tc>
        <w:tc>
          <w:tcPr>
            <w:tcW w:w="4110" w:type="dxa"/>
          </w:tcPr>
          <w:p>
            <w:pPr>
              <w:spacing w:line="400" w:lineRule="exact"/>
              <w:jc w:val="center"/>
              <w:rPr>
                <w:rFonts w:ascii="仿宋" w:hAnsi="仿宋" w:eastAsia="仿宋"/>
                <w:b/>
                <w:bCs/>
                <w:kern w:val="2"/>
                <w:sz w:val="24"/>
                <w:szCs w:val="24"/>
                <w:lang w:bidi="ar-SA"/>
              </w:rPr>
            </w:pPr>
            <w:r>
              <w:rPr>
                <w:rFonts w:ascii="仿宋" w:hAnsi="仿宋" w:eastAsia="仿宋"/>
                <w:b/>
                <w:bCs/>
                <w:kern w:val="2"/>
                <w:sz w:val="24"/>
                <w:szCs w:val="24"/>
                <w:lang w:bidi="ar-SA"/>
              </w:rPr>
              <w:t>下午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34" w:type="dxa"/>
          </w:tcPr>
          <w:p>
            <w:pPr>
              <w:spacing w:line="400" w:lineRule="exact"/>
              <w:jc w:val="center"/>
              <w:rPr>
                <w:rFonts w:ascii="仿宋" w:hAnsi="仿宋" w:eastAsia="仿宋"/>
                <w:kern w:val="2"/>
                <w:sz w:val="24"/>
                <w:szCs w:val="24"/>
                <w:lang w:bidi="ar-SA"/>
              </w:rPr>
            </w:pPr>
            <w:r>
              <w:rPr>
                <w:rFonts w:ascii="仿宋" w:hAnsi="仿宋" w:eastAsia="仿宋"/>
                <w:kern w:val="2"/>
                <w:sz w:val="24"/>
                <w:szCs w:val="24"/>
                <w:lang w:bidi="ar-SA"/>
              </w:rPr>
              <w:t>第一天</w:t>
            </w:r>
          </w:p>
        </w:tc>
        <w:tc>
          <w:tcPr>
            <w:tcW w:w="3828" w:type="dxa"/>
          </w:tcPr>
          <w:p>
            <w:pPr>
              <w:spacing w:line="400" w:lineRule="exact"/>
              <w:rPr>
                <w:rFonts w:ascii="仿宋" w:hAnsi="仿宋" w:eastAsia="仿宋"/>
                <w:kern w:val="2"/>
                <w:sz w:val="24"/>
                <w:szCs w:val="24"/>
                <w:lang w:bidi="ar-SA"/>
              </w:rPr>
            </w:pPr>
            <w:r>
              <w:rPr>
                <w:rFonts w:ascii="仿宋" w:hAnsi="仿宋" w:eastAsia="仿宋"/>
                <w:kern w:val="2"/>
                <w:sz w:val="24"/>
                <w:szCs w:val="24"/>
                <w:lang w:bidi="ar-SA"/>
              </w:rPr>
              <w:t>飞往新加坡</w:t>
            </w:r>
          </w:p>
        </w:tc>
        <w:tc>
          <w:tcPr>
            <w:tcW w:w="4110" w:type="dxa"/>
          </w:tcPr>
          <w:p>
            <w:pPr>
              <w:spacing w:line="400" w:lineRule="exact"/>
              <w:rPr>
                <w:rFonts w:ascii="仿宋" w:hAnsi="仿宋" w:eastAsia="仿宋"/>
                <w:kern w:val="2"/>
                <w:sz w:val="24"/>
                <w:szCs w:val="24"/>
                <w:lang w:bidi="ar-SA"/>
              </w:rPr>
            </w:pPr>
            <w:r>
              <w:rPr>
                <w:rFonts w:ascii="仿宋" w:hAnsi="仿宋" w:eastAsia="仿宋"/>
                <w:kern w:val="2"/>
                <w:sz w:val="24"/>
                <w:szCs w:val="24"/>
                <w:lang w:bidi="ar-SA"/>
              </w:rPr>
              <w:t>抵达新加坡酒店，办理入住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34" w:type="dxa"/>
          </w:tcPr>
          <w:p>
            <w:pPr>
              <w:spacing w:line="400" w:lineRule="exact"/>
              <w:jc w:val="center"/>
              <w:rPr>
                <w:rFonts w:ascii="仿宋" w:hAnsi="仿宋" w:eastAsia="仿宋"/>
                <w:kern w:val="2"/>
                <w:sz w:val="24"/>
                <w:szCs w:val="24"/>
                <w:lang w:bidi="ar-SA"/>
              </w:rPr>
            </w:pPr>
            <w:r>
              <w:rPr>
                <w:rFonts w:ascii="仿宋" w:hAnsi="仿宋" w:eastAsia="仿宋"/>
                <w:kern w:val="2"/>
                <w:sz w:val="24"/>
                <w:szCs w:val="24"/>
                <w:lang w:bidi="ar-SA"/>
              </w:rPr>
              <w:t>第二天</w:t>
            </w:r>
          </w:p>
        </w:tc>
        <w:tc>
          <w:tcPr>
            <w:tcW w:w="3828" w:type="dxa"/>
          </w:tcPr>
          <w:p>
            <w:pPr>
              <w:spacing w:line="400" w:lineRule="exact"/>
              <w:rPr>
                <w:rFonts w:ascii="仿宋" w:hAnsi="仿宋" w:eastAsia="仿宋"/>
                <w:kern w:val="2"/>
                <w:sz w:val="24"/>
                <w:szCs w:val="24"/>
                <w:lang w:bidi="ar-SA"/>
              </w:rPr>
            </w:pPr>
            <w:r>
              <w:rPr>
                <w:rFonts w:ascii="仿宋" w:hAnsi="仿宋" w:eastAsia="仿宋"/>
                <w:kern w:val="2"/>
                <w:sz w:val="24"/>
                <w:szCs w:val="24"/>
                <w:lang w:bidi="ar-SA"/>
              </w:rPr>
              <w:t>欢迎仪式，大学课程：商业科技</w:t>
            </w:r>
          </w:p>
        </w:tc>
        <w:tc>
          <w:tcPr>
            <w:tcW w:w="4110" w:type="dxa"/>
          </w:tcPr>
          <w:p>
            <w:pPr>
              <w:spacing w:line="400" w:lineRule="exact"/>
              <w:rPr>
                <w:rFonts w:ascii="仿宋" w:hAnsi="仿宋" w:eastAsia="仿宋"/>
                <w:kern w:val="2"/>
                <w:sz w:val="24"/>
                <w:szCs w:val="24"/>
                <w:lang w:bidi="ar-SA"/>
              </w:rPr>
            </w:pPr>
            <w:r>
              <w:rPr>
                <w:rFonts w:ascii="仿宋" w:hAnsi="仿宋" w:eastAsia="仿宋"/>
                <w:kern w:val="2"/>
                <w:sz w:val="24"/>
                <w:szCs w:val="24"/>
                <w:lang w:bidi="ar-SA"/>
              </w:rPr>
              <w:t>欢迎午餐，新加坡国立大学参访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34" w:type="dxa"/>
          </w:tcPr>
          <w:p>
            <w:pPr>
              <w:spacing w:line="400" w:lineRule="exact"/>
              <w:jc w:val="center"/>
              <w:rPr>
                <w:rFonts w:ascii="仿宋" w:hAnsi="仿宋" w:eastAsia="仿宋"/>
                <w:kern w:val="2"/>
                <w:sz w:val="24"/>
                <w:szCs w:val="24"/>
                <w:lang w:bidi="ar-SA"/>
              </w:rPr>
            </w:pPr>
            <w:r>
              <w:rPr>
                <w:rFonts w:ascii="仿宋" w:hAnsi="仿宋" w:eastAsia="仿宋"/>
                <w:kern w:val="2"/>
                <w:sz w:val="24"/>
                <w:szCs w:val="24"/>
                <w:lang w:bidi="ar-SA"/>
              </w:rPr>
              <w:t>第三天</w:t>
            </w:r>
          </w:p>
        </w:tc>
        <w:tc>
          <w:tcPr>
            <w:tcW w:w="3828" w:type="dxa"/>
          </w:tcPr>
          <w:p>
            <w:pPr>
              <w:spacing w:line="400" w:lineRule="exact"/>
              <w:rPr>
                <w:rFonts w:ascii="仿宋" w:hAnsi="仿宋" w:eastAsia="仿宋"/>
                <w:kern w:val="2"/>
                <w:sz w:val="24"/>
                <w:szCs w:val="24"/>
                <w:lang w:bidi="ar-SA"/>
              </w:rPr>
            </w:pPr>
            <w:r>
              <w:rPr>
                <w:rFonts w:ascii="仿宋" w:hAnsi="仿宋" w:eastAsia="仿宋"/>
                <w:kern w:val="2"/>
                <w:sz w:val="24"/>
                <w:szCs w:val="24"/>
                <w:lang w:bidi="ar-SA"/>
              </w:rPr>
              <w:t>大学课程：战略管理研讨</w:t>
            </w:r>
          </w:p>
        </w:tc>
        <w:tc>
          <w:tcPr>
            <w:tcW w:w="4110" w:type="dxa"/>
          </w:tcPr>
          <w:p>
            <w:pPr>
              <w:spacing w:line="400" w:lineRule="exact"/>
              <w:rPr>
                <w:rFonts w:ascii="仿宋" w:hAnsi="仿宋" w:eastAsia="仿宋"/>
                <w:kern w:val="2"/>
                <w:sz w:val="24"/>
                <w:szCs w:val="24"/>
                <w:lang w:bidi="ar-SA"/>
              </w:rPr>
            </w:pPr>
            <w:r>
              <w:rPr>
                <w:rFonts w:ascii="仿宋" w:hAnsi="仿宋" w:eastAsia="仿宋"/>
                <w:kern w:val="2"/>
                <w:sz w:val="24"/>
                <w:szCs w:val="24"/>
                <w:lang w:bidi="ar-SA"/>
              </w:rPr>
              <w:t>500强企业实训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34" w:type="dxa"/>
          </w:tcPr>
          <w:p>
            <w:pPr>
              <w:spacing w:line="400" w:lineRule="exact"/>
              <w:jc w:val="center"/>
              <w:rPr>
                <w:rFonts w:ascii="仿宋" w:hAnsi="仿宋" w:eastAsia="仿宋"/>
                <w:kern w:val="2"/>
                <w:sz w:val="24"/>
                <w:szCs w:val="24"/>
                <w:lang w:bidi="ar-SA"/>
              </w:rPr>
            </w:pPr>
            <w:r>
              <w:rPr>
                <w:rFonts w:ascii="仿宋" w:hAnsi="仿宋" w:eastAsia="仿宋"/>
                <w:kern w:val="2"/>
                <w:sz w:val="24"/>
                <w:szCs w:val="24"/>
                <w:lang w:bidi="ar-SA"/>
              </w:rPr>
              <w:t>第四天</w:t>
            </w:r>
          </w:p>
        </w:tc>
        <w:tc>
          <w:tcPr>
            <w:tcW w:w="3828" w:type="dxa"/>
          </w:tcPr>
          <w:p>
            <w:pPr>
              <w:spacing w:line="400" w:lineRule="exact"/>
              <w:rPr>
                <w:rFonts w:ascii="仿宋" w:hAnsi="仿宋" w:eastAsia="仿宋"/>
                <w:kern w:val="2"/>
                <w:sz w:val="24"/>
                <w:szCs w:val="24"/>
                <w:lang w:bidi="ar-SA"/>
              </w:rPr>
            </w:pPr>
            <w:r>
              <w:rPr>
                <w:rFonts w:ascii="仿宋" w:hAnsi="仿宋" w:eastAsia="仿宋"/>
                <w:kern w:val="2"/>
                <w:sz w:val="24"/>
                <w:szCs w:val="24"/>
                <w:lang w:bidi="ar-SA"/>
              </w:rPr>
              <w:t>大学课程：市场营销与品牌管理</w:t>
            </w:r>
          </w:p>
        </w:tc>
        <w:tc>
          <w:tcPr>
            <w:tcW w:w="4110" w:type="dxa"/>
          </w:tcPr>
          <w:p>
            <w:pPr>
              <w:spacing w:line="400" w:lineRule="exact"/>
              <w:rPr>
                <w:rFonts w:ascii="仿宋" w:hAnsi="仿宋" w:eastAsia="仿宋"/>
                <w:kern w:val="2"/>
                <w:sz w:val="24"/>
                <w:szCs w:val="24"/>
                <w:lang w:bidi="ar-SA"/>
              </w:rPr>
            </w:pPr>
            <w:r>
              <w:rPr>
                <w:rFonts w:ascii="仿宋" w:hAnsi="仿宋" w:eastAsia="仿宋"/>
                <w:kern w:val="2"/>
                <w:sz w:val="24"/>
                <w:szCs w:val="24"/>
                <w:lang w:bidi="ar-SA"/>
              </w:rPr>
              <w:t>500强企业实训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34" w:type="dxa"/>
          </w:tcPr>
          <w:p>
            <w:pPr>
              <w:spacing w:line="400" w:lineRule="exact"/>
              <w:jc w:val="center"/>
              <w:rPr>
                <w:rFonts w:ascii="仿宋" w:hAnsi="仿宋" w:eastAsia="仿宋"/>
                <w:kern w:val="2"/>
                <w:sz w:val="24"/>
                <w:szCs w:val="24"/>
                <w:lang w:bidi="ar-SA"/>
              </w:rPr>
            </w:pPr>
            <w:r>
              <w:rPr>
                <w:rFonts w:ascii="仿宋" w:hAnsi="仿宋" w:eastAsia="仿宋"/>
                <w:kern w:val="2"/>
                <w:sz w:val="24"/>
                <w:szCs w:val="24"/>
                <w:lang w:bidi="ar-SA"/>
              </w:rPr>
              <w:t>第五天</w:t>
            </w:r>
          </w:p>
        </w:tc>
        <w:tc>
          <w:tcPr>
            <w:tcW w:w="3828" w:type="dxa"/>
          </w:tcPr>
          <w:p>
            <w:pPr>
              <w:spacing w:line="400" w:lineRule="exact"/>
              <w:rPr>
                <w:rFonts w:ascii="仿宋" w:hAnsi="仿宋" w:eastAsia="仿宋"/>
                <w:kern w:val="2"/>
                <w:sz w:val="24"/>
                <w:szCs w:val="24"/>
                <w:lang w:bidi="ar-SA"/>
              </w:rPr>
            </w:pPr>
            <w:r>
              <w:rPr>
                <w:rFonts w:ascii="仿宋" w:hAnsi="仿宋" w:eastAsia="仿宋"/>
                <w:kern w:val="2"/>
                <w:sz w:val="24"/>
                <w:szCs w:val="24"/>
                <w:lang w:bidi="ar-SA"/>
              </w:rPr>
              <w:t>大学课程：公司金融</w:t>
            </w:r>
          </w:p>
        </w:tc>
        <w:tc>
          <w:tcPr>
            <w:tcW w:w="4110" w:type="dxa"/>
          </w:tcPr>
          <w:p>
            <w:pPr>
              <w:spacing w:line="400" w:lineRule="exact"/>
              <w:rPr>
                <w:rFonts w:ascii="仿宋" w:hAnsi="仿宋" w:eastAsia="仿宋"/>
                <w:kern w:val="2"/>
                <w:sz w:val="24"/>
                <w:szCs w:val="24"/>
                <w:lang w:bidi="ar-SA"/>
              </w:rPr>
            </w:pPr>
            <w:r>
              <w:rPr>
                <w:rFonts w:ascii="仿宋" w:hAnsi="仿宋" w:eastAsia="仿宋"/>
                <w:kern w:val="2"/>
                <w:sz w:val="24"/>
                <w:szCs w:val="24"/>
                <w:lang w:bidi="ar-SA"/>
              </w:rPr>
              <w:t>500强企业实训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34" w:type="dxa"/>
          </w:tcPr>
          <w:p>
            <w:pPr>
              <w:spacing w:line="400" w:lineRule="exact"/>
              <w:jc w:val="center"/>
              <w:rPr>
                <w:rFonts w:ascii="仿宋" w:hAnsi="仿宋" w:eastAsia="仿宋"/>
                <w:kern w:val="2"/>
                <w:sz w:val="24"/>
                <w:szCs w:val="24"/>
                <w:lang w:bidi="ar-SA"/>
              </w:rPr>
            </w:pPr>
            <w:r>
              <w:rPr>
                <w:rFonts w:ascii="仿宋" w:hAnsi="仿宋" w:eastAsia="仿宋"/>
                <w:kern w:val="2"/>
                <w:sz w:val="24"/>
                <w:szCs w:val="24"/>
                <w:lang w:bidi="ar-SA"/>
              </w:rPr>
              <w:t>第六天</w:t>
            </w:r>
          </w:p>
        </w:tc>
        <w:tc>
          <w:tcPr>
            <w:tcW w:w="3828" w:type="dxa"/>
          </w:tcPr>
          <w:p>
            <w:pPr>
              <w:spacing w:line="400" w:lineRule="exact"/>
              <w:rPr>
                <w:rFonts w:ascii="仿宋" w:hAnsi="仿宋" w:eastAsia="仿宋"/>
                <w:kern w:val="2"/>
                <w:sz w:val="24"/>
                <w:szCs w:val="24"/>
                <w:lang w:bidi="ar-SA"/>
              </w:rPr>
            </w:pPr>
            <w:r>
              <w:rPr>
                <w:rFonts w:ascii="仿宋" w:hAnsi="仿宋" w:eastAsia="仿宋"/>
                <w:kern w:val="2"/>
                <w:sz w:val="24"/>
                <w:szCs w:val="24"/>
                <w:lang w:bidi="ar-SA"/>
              </w:rPr>
              <w:t>南洋理工大学讲座：投资战略</w:t>
            </w:r>
          </w:p>
        </w:tc>
        <w:tc>
          <w:tcPr>
            <w:tcW w:w="4110" w:type="dxa"/>
          </w:tcPr>
          <w:p>
            <w:pPr>
              <w:spacing w:line="400" w:lineRule="exact"/>
              <w:rPr>
                <w:rFonts w:ascii="仿宋" w:hAnsi="仿宋" w:eastAsia="仿宋"/>
                <w:kern w:val="2"/>
                <w:sz w:val="24"/>
                <w:szCs w:val="24"/>
                <w:lang w:bidi="ar-SA"/>
              </w:rPr>
            </w:pPr>
            <w:r>
              <w:rPr>
                <w:rFonts w:ascii="仿宋" w:hAnsi="仿宋" w:eastAsia="仿宋"/>
                <w:kern w:val="2"/>
                <w:sz w:val="24"/>
                <w:szCs w:val="24"/>
                <w:lang w:bidi="ar-SA"/>
              </w:rPr>
              <w:t>企业参访：高等法院或其他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34" w:type="dxa"/>
          </w:tcPr>
          <w:p>
            <w:pPr>
              <w:spacing w:line="400" w:lineRule="exact"/>
              <w:jc w:val="center"/>
              <w:rPr>
                <w:rFonts w:ascii="仿宋" w:hAnsi="仿宋" w:eastAsia="仿宋"/>
                <w:kern w:val="2"/>
                <w:sz w:val="24"/>
                <w:szCs w:val="24"/>
                <w:lang w:bidi="ar-SA"/>
              </w:rPr>
            </w:pPr>
            <w:r>
              <w:rPr>
                <w:rFonts w:ascii="仿宋" w:hAnsi="仿宋" w:eastAsia="仿宋"/>
                <w:kern w:val="2"/>
                <w:sz w:val="24"/>
                <w:szCs w:val="24"/>
                <w:lang w:bidi="ar-SA"/>
              </w:rPr>
              <w:t>第七天</w:t>
            </w:r>
          </w:p>
        </w:tc>
        <w:tc>
          <w:tcPr>
            <w:tcW w:w="7938" w:type="dxa"/>
            <w:gridSpan w:val="2"/>
          </w:tcPr>
          <w:p>
            <w:pPr>
              <w:spacing w:line="400" w:lineRule="exact"/>
              <w:rPr>
                <w:rFonts w:ascii="仿宋" w:hAnsi="仿宋" w:eastAsia="仿宋"/>
                <w:kern w:val="2"/>
                <w:sz w:val="24"/>
                <w:szCs w:val="24"/>
                <w:lang w:bidi="ar-SA"/>
              </w:rPr>
            </w:pPr>
            <w:r>
              <w:rPr>
                <w:rFonts w:ascii="仿宋" w:hAnsi="仿宋" w:eastAsia="仿宋"/>
                <w:kern w:val="2"/>
                <w:sz w:val="24"/>
                <w:szCs w:val="24"/>
                <w:lang w:bidi="ar-SA"/>
              </w:rPr>
              <w:t>城市考察 圣淘沙岛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34" w:type="dxa"/>
          </w:tcPr>
          <w:p>
            <w:pPr>
              <w:spacing w:line="400" w:lineRule="exact"/>
              <w:jc w:val="center"/>
              <w:rPr>
                <w:rFonts w:ascii="仿宋" w:hAnsi="仿宋" w:eastAsia="仿宋"/>
                <w:kern w:val="2"/>
                <w:sz w:val="24"/>
                <w:szCs w:val="24"/>
                <w:lang w:bidi="ar-SA"/>
              </w:rPr>
            </w:pPr>
            <w:r>
              <w:rPr>
                <w:rFonts w:ascii="仿宋" w:hAnsi="仿宋" w:eastAsia="仿宋"/>
                <w:kern w:val="2"/>
                <w:sz w:val="24"/>
                <w:szCs w:val="24"/>
                <w:lang w:bidi="ar-SA"/>
              </w:rPr>
              <w:t>第八天</w:t>
            </w:r>
          </w:p>
        </w:tc>
        <w:tc>
          <w:tcPr>
            <w:tcW w:w="7938" w:type="dxa"/>
            <w:gridSpan w:val="2"/>
          </w:tcPr>
          <w:p>
            <w:pPr>
              <w:spacing w:line="400" w:lineRule="exact"/>
              <w:rPr>
                <w:rFonts w:ascii="仿宋" w:hAnsi="仿宋" w:eastAsia="仿宋"/>
                <w:kern w:val="2"/>
                <w:sz w:val="24"/>
                <w:szCs w:val="24"/>
                <w:lang w:bidi="ar-SA"/>
              </w:rPr>
            </w:pPr>
            <w:r>
              <w:rPr>
                <w:rFonts w:ascii="仿宋" w:hAnsi="仿宋" w:eastAsia="仿宋"/>
                <w:kern w:val="2"/>
                <w:sz w:val="24"/>
                <w:szCs w:val="24"/>
                <w:lang w:bidi="ar-SA"/>
              </w:rPr>
              <w:t>小组结业汇报准备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34" w:type="dxa"/>
            <w:vAlign w:val="center"/>
          </w:tcPr>
          <w:p>
            <w:pPr>
              <w:spacing w:line="400" w:lineRule="exact"/>
              <w:jc w:val="center"/>
              <w:rPr>
                <w:rFonts w:ascii="仿宋" w:hAnsi="仿宋" w:eastAsia="仿宋"/>
                <w:kern w:val="2"/>
                <w:sz w:val="24"/>
                <w:szCs w:val="24"/>
                <w:lang w:bidi="ar-SA"/>
              </w:rPr>
            </w:pPr>
            <w:r>
              <w:rPr>
                <w:rFonts w:ascii="仿宋" w:hAnsi="仿宋" w:eastAsia="仿宋"/>
                <w:kern w:val="2"/>
                <w:sz w:val="24"/>
                <w:szCs w:val="24"/>
                <w:lang w:bidi="ar-SA"/>
              </w:rPr>
              <w:t>第九天</w:t>
            </w:r>
          </w:p>
        </w:tc>
        <w:tc>
          <w:tcPr>
            <w:tcW w:w="3828" w:type="dxa"/>
          </w:tcPr>
          <w:p>
            <w:pPr>
              <w:spacing w:line="400" w:lineRule="exact"/>
              <w:rPr>
                <w:rFonts w:ascii="仿宋" w:hAnsi="仿宋" w:eastAsia="仿宋"/>
                <w:kern w:val="2"/>
                <w:sz w:val="24"/>
                <w:szCs w:val="24"/>
                <w:lang w:bidi="ar-SA"/>
              </w:rPr>
            </w:pPr>
            <w:r>
              <w:rPr>
                <w:rFonts w:ascii="仿宋" w:hAnsi="仿宋" w:eastAsia="仿宋"/>
                <w:kern w:val="2"/>
                <w:sz w:val="24"/>
                <w:szCs w:val="24"/>
                <w:lang w:bidi="ar-SA"/>
              </w:rPr>
              <w:t>大学课程：总结课程知识要点</w:t>
            </w:r>
          </w:p>
          <w:p>
            <w:pPr>
              <w:spacing w:line="400" w:lineRule="exact"/>
              <w:rPr>
                <w:rFonts w:ascii="仿宋" w:hAnsi="仿宋" w:eastAsia="仿宋"/>
                <w:kern w:val="2"/>
                <w:sz w:val="24"/>
                <w:szCs w:val="24"/>
                <w:lang w:bidi="ar-SA"/>
              </w:rPr>
            </w:pPr>
            <w:r>
              <w:rPr>
                <w:rFonts w:ascii="仿宋" w:hAnsi="仿宋" w:eastAsia="仿宋"/>
                <w:kern w:val="2"/>
                <w:sz w:val="24"/>
                <w:szCs w:val="24"/>
                <w:lang w:bidi="ar-SA"/>
              </w:rPr>
              <w:t>结业比赛</w:t>
            </w:r>
          </w:p>
          <w:p>
            <w:pPr>
              <w:spacing w:line="400" w:lineRule="exact"/>
              <w:rPr>
                <w:rFonts w:ascii="仿宋" w:hAnsi="仿宋" w:eastAsia="仿宋"/>
                <w:kern w:val="2"/>
                <w:sz w:val="24"/>
                <w:szCs w:val="24"/>
                <w:lang w:bidi="ar-SA"/>
              </w:rPr>
            </w:pPr>
            <w:r>
              <w:rPr>
                <w:rFonts w:hint="eastAsia" w:ascii="微软雅黑" w:hAnsi="微软雅黑" w:eastAsia="微软雅黑" w:cs="微软雅黑"/>
                <w:kern w:val="2"/>
                <w:sz w:val="24"/>
                <w:szCs w:val="24"/>
                <w:lang w:bidi="ar-SA"/>
              </w:rPr>
              <w:t>−</w:t>
            </w:r>
            <w:r>
              <w:rPr>
                <w:rFonts w:ascii="仿宋" w:hAnsi="仿宋" w:eastAsia="仿宋"/>
                <w:kern w:val="2"/>
                <w:sz w:val="24"/>
                <w:szCs w:val="24"/>
                <w:lang w:bidi="ar-SA"/>
              </w:rPr>
              <w:t>小组汇报</w:t>
            </w:r>
          </w:p>
          <w:p>
            <w:pPr>
              <w:spacing w:line="400" w:lineRule="exact"/>
              <w:rPr>
                <w:rFonts w:ascii="仿宋" w:hAnsi="仿宋" w:eastAsia="仿宋"/>
                <w:kern w:val="2"/>
                <w:sz w:val="24"/>
                <w:szCs w:val="24"/>
                <w:lang w:bidi="ar-SA"/>
              </w:rPr>
            </w:pPr>
            <w:r>
              <w:rPr>
                <w:rFonts w:hint="eastAsia" w:ascii="微软雅黑" w:hAnsi="微软雅黑" w:eastAsia="微软雅黑" w:cs="微软雅黑"/>
                <w:kern w:val="2"/>
                <w:sz w:val="24"/>
                <w:szCs w:val="24"/>
                <w:lang w:bidi="ar-SA"/>
              </w:rPr>
              <w:t>−</w:t>
            </w:r>
            <w:r>
              <w:rPr>
                <w:rFonts w:ascii="仿宋" w:hAnsi="仿宋" w:eastAsia="仿宋"/>
                <w:kern w:val="2"/>
                <w:sz w:val="24"/>
                <w:szCs w:val="24"/>
                <w:lang w:bidi="ar-SA"/>
              </w:rPr>
              <w:t>教授点评、颁发结业证书推荐信</w:t>
            </w:r>
          </w:p>
        </w:tc>
        <w:tc>
          <w:tcPr>
            <w:tcW w:w="4110" w:type="dxa"/>
          </w:tcPr>
          <w:p>
            <w:pPr>
              <w:spacing w:line="400" w:lineRule="exact"/>
              <w:rPr>
                <w:rFonts w:ascii="仿宋" w:hAnsi="仿宋" w:eastAsia="仿宋"/>
                <w:kern w:val="2"/>
                <w:sz w:val="24"/>
                <w:szCs w:val="24"/>
                <w:lang w:bidi="ar-SA"/>
              </w:rPr>
            </w:pPr>
            <w:r>
              <w:rPr>
                <w:rFonts w:ascii="仿宋" w:hAnsi="仿宋" w:eastAsia="仿宋"/>
                <w:kern w:val="2"/>
                <w:sz w:val="24"/>
                <w:szCs w:val="24"/>
                <w:lang w:bidi="ar-SA"/>
              </w:rPr>
              <w:t>结业午餐</w:t>
            </w:r>
          </w:p>
          <w:p>
            <w:pPr>
              <w:spacing w:line="400" w:lineRule="exact"/>
              <w:rPr>
                <w:rFonts w:ascii="仿宋" w:hAnsi="仿宋" w:eastAsia="仿宋"/>
                <w:kern w:val="2"/>
                <w:sz w:val="24"/>
                <w:szCs w:val="24"/>
                <w:lang w:bidi="ar-SA"/>
              </w:rPr>
            </w:pPr>
            <w:r>
              <w:rPr>
                <w:rFonts w:ascii="仿宋" w:hAnsi="仿宋" w:eastAsia="仿宋"/>
                <w:kern w:val="2"/>
                <w:sz w:val="24"/>
                <w:szCs w:val="24"/>
                <w:lang w:bidi="ar-SA"/>
              </w:rPr>
              <w:t>企业实训</w:t>
            </w:r>
          </w:p>
          <w:p>
            <w:pPr>
              <w:spacing w:line="400" w:lineRule="exact"/>
              <w:rPr>
                <w:rFonts w:ascii="仿宋" w:hAnsi="仿宋" w:eastAsia="仿宋"/>
                <w:kern w:val="2"/>
                <w:sz w:val="24"/>
                <w:szCs w:val="24"/>
                <w:lang w:bidi="ar-SA"/>
              </w:rPr>
            </w:pPr>
            <w:r>
              <w:rPr>
                <w:rFonts w:hint="eastAsia" w:ascii="微软雅黑" w:hAnsi="微软雅黑" w:eastAsia="微软雅黑" w:cs="微软雅黑"/>
                <w:kern w:val="2"/>
                <w:sz w:val="24"/>
                <w:szCs w:val="24"/>
                <w:lang w:bidi="ar-SA"/>
              </w:rPr>
              <w:t>−</w:t>
            </w:r>
            <w:r>
              <w:rPr>
                <w:rFonts w:ascii="仿宋" w:hAnsi="仿宋" w:eastAsia="仿宋"/>
                <w:kern w:val="2"/>
                <w:sz w:val="24"/>
                <w:szCs w:val="24"/>
                <w:lang w:bidi="ar-SA"/>
              </w:rPr>
              <w:t>结业比赛</w:t>
            </w:r>
          </w:p>
          <w:p>
            <w:pPr>
              <w:spacing w:line="400" w:lineRule="exact"/>
              <w:rPr>
                <w:rFonts w:ascii="仿宋" w:hAnsi="仿宋" w:eastAsia="仿宋"/>
                <w:kern w:val="2"/>
                <w:sz w:val="24"/>
                <w:szCs w:val="24"/>
                <w:lang w:bidi="ar-SA"/>
              </w:rPr>
            </w:pPr>
            <w:r>
              <w:rPr>
                <w:rFonts w:hint="eastAsia" w:ascii="微软雅黑" w:hAnsi="微软雅黑" w:eastAsia="微软雅黑" w:cs="微软雅黑"/>
                <w:kern w:val="2"/>
                <w:sz w:val="24"/>
                <w:szCs w:val="24"/>
                <w:lang w:bidi="ar-SA"/>
              </w:rPr>
              <w:t>−</w:t>
            </w:r>
            <w:r>
              <w:rPr>
                <w:rFonts w:ascii="仿宋" w:hAnsi="仿宋" w:eastAsia="仿宋"/>
                <w:kern w:val="2"/>
                <w:sz w:val="24"/>
                <w:szCs w:val="24"/>
                <w:lang w:bidi="ar-SA"/>
              </w:rPr>
              <w:t>结业致词，颁发证书及推荐信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34" w:type="dxa"/>
            <w:vAlign w:val="center"/>
          </w:tcPr>
          <w:p>
            <w:pPr>
              <w:spacing w:line="400" w:lineRule="exact"/>
              <w:jc w:val="center"/>
              <w:rPr>
                <w:rFonts w:ascii="仿宋" w:hAnsi="仿宋" w:eastAsia="仿宋"/>
                <w:kern w:val="2"/>
                <w:sz w:val="24"/>
                <w:szCs w:val="24"/>
                <w:lang w:bidi="ar-SA"/>
              </w:rPr>
            </w:pPr>
            <w:r>
              <w:rPr>
                <w:rFonts w:ascii="仿宋" w:hAnsi="仿宋" w:eastAsia="仿宋"/>
                <w:kern w:val="2"/>
                <w:sz w:val="24"/>
                <w:szCs w:val="24"/>
                <w:lang w:bidi="ar-SA"/>
              </w:rPr>
              <w:t>第十天</w:t>
            </w:r>
          </w:p>
        </w:tc>
        <w:tc>
          <w:tcPr>
            <w:tcW w:w="7938" w:type="dxa"/>
            <w:gridSpan w:val="2"/>
          </w:tcPr>
          <w:p>
            <w:pPr>
              <w:spacing w:line="400" w:lineRule="exact"/>
              <w:rPr>
                <w:rFonts w:ascii="仿宋" w:hAnsi="仿宋" w:eastAsia="仿宋"/>
                <w:kern w:val="2"/>
                <w:sz w:val="24"/>
                <w:szCs w:val="24"/>
                <w:lang w:bidi="ar-SA"/>
              </w:rPr>
            </w:pPr>
            <w:r>
              <w:rPr>
                <w:rFonts w:ascii="仿宋" w:hAnsi="仿宋" w:eastAsia="仿宋"/>
                <w:kern w:val="2"/>
                <w:sz w:val="24"/>
                <w:szCs w:val="24"/>
                <w:lang w:bidi="ar-SA"/>
              </w:rPr>
              <w:t>收拾行李，办理退房，接往机场，新加坡樟宜机场-中国</w:t>
            </w:r>
          </w:p>
        </w:tc>
      </w:tr>
    </w:tbl>
    <w:p>
      <w:pPr>
        <w:spacing w:line="400" w:lineRule="exact"/>
        <w:rPr>
          <w:rFonts w:ascii="仿宋" w:hAnsi="仿宋" w:eastAsia="仿宋"/>
          <w:b/>
          <w:sz w:val="24"/>
          <w:szCs w:val="24"/>
        </w:rPr>
      </w:pPr>
    </w:p>
    <w:p>
      <w:pPr>
        <w:jc w:val="left"/>
        <w:rPr>
          <w:rFonts w:ascii="仿宋" w:hAnsi="仿宋" w:eastAsia="仿宋"/>
          <w:sz w:val="24"/>
          <w:szCs w:val="24"/>
        </w:rPr>
      </w:pPr>
      <w:r>
        <w:rPr>
          <w:rFonts w:ascii="仿宋" w:hAnsi="仿宋" w:eastAsia="仿宋"/>
          <w:sz w:val="24"/>
          <w:szCs w:val="24"/>
        </w:rPr>
        <w:br w:type="page"/>
      </w:r>
    </w:p>
    <w:p>
      <w:pPr>
        <w:spacing w:line="400" w:lineRule="exact"/>
        <w:jc w:val="center"/>
        <w:rPr>
          <w:rFonts w:ascii="仿宋" w:hAnsi="仿宋" w:eastAsia="仿宋"/>
          <w:sz w:val="24"/>
          <w:szCs w:val="24"/>
        </w:rPr>
      </w:pPr>
      <w:r>
        <w:rPr>
          <w:rFonts w:ascii="仿宋" w:hAnsi="仿宋" w:eastAsia="仿宋"/>
          <w:sz w:val="24"/>
          <w:szCs w:val="24"/>
        </w:rPr>
        <w:t>新加坡国立大学“创新管理”日程安排</w:t>
      </w:r>
    </w:p>
    <w:tbl>
      <w:tblPr>
        <w:tblStyle w:val="60"/>
        <w:tblpPr w:leftFromText="180" w:rightFromText="180" w:vertAnchor="text" w:tblpY="1"/>
        <w:tblOverlap w:val="never"/>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3685"/>
        <w:gridCol w:w="4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4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b/>
                <w:bCs/>
                <w:kern w:val="2"/>
                <w:sz w:val="24"/>
                <w:szCs w:val="24"/>
                <w:lang w:bidi="ar-SA"/>
              </w:rPr>
            </w:pPr>
            <w:r>
              <w:rPr>
                <w:rFonts w:ascii="仿宋" w:hAnsi="仿宋" w:eastAsia="仿宋"/>
                <w:b/>
                <w:bCs/>
                <w:kern w:val="2"/>
                <w:sz w:val="24"/>
                <w:szCs w:val="24"/>
                <w:lang w:bidi="ar-SA"/>
              </w:rPr>
              <w:t>日程</w:t>
            </w:r>
          </w:p>
        </w:tc>
        <w:tc>
          <w:tcPr>
            <w:tcW w:w="368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b/>
                <w:bCs/>
                <w:kern w:val="2"/>
                <w:sz w:val="24"/>
                <w:szCs w:val="24"/>
                <w:lang w:bidi="ar-SA"/>
              </w:rPr>
            </w:pPr>
            <w:r>
              <w:rPr>
                <w:rFonts w:ascii="仿宋" w:hAnsi="仿宋" w:eastAsia="仿宋"/>
                <w:b/>
                <w:bCs/>
                <w:kern w:val="2"/>
                <w:sz w:val="24"/>
                <w:szCs w:val="24"/>
                <w:lang w:bidi="ar-SA"/>
              </w:rPr>
              <w:t>上午</w:t>
            </w:r>
          </w:p>
        </w:tc>
        <w:tc>
          <w:tcPr>
            <w:tcW w:w="425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b/>
                <w:bCs/>
                <w:kern w:val="2"/>
                <w:sz w:val="24"/>
                <w:szCs w:val="24"/>
                <w:lang w:bidi="ar-SA"/>
              </w:rPr>
            </w:pPr>
            <w:r>
              <w:rPr>
                <w:rFonts w:ascii="仿宋" w:hAnsi="仿宋" w:eastAsia="仿宋"/>
                <w:b/>
                <w:bCs/>
                <w:kern w:val="2"/>
                <w:sz w:val="24"/>
                <w:szCs w:val="24"/>
                <w:lang w:bidi="ar-SA"/>
              </w:rPr>
              <w:t>下午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4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kern w:val="2"/>
                <w:sz w:val="24"/>
                <w:szCs w:val="24"/>
                <w:lang w:bidi="ar-SA"/>
              </w:rPr>
            </w:pPr>
            <w:r>
              <w:rPr>
                <w:rFonts w:ascii="仿宋" w:hAnsi="仿宋" w:eastAsia="仿宋"/>
                <w:kern w:val="2"/>
                <w:sz w:val="24"/>
                <w:szCs w:val="24"/>
                <w:lang w:bidi="ar-SA"/>
              </w:rPr>
              <w:t>第一天</w:t>
            </w:r>
          </w:p>
        </w:tc>
        <w:tc>
          <w:tcPr>
            <w:tcW w:w="36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kern w:val="2"/>
                <w:sz w:val="24"/>
                <w:szCs w:val="24"/>
                <w:lang w:bidi="ar-SA"/>
              </w:rPr>
            </w:pPr>
            <w:r>
              <w:rPr>
                <w:rFonts w:ascii="仿宋" w:hAnsi="仿宋" w:eastAsia="仿宋"/>
                <w:kern w:val="2"/>
                <w:sz w:val="24"/>
                <w:szCs w:val="24"/>
                <w:lang w:bidi="ar-SA"/>
              </w:rPr>
              <w:t>飞往新加坡</w:t>
            </w:r>
          </w:p>
        </w:tc>
        <w:tc>
          <w:tcPr>
            <w:tcW w:w="425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kern w:val="2"/>
                <w:sz w:val="24"/>
                <w:szCs w:val="24"/>
                <w:lang w:bidi="ar-SA"/>
              </w:rPr>
            </w:pPr>
            <w:r>
              <w:rPr>
                <w:rFonts w:ascii="仿宋" w:hAnsi="仿宋" w:eastAsia="仿宋"/>
                <w:kern w:val="2"/>
                <w:sz w:val="24"/>
                <w:szCs w:val="24"/>
                <w:lang w:bidi="ar-SA"/>
              </w:rPr>
              <w:t>抵达新加坡酒店，办理入住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4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kern w:val="2"/>
                <w:sz w:val="24"/>
                <w:szCs w:val="24"/>
                <w:lang w:bidi="ar-SA"/>
              </w:rPr>
            </w:pPr>
            <w:r>
              <w:rPr>
                <w:rFonts w:ascii="仿宋" w:hAnsi="仿宋" w:eastAsia="仿宋"/>
                <w:kern w:val="2"/>
                <w:sz w:val="24"/>
                <w:szCs w:val="24"/>
                <w:lang w:bidi="ar-SA"/>
              </w:rPr>
              <w:t>第二天</w:t>
            </w:r>
          </w:p>
        </w:tc>
        <w:tc>
          <w:tcPr>
            <w:tcW w:w="36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kern w:val="2"/>
                <w:sz w:val="24"/>
                <w:szCs w:val="24"/>
                <w:lang w:bidi="ar-SA"/>
              </w:rPr>
            </w:pPr>
            <w:r>
              <w:rPr>
                <w:rFonts w:ascii="仿宋" w:hAnsi="仿宋" w:eastAsia="仿宋"/>
                <w:kern w:val="2"/>
                <w:sz w:val="24"/>
                <w:szCs w:val="24"/>
                <w:lang w:bidi="ar-SA"/>
              </w:rPr>
              <w:t>欢迎仪式，大学课程：创新：定义与范式</w:t>
            </w:r>
          </w:p>
        </w:tc>
        <w:tc>
          <w:tcPr>
            <w:tcW w:w="425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kern w:val="2"/>
                <w:sz w:val="24"/>
                <w:szCs w:val="24"/>
                <w:lang w:bidi="ar-SA"/>
              </w:rPr>
            </w:pPr>
            <w:r>
              <w:rPr>
                <w:rFonts w:ascii="仿宋" w:hAnsi="仿宋" w:eastAsia="仿宋"/>
                <w:kern w:val="2"/>
                <w:sz w:val="24"/>
                <w:szCs w:val="24"/>
                <w:lang w:bidi="ar-SA"/>
              </w:rPr>
              <w:t>欢迎午餐，新加坡国立大学参访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4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kern w:val="2"/>
                <w:sz w:val="24"/>
                <w:szCs w:val="24"/>
                <w:lang w:bidi="ar-SA"/>
              </w:rPr>
            </w:pPr>
            <w:r>
              <w:rPr>
                <w:rFonts w:ascii="仿宋" w:hAnsi="仿宋" w:eastAsia="仿宋"/>
                <w:kern w:val="2"/>
                <w:sz w:val="24"/>
                <w:szCs w:val="24"/>
                <w:lang w:bidi="ar-SA"/>
              </w:rPr>
              <w:t>第三天</w:t>
            </w:r>
          </w:p>
        </w:tc>
        <w:tc>
          <w:tcPr>
            <w:tcW w:w="36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kern w:val="2"/>
                <w:sz w:val="24"/>
                <w:szCs w:val="24"/>
                <w:lang w:bidi="ar-SA"/>
              </w:rPr>
            </w:pPr>
            <w:r>
              <w:rPr>
                <w:rFonts w:ascii="仿宋" w:hAnsi="仿宋" w:eastAsia="仿宋"/>
                <w:kern w:val="2"/>
                <w:sz w:val="24"/>
                <w:szCs w:val="24"/>
                <w:lang w:bidi="ar-SA"/>
              </w:rPr>
              <w:t>大学课程：创新：过程与来源</w:t>
            </w:r>
          </w:p>
        </w:tc>
        <w:tc>
          <w:tcPr>
            <w:tcW w:w="425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kern w:val="2"/>
                <w:sz w:val="24"/>
                <w:szCs w:val="24"/>
                <w:lang w:bidi="ar-SA"/>
              </w:rPr>
            </w:pPr>
            <w:r>
              <w:rPr>
                <w:rFonts w:ascii="仿宋" w:hAnsi="仿宋" w:eastAsia="仿宋"/>
                <w:kern w:val="2"/>
                <w:sz w:val="24"/>
                <w:szCs w:val="24"/>
                <w:lang w:bidi="ar-SA"/>
              </w:rPr>
              <w:t>500强企业实训-i-Space 实训课程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4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kern w:val="2"/>
                <w:sz w:val="24"/>
                <w:szCs w:val="24"/>
                <w:lang w:bidi="ar-SA"/>
              </w:rPr>
            </w:pPr>
            <w:r>
              <w:rPr>
                <w:rFonts w:ascii="仿宋" w:hAnsi="仿宋" w:eastAsia="仿宋"/>
                <w:kern w:val="2"/>
                <w:sz w:val="24"/>
                <w:szCs w:val="24"/>
                <w:lang w:bidi="ar-SA"/>
              </w:rPr>
              <w:t>第四天</w:t>
            </w:r>
          </w:p>
        </w:tc>
        <w:tc>
          <w:tcPr>
            <w:tcW w:w="36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kern w:val="2"/>
                <w:sz w:val="24"/>
                <w:szCs w:val="24"/>
                <w:lang w:bidi="ar-SA"/>
              </w:rPr>
            </w:pPr>
            <w:r>
              <w:rPr>
                <w:rFonts w:ascii="仿宋" w:hAnsi="仿宋" w:eastAsia="仿宋"/>
                <w:kern w:val="2"/>
                <w:sz w:val="24"/>
                <w:szCs w:val="24"/>
                <w:lang w:bidi="ar-SA"/>
              </w:rPr>
              <w:t>大学课程：创业：准备和经历</w:t>
            </w:r>
          </w:p>
        </w:tc>
        <w:tc>
          <w:tcPr>
            <w:tcW w:w="425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kern w:val="2"/>
                <w:sz w:val="24"/>
                <w:szCs w:val="24"/>
                <w:lang w:bidi="ar-SA"/>
              </w:rPr>
            </w:pPr>
            <w:r>
              <w:rPr>
                <w:rFonts w:ascii="仿宋" w:hAnsi="仿宋" w:eastAsia="仿宋"/>
                <w:kern w:val="2"/>
                <w:sz w:val="24"/>
                <w:szCs w:val="24"/>
                <w:lang w:bidi="ar-SA"/>
              </w:rPr>
              <w:t>500强企业实训-i-Space 实训课程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4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kern w:val="2"/>
                <w:sz w:val="24"/>
                <w:szCs w:val="24"/>
                <w:lang w:bidi="ar-SA"/>
              </w:rPr>
            </w:pPr>
            <w:r>
              <w:rPr>
                <w:rFonts w:ascii="仿宋" w:hAnsi="仿宋" w:eastAsia="仿宋"/>
                <w:kern w:val="2"/>
                <w:sz w:val="24"/>
                <w:szCs w:val="24"/>
                <w:lang w:bidi="ar-SA"/>
              </w:rPr>
              <w:t>第五天</w:t>
            </w:r>
          </w:p>
        </w:tc>
        <w:tc>
          <w:tcPr>
            <w:tcW w:w="36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kern w:val="2"/>
                <w:sz w:val="24"/>
                <w:szCs w:val="24"/>
                <w:lang w:bidi="ar-SA"/>
              </w:rPr>
            </w:pPr>
            <w:r>
              <w:rPr>
                <w:rFonts w:ascii="仿宋" w:hAnsi="仿宋" w:eastAsia="仿宋"/>
                <w:kern w:val="2"/>
                <w:sz w:val="24"/>
                <w:szCs w:val="24"/>
                <w:lang w:bidi="ar-SA"/>
              </w:rPr>
              <w:t>大学课程：创新服务与商业模型</w:t>
            </w:r>
          </w:p>
        </w:tc>
        <w:tc>
          <w:tcPr>
            <w:tcW w:w="425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kern w:val="2"/>
                <w:sz w:val="24"/>
                <w:szCs w:val="24"/>
                <w:lang w:bidi="ar-SA"/>
              </w:rPr>
            </w:pPr>
            <w:r>
              <w:rPr>
                <w:rFonts w:ascii="仿宋" w:hAnsi="仿宋" w:eastAsia="仿宋"/>
                <w:kern w:val="2"/>
                <w:sz w:val="24"/>
                <w:szCs w:val="24"/>
                <w:lang w:bidi="ar-SA"/>
              </w:rPr>
              <w:t>500强企业实训-i-Space 实训课程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4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kern w:val="2"/>
                <w:sz w:val="24"/>
                <w:szCs w:val="24"/>
                <w:lang w:bidi="ar-SA"/>
              </w:rPr>
            </w:pPr>
            <w:r>
              <w:rPr>
                <w:rFonts w:ascii="仿宋" w:hAnsi="仿宋" w:eastAsia="仿宋"/>
                <w:kern w:val="2"/>
                <w:sz w:val="24"/>
                <w:szCs w:val="24"/>
                <w:lang w:bidi="ar-SA"/>
              </w:rPr>
              <w:t>第六天</w:t>
            </w:r>
          </w:p>
        </w:tc>
        <w:tc>
          <w:tcPr>
            <w:tcW w:w="36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kern w:val="2"/>
                <w:sz w:val="24"/>
                <w:szCs w:val="24"/>
                <w:lang w:bidi="ar-SA"/>
              </w:rPr>
            </w:pPr>
            <w:r>
              <w:rPr>
                <w:rFonts w:ascii="仿宋" w:hAnsi="仿宋" w:eastAsia="仿宋"/>
                <w:kern w:val="2"/>
                <w:sz w:val="24"/>
                <w:szCs w:val="24"/>
                <w:lang w:bidi="ar-SA"/>
              </w:rPr>
              <w:t>企业参访：高等法院或其他</w:t>
            </w:r>
          </w:p>
        </w:tc>
        <w:tc>
          <w:tcPr>
            <w:tcW w:w="425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kern w:val="2"/>
                <w:sz w:val="24"/>
                <w:szCs w:val="24"/>
                <w:lang w:bidi="ar-SA"/>
              </w:rPr>
            </w:pPr>
            <w:r>
              <w:rPr>
                <w:rFonts w:ascii="仿宋" w:hAnsi="仿宋" w:eastAsia="仿宋"/>
                <w:kern w:val="2"/>
                <w:sz w:val="24"/>
                <w:szCs w:val="24"/>
                <w:lang w:bidi="ar-SA"/>
              </w:rPr>
              <w:t>企业参访：虎牌啤酒或其他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4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kern w:val="2"/>
                <w:sz w:val="24"/>
                <w:szCs w:val="24"/>
                <w:lang w:bidi="ar-SA"/>
              </w:rPr>
            </w:pPr>
            <w:r>
              <w:rPr>
                <w:rFonts w:ascii="仿宋" w:hAnsi="仿宋" w:eastAsia="仿宋"/>
                <w:kern w:val="2"/>
                <w:sz w:val="24"/>
                <w:szCs w:val="24"/>
                <w:lang w:bidi="ar-SA"/>
              </w:rPr>
              <w:t>第七天</w:t>
            </w:r>
          </w:p>
        </w:tc>
        <w:tc>
          <w:tcPr>
            <w:tcW w:w="7938"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kern w:val="2"/>
                <w:sz w:val="24"/>
                <w:szCs w:val="24"/>
                <w:lang w:bidi="ar-SA"/>
              </w:rPr>
            </w:pPr>
            <w:r>
              <w:rPr>
                <w:rFonts w:ascii="仿宋" w:hAnsi="仿宋" w:eastAsia="仿宋"/>
                <w:kern w:val="2"/>
                <w:sz w:val="24"/>
                <w:szCs w:val="24"/>
                <w:lang w:bidi="ar-SA"/>
              </w:rPr>
              <w:t>城市考察 圣淘沙岛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4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kern w:val="2"/>
                <w:sz w:val="24"/>
                <w:szCs w:val="24"/>
                <w:lang w:bidi="ar-SA"/>
              </w:rPr>
            </w:pPr>
            <w:r>
              <w:rPr>
                <w:rFonts w:ascii="仿宋" w:hAnsi="仿宋" w:eastAsia="仿宋"/>
                <w:kern w:val="2"/>
                <w:sz w:val="24"/>
                <w:szCs w:val="24"/>
                <w:lang w:bidi="ar-SA"/>
              </w:rPr>
              <w:t>第八天</w:t>
            </w:r>
          </w:p>
        </w:tc>
        <w:tc>
          <w:tcPr>
            <w:tcW w:w="7938"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kern w:val="2"/>
                <w:sz w:val="24"/>
                <w:szCs w:val="24"/>
                <w:lang w:bidi="ar-SA"/>
              </w:rPr>
            </w:pPr>
            <w:r>
              <w:rPr>
                <w:rFonts w:ascii="仿宋" w:hAnsi="仿宋" w:eastAsia="仿宋"/>
                <w:kern w:val="2"/>
                <w:sz w:val="24"/>
                <w:szCs w:val="24"/>
                <w:lang w:bidi="ar-SA"/>
              </w:rPr>
              <w:t>小组结业汇报准备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4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kern w:val="2"/>
                <w:sz w:val="24"/>
                <w:szCs w:val="24"/>
                <w:lang w:bidi="ar-SA"/>
              </w:rPr>
            </w:pPr>
            <w:r>
              <w:rPr>
                <w:rFonts w:ascii="仿宋" w:hAnsi="仿宋" w:eastAsia="仿宋"/>
                <w:kern w:val="2"/>
                <w:sz w:val="24"/>
                <w:szCs w:val="24"/>
                <w:lang w:bidi="ar-SA"/>
              </w:rPr>
              <w:t>第九天</w:t>
            </w:r>
          </w:p>
        </w:tc>
        <w:tc>
          <w:tcPr>
            <w:tcW w:w="36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kern w:val="2"/>
                <w:sz w:val="24"/>
                <w:szCs w:val="24"/>
                <w:lang w:bidi="ar-SA"/>
              </w:rPr>
            </w:pPr>
            <w:r>
              <w:rPr>
                <w:rFonts w:ascii="仿宋" w:hAnsi="仿宋" w:eastAsia="仿宋"/>
                <w:kern w:val="2"/>
                <w:sz w:val="24"/>
                <w:szCs w:val="24"/>
                <w:lang w:bidi="ar-SA"/>
              </w:rPr>
              <w:t>大学课程：总结课程知识要点</w:t>
            </w:r>
          </w:p>
          <w:p>
            <w:pPr>
              <w:spacing w:line="400" w:lineRule="exact"/>
              <w:rPr>
                <w:rFonts w:ascii="仿宋" w:hAnsi="仿宋" w:eastAsia="仿宋"/>
                <w:kern w:val="2"/>
                <w:sz w:val="24"/>
                <w:szCs w:val="24"/>
                <w:lang w:bidi="ar-SA"/>
              </w:rPr>
            </w:pPr>
            <w:r>
              <w:rPr>
                <w:rFonts w:ascii="仿宋" w:hAnsi="仿宋" w:eastAsia="仿宋"/>
                <w:kern w:val="2"/>
                <w:sz w:val="24"/>
                <w:szCs w:val="24"/>
                <w:lang w:bidi="ar-SA"/>
              </w:rPr>
              <w:t>结业比赛</w:t>
            </w:r>
          </w:p>
          <w:p>
            <w:pPr>
              <w:spacing w:line="400" w:lineRule="exact"/>
              <w:rPr>
                <w:rFonts w:ascii="仿宋" w:hAnsi="仿宋" w:eastAsia="仿宋"/>
                <w:kern w:val="2"/>
                <w:sz w:val="24"/>
                <w:szCs w:val="24"/>
                <w:lang w:bidi="ar-SA"/>
              </w:rPr>
            </w:pPr>
            <w:r>
              <w:rPr>
                <w:rFonts w:hint="eastAsia" w:ascii="微软雅黑" w:hAnsi="微软雅黑" w:eastAsia="微软雅黑" w:cs="微软雅黑"/>
                <w:kern w:val="2"/>
                <w:sz w:val="24"/>
                <w:szCs w:val="24"/>
                <w:lang w:bidi="ar-SA"/>
              </w:rPr>
              <w:t>−</w:t>
            </w:r>
            <w:r>
              <w:rPr>
                <w:rFonts w:ascii="仿宋" w:hAnsi="仿宋" w:eastAsia="仿宋"/>
                <w:kern w:val="2"/>
                <w:sz w:val="24"/>
                <w:szCs w:val="24"/>
                <w:lang w:bidi="ar-SA"/>
              </w:rPr>
              <w:t xml:space="preserve"> 小组汇报</w:t>
            </w:r>
          </w:p>
          <w:p>
            <w:pPr>
              <w:spacing w:line="400" w:lineRule="exact"/>
              <w:rPr>
                <w:rFonts w:ascii="仿宋" w:hAnsi="仿宋" w:eastAsia="仿宋"/>
                <w:kern w:val="2"/>
                <w:sz w:val="24"/>
                <w:szCs w:val="24"/>
                <w:lang w:bidi="ar-SA"/>
              </w:rPr>
            </w:pPr>
            <w:r>
              <w:rPr>
                <w:rFonts w:hint="eastAsia" w:ascii="微软雅黑" w:hAnsi="微软雅黑" w:eastAsia="微软雅黑" w:cs="微软雅黑"/>
                <w:kern w:val="2"/>
                <w:sz w:val="24"/>
                <w:szCs w:val="24"/>
                <w:lang w:bidi="ar-SA"/>
              </w:rPr>
              <w:t>−</w:t>
            </w:r>
            <w:r>
              <w:rPr>
                <w:rFonts w:ascii="仿宋" w:hAnsi="仿宋" w:eastAsia="仿宋"/>
                <w:kern w:val="2"/>
                <w:sz w:val="24"/>
                <w:szCs w:val="24"/>
                <w:lang w:bidi="ar-SA"/>
              </w:rPr>
              <w:t xml:space="preserve"> 教授点评、颁发结业证书推荐信 </w:t>
            </w:r>
          </w:p>
        </w:tc>
        <w:tc>
          <w:tcPr>
            <w:tcW w:w="425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kern w:val="2"/>
                <w:sz w:val="24"/>
                <w:szCs w:val="24"/>
                <w:lang w:bidi="ar-SA"/>
              </w:rPr>
            </w:pPr>
            <w:r>
              <w:rPr>
                <w:rFonts w:ascii="仿宋" w:hAnsi="仿宋" w:eastAsia="仿宋"/>
                <w:kern w:val="2"/>
                <w:sz w:val="24"/>
                <w:szCs w:val="24"/>
                <w:lang w:bidi="ar-SA"/>
              </w:rPr>
              <w:t>结业午餐</w:t>
            </w:r>
          </w:p>
          <w:p>
            <w:pPr>
              <w:spacing w:line="400" w:lineRule="exact"/>
              <w:rPr>
                <w:rFonts w:ascii="仿宋" w:hAnsi="仿宋" w:eastAsia="仿宋"/>
                <w:kern w:val="2"/>
                <w:sz w:val="24"/>
                <w:szCs w:val="24"/>
                <w:lang w:bidi="ar-SA"/>
              </w:rPr>
            </w:pPr>
            <w:r>
              <w:rPr>
                <w:rFonts w:ascii="仿宋" w:hAnsi="仿宋" w:eastAsia="仿宋"/>
                <w:kern w:val="2"/>
                <w:sz w:val="24"/>
                <w:szCs w:val="24"/>
                <w:lang w:bidi="ar-SA"/>
              </w:rPr>
              <w:t>企业实训-i-Space 实训课程</w:t>
            </w:r>
          </w:p>
          <w:p>
            <w:pPr>
              <w:spacing w:line="400" w:lineRule="exact"/>
              <w:rPr>
                <w:rFonts w:ascii="仿宋" w:hAnsi="仿宋" w:eastAsia="仿宋"/>
                <w:kern w:val="2"/>
                <w:sz w:val="24"/>
                <w:szCs w:val="24"/>
                <w:lang w:bidi="ar-SA"/>
              </w:rPr>
            </w:pPr>
            <w:r>
              <w:rPr>
                <w:rFonts w:hint="eastAsia" w:ascii="微软雅黑" w:hAnsi="微软雅黑" w:eastAsia="微软雅黑" w:cs="微软雅黑"/>
                <w:kern w:val="2"/>
                <w:sz w:val="24"/>
                <w:szCs w:val="24"/>
                <w:lang w:bidi="ar-SA"/>
              </w:rPr>
              <w:t>−</w:t>
            </w:r>
            <w:r>
              <w:rPr>
                <w:rFonts w:ascii="仿宋" w:hAnsi="仿宋" w:eastAsia="仿宋"/>
                <w:kern w:val="2"/>
                <w:sz w:val="24"/>
                <w:szCs w:val="24"/>
                <w:lang w:bidi="ar-SA"/>
              </w:rPr>
              <w:t xml:space="preserve"> 结业比赛</w:t>
            </w:r>
          </w:p>
          <w:p>
            <w:pPr>
              <w:spacing w:line="400" w:lineRule="exact"/>
              <w:rPr>
                <w:rFonts w:ascii="仿宋" w:hAnsi="仿宋" w:eastAsia="仿宋"/>
                <w:kern w:val="2"/>
                <w:sz w:val="24"/>
                <w:szCs w:val="24"/>
                <w:lang w:bidi="ar-SA"/>
              </w:rPr>
            </w:pPr>
            <w:r>
              <w:rPr>
                <w:rFonts w:hint="eastAsia" w:ascii="微软雅黑" w:hAnsi="微软雅黑" w:eastAsia="微软雅黑" w:cs="微软雅黑"/>
                <w:kern w:val="2"/>
                <w:sz w:val="24"/>
                <w:szCs w:val="24"/>
                <w:lang w:bidi="ar-SA"/>
              </w:rPr>
              <w:t>−</w:t>
            </w:r>
            <w:r>
              <w:rPr>
                <w:rFonts w:ascii="仿宋" w:hAnsi="仿宋" w:eastAsia="仿宋"/>
                <w:kern w:val="2"/>
                <w:sz w:val="24"/>
                <w:szCs w:val="24"/>
                <w:lang w:bidi="ar-SA"/>
              </w:rPr>
              <w:t xml:space="preserve"> 结业致词，颁发证书及推荐信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4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kern w:val="2"/>
                <w:sz w:val="24"/>
                <w:szCs w:val="24"/>
                <w:lang w:bidi="ar-SA"/>
              </w:rPr>
            </w:pPr>
            <w:r>
              <w:rPr>
                <w:rFonts w:ascii="仿宋" w:hAnsi="仿宋" w:eastAsia="仿宋"/>
                <w:kern w:val="2"/>
                <w:sz w:val="24"/>
                <w:szCs w:val="24"/>
                <w:lang w:bidi="ar-SA"/>
              </w:rPr>
              <w:t>第十天</w:t>
            </w:r>
          </w:p>
        </w:tc>
        <w:tc>
          <w:tcPr>
            <w:tcW w:w="7938"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kern w:val="2"/>
                <w:sz w:val="24"/>
                <w:szCs w:val="24"/>
                <w:lang w:bidi="ar-SA"/>
              </w:rPr>
            </w:pPr>
            <w:r>
              <w:rPr>
                <w:rFonts w:ascii="仿宋" w:hAnsi="仿宋" w:eastAsia="仿宋"/>
                <w:kern w:val="2"/>
                <w:sz w:val="24"/>
                <w:szCs w:val="24"/>
                <w:lang w:bidi="ar-SA"/>
              </w:rPr>
              <w:t>收拾行李，办理退房，接往机场，新加坡樟宜机场-中国</w:t>
            </w:r>
          </w:p>
        </w:tc>
      </w:tr>
    </w:tbl>
    <w:p>
      <w:pPr>
        <w:spacing w:line="400" w:lineRule="exact"/>
        <w:rPr>
          <w:rFonts w:ascii="仿宋" w:hAnsi="仿宋" w:eastAsia="仿宋"/>
          <w:b/>
          <w:sz w:val="24"/>
          <w:szCs w:val="24"/>
        </w:rPr>
      </w:pPr>
    </w:p>
    <w:p>
      <w:pPr>
        <w:spacing w:line="400" w:lineRule="exact"/>
        <w:rPr>
          <w:rFonts w:ascii="仿宋" w:hAnsi="仿宋" w:eastAsia="仿宋"/>
          <w:sz w:val="24"/>
          <w:szCs w:val="24"/>
        </w:rPr>
      </w:pPr>
      <w:r>
        <w:rPr>
          <w:rFonts w:ascii="仿宋" w:hAnsi="仿宋" w:eastAsia="仿宋"/>
          <w:b/>
          <w:sz w:val="24"/>
          <w:szCs w:val="24"/>
        </w:rPr>
        <w:t>参考费用：</w:t>
      </w:r>
      <w:r>
        <w:rPr>
          <w:rFonts w:ascii="仿宋" w:hAnsi="仿宋" w:eastAsia="仿宋"/>
          <w:sz w:val="24"/>
          <w:szCs w:val="24"/>
        </w:rPr>
        <w:t>16800元</w:t>
      </w:r>
    </w:p>
    <w:p>
      <w:pPr>
        <w:spacing w:line="400" w:lineRule="exact"/>
        <w:ind w:left="1205" w:hanging="1205" w:hangingChars="500"/>
        <w:rPr>
          <w:rFonts w:ascii="仿宋" w:hAnsi="仿宋" w:eastAsia="仿宋"/>
          <w:sz w:val="24"/>
          <w:szCs w:val="24"/>
        </w:rPr>
      </w:pPr>
      <w:r>
        <w:rPr>
          <w:rFonts w:ascii="仿宋" w:hAnsi="仿宋" w:eastAsia="仿宋"/>
          <w:b/>
          <w:sz w:val="24"/>
          <w:szCs w:val="24"/>
        </w:rPr>
        <w:t>费用包括</w:t>
      </w:r>
      <w:r>
        <w:rPr>
          <w:rFonts w:ascii="仿宋" w:hAnsi="仿宋" w:eastAsia="仿宋"/>
          <w:sz w:val="24"/>
          <w:szCs w:val="24"/>
        </w:rPr>
        <w:t>：大学课程费、500强企业实训费、杂费、住宿费、机场接送费、在新加坡大巴费、保险费、欢迎和结业午餐等。</w:t>
      </w:r>
    </w:p>
    <w:p>
      <w:pPr>
        <w:spacing w:line="400" w:lineRule="exact"/>
        <w:ind w:left="1446" w:hanging="1446" w:hangingChars="600"/>
        <w:rPr>
          <w:rFonts w:ascii="仿宋" w:hAnsi="仿宋" w:eastAsia="仿宋"/>
          <w:sz w:val="24"/>
          <w:szCs w:val="24"/>
        </w:rPr>
      </w:pPr>
      <w:r>
        <w:rPr>
          <w:rFonts w:ascii="仿宋" w:hAnsi="仿宋" w:eastAsia="仿宋"/>
          <w:b/>
          <w:sz w:val="24"/>
          <w:szCs w:val="24"/>
        </w:rPr>
        <w:t>费用不包括：</w:t>
      </w:r>
      <w:r>
        <w:rPr>
          <w:rFonts w:ascii="仿宋" w:hAnsi="仿宋" w:eastAsia="仿宋"/>
          <w:sz w:val="24"/>
          <w:szCs w:val="24"/>
        </w:rPr>
        <w:t>新加坡签证费用、往返机票、午晚餐餐食及其他个人消费。</w:t>
      </w:r>
    </w:p>
    <w:bookmarkEnd w:id="8"/>
    <w:p>
      <w:pPr>
        <w:pStyle w:val="3"/>
      </w:pPr>
    </w:p>
    <w:p>
      <w:pPr>
        <w:spacing w:line="400" w:lineRule="exact"/>
        <w:jc w:val="left"/>
        <w:rPr>
          <w:rFonts w:ascii="仿宋" w:hAnsi="仿宋" w:eastAsia="仿宋"/>
          <w:b/>
          <w:sz w:val="24"/>
          <w:szCs w:val="24"/>
        </w:rPr>
      </w:pPr>
      <w:r>
        <w:rPr>
          <w:rFonts w:ascii="仿宋" w:hAnsi="仿宋" w:eastAsia="仿宋"/>
          <w:sz w:val="24"/>
          <w:szCs w:val="24"/>
        </w:rPr>
        <w:br w:type="page"/>
      </w:r>
    </w:p>
    <w:p>
      <w:pPr>
        <w:pStyle w:val="3"/>
        <w:rPr>
          <w:shd w:val="clear" w:color="auto" w:fill="FFFFFF"/>
          <w:lang w:bidi="ar-SA"/>
        </w:rPr>
      </w:pPr>
      <w:bookmarkStart w:id="9" w:name="_Toc71373632"/>
      <w:r>
        <w:rPr>
          <w:shd w:val="clear" w:color="auto" w:fill="FFFFFF"/>
          <w:lang w:bidi="ar-SA"/>
        </w:rPr>
        <w:t>英国雷丁大学暑期营</w:t>
      </w:r>
      <w:bookmarkEnd w:id="9"/>
    </w:p>
    <w:p>
      <w:pPr>
        <w:spacing w:line="400" w:lineRule="exact"/>
        <w:rPr>
          <w:rFonts w:ascii="仿宋" w:hAnsi="仿宋" w:eastAsia="仿宋"/>
          <w:sz w:val="24"/>
          <w:szCs w:val="24"/>
        </w:rPr>
      </w:pPr>
      <w:r>
        <w:rPr>
          <w:rFonts w:ascii="仿宋" w:hAnsi="仿宋" w:eastAsia="仿宋"/>
          <w:b/>
          <w:bCs/>
          <w:sz w:val="24"/>
          <w:szCs w:val="24"/>
        </w:rPr>
        <w:t>项目地点：</w:t>
      </w:r>
      <w:r>
        <w:rPr>
          <w:rFonts w:ascii="仿宋" w:hAnsi="仿宋" w:eastAsia="仿宋"/>
          <w:bCs/>
          <w:sz w:val="24"/>
          <w:szCs w:val="24"/>
        </w:rPr>
        <w:t>雷丁大学白骑士校区</w:t>
      </w:r>
    </w:p>
    <w:p>
      <w:pPr>
        <w:spacing w:line="400" w:lineRule="exact"/>
        <w:rPr>
          <w:rFonts w:ascii="仿宋" w:hAnsi="仿宋" w:eastAsia="仿宋"/>
          <w:sz w:val="24"/>
          <w:szCs w:val="24"/>
        </w:rPr>
      </w:pPr>
      <w:r>
        <w:rPr>
          <w:rFonts w:ascii="仿宋" w:hAnsi="仿宋" w:eastAsia="仿宋"/>
          <w:b/>
          <w:bCs/>
          <w:sz w:val="24"/>
          <w:szCs w:val="24"/>
        </w:rPr>
        <w:t>项目时间</w:t>
      </w:r>
      <w:r>
        <w:rPr>
          <w:rFonts w:ascii="仿宋" w:hAnsi="仿宋" w:eastAsia="仿宋"/>
          <w:b/>
          <w:sz w:val="24"/>
          <w:szCs w:val="24"/>
        </w:rPr>
        <w:t>：</w:t>
      </w:r>
      <w:r>
        <w:rPr>
          <w:rFonts w:ascii="仿宋" w:hAnsi="仿宋" w:eastAsia="仿宋"/>
          <w:sz w:val="24"/>
          <w:szCs w:val="24"/>
        </w:rPr>
        <w:t>每年7月或8月</w:t>
      </w:r>
    </w:p>
    <w:p>
      <w:pPr>
        <w:spacing w:line="400" w:lineRule="exact"/>
        <w:rPr>
          <w:rFonts w:ascii="仿宋" w:hAnsi="仿宋" w:eastAsia="仿宋"/>
          <w:spacing w:val="-4"/>
          <w:sz w:val="24"/>
          <w:szCs w:val="24"/>
        </w:rPr>
      </w:pPr>
      <w:r>
        <w:rPr>
          <w:rFonts w:ascii="仿宋" w:hAnsi="仿宋" w:eastAsia="仿宋"/>
          <w:b/>
          <w:bCs/>
          <w:sz w:val="24"/>
          <w:szCs w:val="24"/>
        </w:rPr>
        <w:t>项目概述</w:t>
      </w:r>
      <w:r>
        <w:rPr>
          <w:rFonts w:ascii="仿宋" w:hAnsi="仿宋" w:eastAsia="仿宋"/>
          <w:b/>
          <w:sz w:val="24"/>
          <w:szCs w:val="24"/>
        </w:rPr>
        <w:t>：</w:t>
      </w:r>
      <w:r>
        <w:rPr>
          <w:rFonts w:ascii="仿宋" w:hAnsi="仿宋" w:eastAsia="仿宋"/>
          <w:spacing w:val="-4"/>
          <w:sz w:val="24"/>
          <w:szCs w:val="24"/>
        </w:rPr>
        <w:t>项目旨在通过两周的地道学习，让同学在了解正宗英国文化的同时，提升英语。</w:t>
      </w:r>
    </w:p>
    <w:p>
      <w:pPr>
        <w:spacing w:line="400" w:lineRule="exact"/>
        <w:rPr>
          <w:rFonts w:ascii="仿宋" w:hAnsi="仿宋" w:eastAsia="仿宋"/>
          <w:sz w:val="24"/>
          <w:szCs w:val="24"/>
        </w:rPr>
      </w:pPr>
      <w:r>
        <w:rPr>
          <w:rFonts w:ascii="仿宋" w:hAnsi="仿宋" w:eastAsia="仿宋"/>
          <w:b/>
          <w:sz w:val="24"/>
          <w:szCs w:val="24"/>
        </w:rPr>
        <w:t>项目日程安排：</w:t>
      </w:r>
      <w:r>
        <w:rPr>
          <w:rFonts w:ascii="仿宋" w:hAnsi="仿宋" w:eastAsia="仿宋"/>
          <w:sz w:val="24"/>
          <w:szCs w:val="24"/>
        </w:rPr>
        <w:t>见下表。</w:t>
      </w:r>
    </w:p>
    <w:p>
      <w:pPr>
        <w:spacing w:after="156" w:afterLines="50" w:line="400" w:lineRule="exact"/>
        <w:jc w:val="center"/>
        <w:rPr>
          <w:rFonts w:ascii="仿宋" w:hAnsi="仿宋" w:eastAsia="仿宋"/>
          <w:sz w:val="24"/>
          <w:szCs w:val="24"/>
        </w:rPr>
      </w:pPr>
      <w:r>
        <w:rPr>
          <w:rFonts w:ascii="仿宋" w:hAnsi="仿宋" w:eastAsia="仿宋"/>
          <w:sz w:val="24"/>
          <w:szCs w:val="24"/>
        </w:rPr>
        <w:t>英国雷丁大学暑期营日程安排</w:t>
      </w:r>
    </w:p>
    <w:tbl>
      <w:tblPr>
        <w:tblStyle w:val="28"/>
        <w:tblpPr w:leftFromText="180" w:rightFromText="180" w:vertAnchor="text" w:tblpY="1"/>
        <w:tblOverlap w:val="never"/>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3118"/>
        <w:gridCol w:w="4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26" w:type="dxa"/>
            <w:vAlign w:val="center"/>
          </w:tcPr>
          <w:p>
            <w:pPr>
              <w:spacing w:line="400" w:lineRule="exact"/>
              <w:jc w:val="center"/>
              <w:rPr>
                <w:rFonts w:ascii="仿宋" w:hAnsi="仿宋" w:eastAsia="仿宋"/>
                <w:b/>
                <w:bCs/>
                <w:sz w:val="24"/>
                <w:szCs w:val="24"/>
              </w:rPr>
            </w:pPr>
            <w:r>
              <w:rPr>
                <w:rFonts w:ascii="仿宋" w:hAnsi="仿宋" w:eastAsia="仿宋"/>
                <w:b/>
                <w:bCs/>
                <w:sz w:val="24"/>
                <w:szCs w:val="24"/>
              </w:rPr>
              <w:t>日程</w:t>
            </w:r>
          </w:p>
        </w:tc>
        <w:tc>
          <w:tcPr>
            <w:tcW w:w="3118" w:type="dxa"/>
            <w:vAlign w:val="center"/>
          </w:tcPr>
          <w:p>
            <w:pPr>
              <w:spacing w:line="400" w:lineRule="exact"/>
              <w:jc w:val="center"/>
              <w:rPr>
                <w:rFonts w:ascii="仿宋" w:hAnsi="仿宋" w:eastAsia="仿宋"/>
                <w:b/>
                <w:bCs/>
                <w:sz w:val="24"/>
                <w:szCs w:val="24"/>
              </w:rPr>
            </w:pPr>
            <w:r>
              <w:rPr>
                <w:rFonts w:ascii="仿宋" w:hAnsi="仿宋" w:eastAsia="仿宋"/>
                <w:b/>
                <w:bCs/>
                <w:sz w:val="24"/>
                <w:szCs w:val="24"/>
              </w:rPr>
              <w:t>上午</w:t>
            </w:r>
          </w:p>
        </w:tc>
        <w:tc>
          <w:tcPr>
            <w:tcW w:w="4253" w:type="dxa"/>
            <w:vAlign w:val="center"/>
          </w:tcPr>
          <w:p>
            <w:pPr>
              <w:spacing w:line="400" w:lineRule="exact"/>
              <w:jc w:val="center"/>
              <w:rPr>
                <w:rFonts w:ascii="仿宋" w:hAnsi="仿宋" w:eastAsia="仿宋"/>
                <w:b/>
                <w:bCs/>
                <w:sz w:val="24"/>
                <w:szCs w:val="24"/>
              </w:rPr>
            </w:pPr>
            <w:r>
              <w:rPr>
                <w:rFonts w:ascii="仿宋" w:hAnsi="仿宋" w:eastAsia="仿宋"/>
                <w:b/>
                <w:bCs/>
                <w:sz w:val="24"/>
                <w:szCs w:val="24"/>
              </w:rPr>
              <w:t>下午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26" w:type="dxa"/>
            <w:vAlign w:val="center"/>
          </w:tcPr>
          <w:p>
            <w:pPr>
              <w:spacing w:line="400" w:lineRule="exact"/>
              <w:jc w:val="center"/>
              <w:rPr>
                <w:rFonts w:ascii="仿宋" w:hAnsi="仿宋" w:eastAsia="仿宋"/>
                <w:sz w:val="24"/>
                <w:szCs w:val="24"/>
              </w:rPr>
            </w:pPr>
            <w:r>
              <w:rPr>
                <w:rFonts w:ascii="仿宋" w:hAnsi="仿宋" w:eastAsia="仿宋"/>
                <w:sz w:val="24"/>
                <w:szCs w:val="24"/>
              </w:rPr>
              <w:t>第一天</w:t>
            </w:r>
          </w:p>
        </w:tc>
        <w:tc>
          <w:tcPr>
            <w:tcW w:w="7371" w:type="dxa"/>
            <w:gridSpan w:val="2"/>
            <w:vAlign w:val="center"/>
          </w:tcPr>
          <w:p>
            <w:pPr>
              <w:spacing w:line="400" w:lineRule="exact"/>
              <w:rPr>
                <w:rFonts w:ascii="仿宋" w:hAnsi="仿宋" w:eastAsia="仿宋"/>
                <w:sz w:val="24"/>
                <w:szCs w:val="24"/>
              </w:rPr>
            </w:pPr>
            <w:r>
              <w:rPr>
                <w:rFonts w:ascii="仿宋" w:hAnsi="仿宋" w:eastAsia="仿宋"/>
                <w:sz w:val="24"/>
                <w:szCs w:val="24"/>
              </w:rPr>
              <w:t>抵达机场，办理入住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26" w:type="dxa"/>
            <w:vAlign w:val="center"/>
          </w:tcPr>
          <w:p>
            <w:pPr>
              <w:spacing w:line="400" w:lineRule="exact"/>
              <w:jc w:val="center"/>
              <w:rPr>
                <w:rFonts w:ascii="仿宋" w:hAnsi="仿宋" w:eastAsia="仿宋"/>
                <w:sz w:val="24"/>
                <w:szCs w:val="24"/>
              </w:rPr>
            </w:pPr>
            <w:r>
              <w:rPr>
                <w:rFonts w:ascii="仿宋" w:hAnsi="仿宋" w:eastAsia="仿宋"/>
                <w:sz w:val="24"/>
                <w:szCs w:val="24"/>
              </w:rPr>
              <w:t>第二天</w:t>
            </w:r>
          </w:p>
        </w:tc>
        <w:tc>
          <w:tcPr>
            <w:tcW w:w="3118" w:type="dxa"/>
            <w:vAlign w:val="center"/>
          </w:tcPr>
          <w:p>
            <w:pPr>
              <w:spacing w:line="400" w:lineRule="exact"/>
              <w:rPr>
                <w:rFonts w:ascii="仿宋" w:hAnsi="仿宋" w:eastAsia="仿宋"/>
                <w:sz w:val="24"/>
                <w:szCs w:val="24"/>
              </w:rPr>
            </w:pPr>
            <w:r>
              <w:rPr>
                <w:rFonts w:ascii="仿宋" w:hAnsi="仿宋" w:eastAsia="仿宋"/>
                <w:sz w:val="24"/>
                <w:szCs w:val="24"/>
              </w:rPr>
              <w:t>欢迎仪式</w:t>
            </w:r>
          </w:p>
        </w:tc>
        <w:tc>
          <w:tcPr>
            <w:tcW w:w="4253" w:type="dxa"/>
            <w:vAlign w:val="center"/>
          </w:tcPr>
          <w:p>
            <w:pPr>
              <w:spacing w:line="400" w:lineRule="exact"/>
              <w:rPr>
                <w:rFonts w:ascii="仿宋" w:hAnsi="仿宋" w:eastAsia="仿宋"/>
                <w:sz w:val="24"/>
                <w:szCs w:val="24"/>
              </w:rPr>
            </w:pPr>
            <w:r>
              <w:rPr>
                <w:rFonts w:ascii="仿宋" w:hAnsi="仿宋" w:eastAsia="仿宋"/>
                <w:sz w:val="24"/>
                <w:szCs w:val="24"/>
              </w:rPr>
              <w:t>语言发展和英国文化培训1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26" w:type="dxa"/>
            <w:vAlign w:val="center"/>
          </w:tcPr>
          <w:p>
            <w:pPr>
              <w:spacing w:line="400" w:lineRule="exact"/>
              <w:jc w:val="center"/>
              <w:rPr>
                <w:rFonts w:ascii="仿宋" w:hAnsi="仿宋" w:eastAsia="仿宋"/>
                <w:sz w:val="24"/>
                <w:szCs w:val="24"/>
              </w:rPr>
            </w:pPr>
            <w:r>
              <w:rPr>
                <w:rFonts w:ascii="仿宋" w:hAnsi="仿宋" w:eastAsia="仿宋"/>
                <w:sz w:val="24"/>
                <w:szCs w:val="24"/>
              </w:rPr>
              <w:t>第三天</w:t>
            </w:r>
          </w:p>
        </w:tc>
        <w:tc>
          <w:tcPr>
            <w:tcW w:w="3118" w:type="dxa"/>
            <w:vAlign w:val="center"/>
          </w:tcPr>
          <w:p>
            <w:pPr>
              <w:spacing w:line="400" w:lineRule="exact"/>
              <w:rPr>
                <w:rFonts w:ascii="仿宋" w:hAnsi="仿宋" w:eastAsia="仿宋"/>
                <w:sz w:val="24"/>
                <w:szCs w:val="24"/>
              </w:rPr>
            </w:pPr>
            <w:r>
              <w:rPr>
                <w:rFonts w:ascii="仿宋" w:hAnsi="仿宋" w:eastAsia="仿宋"/>
                <w:sz w:val="24"/>
                <w:szCs w:val="24"/>
              </w:rPr>
              <w:t>语言发展和英国文化培训2</w:t>
            </w:r>
          </w:p>
        </w:tc>
        <w:tc>
          <w:tcPr>
            <w:tcW w:w="4253" w:type="dxa"/>
            <w:vAlign w:val="center"/>
          </w:tcPr>
          <w:p>
            <w:pPr>
              <w:spacing w:line="400" w:lineRule="exact"/>
              <w:rPr>
                <w:rFonts w:ascii="仿宋" w:hAnsi="仿宋" w:eastAsia="仿宋"/>
                <w:sz w:val="24"/>
                <w:szCs w:val="24"/>
              </w:rPr>
            </w:pPr>
            <w:r>
              <w:rPr>
                <w:rFonts w:ascii="仿宋" w:hAnsi="仿宋" w:eastAsia="仿宋"/>
                <w:sz w:val="24"/>
                <w:szCs w:val="24"/>
              </w:rPr>
              <w:t>参观大英博物馆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26" w:type="dxa"/>
            <w:vAlign w:val="center"/>
          </w:tcPr>
          <w:p>
            <w:pPr>
              <w:spacing w:line="400" w:lineRule="exact"/>
              <w:jc w:val="center"/>
              <w:rPr>
                <w:rFonts w:ascii="仿宋" w:hAnsi="仿宋" w:eastAsia="仿宋"/>
                <w:sz w:val="24"/>
                <w:szCs w:val="24"/>
              </w:rPr>
            </w:pPr>
            <w:r>
              <w:rPr>
                <w:rFonts w:ascii="仿宋" w:hAnsi="仿宋" w:eastAsia="仿宋"/>
                <w:sz w:val="24"/>
                <w:szCs w:val="24"/>
              </w:rPr>
              <w:t>第四天</w:t>
            </w:r>
          </w:p>
        </w:tc>
        <w:tc>
          <w:tcPr>
            <w:tcW w:w="3118" w:type="dxa"/>
            <w:vAlign w:val="center"/>
          </w:tcPr>
          <w:p>
            <w:pPr>
              <w:spacing w:line="400" w:lineRule="exact"/>
              <w:rPr>
                <w:rFonts w:ascii="仿宋" w:hAnsi="仿宋" w:eastAsia="仿宋"/>
                <w:sz w:val="24"/>
                <w:szCs w:val="24"/>
              </w:rPr>
            </w:pPr>
            <w:r>
              <w:rPr>
                <w:rFonts w:ascii="仿宋" w:hAnsi="仿宋" w:eastAsia="仿宋"/>
                <w:sz w:val="24"/>
                <w:szCs w:val="24"/>
              </w:rPr>
              <w:t>专题讲座</w:t>
            </w:r>
          </w:p>
        </w:tc>
        <w:tc>
          <w:tcPr>
            <w:tcW w:w="4253" w:type="dxa"/>
            <w:vAlign w:val="center"/>
          </w:tcPr>
          <w:p>
            <w:pPr>
              <w:spacing w:line="400" w:lineRule="exact"/>
              <w:rPr>
                <w:rFonts w:ascii="仿宋" w:hAnsi="仿宋" w:eastAsia="仿宋"/>
                <w:sz w:val="24"/>
                <w:szCs w:val="24"/>
              </w:rPr>
            </w:pPr>
            <w:r>
              <w:rPr>
                <w:rFonts w:ascii="仿宋" w:hAnsi="仿宋" w:eastAsia="仿宋"/>
                <w:sz w:val="24"/>
                <w:szCs w:val="24"/>
              </w:rPr>
              <w:t>语言发展和英国文化培训3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26" w:type="dxa"/>
            <w:vAlign w:val="center"/>
          </w:tcPr>
          <w:p>
            <w:pPr>
              <w:spacing w:line="400" w:lineRule="exact"/>
              <w:jc w:val="center"/>
              <w:rPr>
                <w:rFonts w:ascii="仿宋" w:hAnsi="仿宋" w:eastAsia="仿宋"/>
                <w:sz w:val="24"/>
                <w:szCs w:val="24"/>
              </w:rPr>
            </w:pPr>
            <w:r>
              <w:rPr>
                <w:rFonts w:ascii="仿宋" w:hAnsi="仿宋" w:eastAsia="仿宋"/>
                <w:sz w:val="24"/>
                <w:szCs w:val="24"/>
              </w:rPr>
              <w:t>第五天</w:t>
            </w:r>
          </w:p>
        </w:tc>
        <w:tc>
          <w:tcPr>
            <w:tcW w:w="3118" w:type="dxa"/>
            <w:vAlign w:val="center"/>
          </w:tcPr>
          <w:p>
            <w:pPr>
              <w:spacing w:line="400" w:lineRule="exact"/>
              <w:rPr>
                <w:rFonts w:ascii="仿宋" w:hAnsi="仿宋" w:eastAsia="仿宋"/>
                <w:sz w:val="24"/>
                <w:szCs w:val="24"/>
              </w:rPr>
            </w:pPr>
            <w:r>
              <w:rPr>
                <w:rFonts w:ascii="仿宋" w:hAnsi="仿宋" w:eastAsia="仿宋"/>
                <w:sz w:val="24"/>
                <w:szCs w:val="24"/>
              </w:rPr>
              <w:t>语言发展和英国文化培训4</w:t>
            </w:r>
          </w:p>
        </w:tc>
        <w:tc>
          <w:tcPr>
            <w:tcW w:w="4253" w:type="dxa"/>
            <w:vAlign w:val="center"/>
          </w:tcPr>
          <w:p>
            <w:pPr>
              <w:spacing w:line="400" w:lineRule="exact"/>
              <w:rPr>
                <w:rFonts w:ascii="仿宋" w:hAnsi="仿宋" w:eastAsia="仿宋"/>
                <w:sz w:val="24"/>
                <w:szCs w:val="24"/>
              </w:rPr>
            </w:pPr>
            <w:r>
              <w:rPr>
                <w:rFonts w:ascii="仿宋" w:hAnsi="仿宋" w:eastAsia="仿宋"/>
                <w:sz w:val="24"/>
                <w:szCs w:val="24"/>
              </w:rPr>
              <w:t>专题讲座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26" w:type="dxa"/>
            <w:vAlign w:val="center"/>
          </w:tcPr>
          <w:p>
            <w:pPr>
              <w:spacing w:line="400" w:lineRule="exact"/>
              <w:jc w:val="center"/>
              <w:rPr>
                <w:rFonts w:ascii="仿宋" w:hAnsi="仿宋" w:eastAsia="仿宋"/>
                <w:sz w:val="24"/>
                <w:szCs w:val="24"/>
              </w:rPr>
            </w:pPr>
            <w:r>
              <w:rPr>
                <w:rFonts w:ascii="仿宋" w:hAnsi="仿宋" w:eastAsia="仿宋"/>
                <w:sz w:val="24"/>
                <w:szCs w:val="24"/>
              </w:rPr>
              <w:t>第六天</w:t>
            </w:r>
          </w:p>
        </w:tc>
        <w:tc>
          <w:tcPr>
            <w:tcW w:w="3118" w:type="dxa"/>
            <w:vAlign w:val="center"/>
          </w:tcPr>
          <w:p>
            <w:pPr>
              <w:spacing w:line="400" w:lineRule="exact"/>
              <w:rPr>
                <w:rFonts w:ascii="仿宋" w:hAnsi="仿宋" w:eastAsia="仿宋"/>
                <w:sz w:val="24"/>
                <w:szCs w:val="24"/>
              </w:rPr>
            </w:pPr>
            <w:r>
              <w:rPr>
                <w:rFonts w:ascii="仿宋" w:hAnsi="仿宋" w:eastAsia="仿宋"/>
                <w:sz w:val="24"/>
                <w:szCs w:val="24"/>
              </w:rPr>
              <w:t>语言发展和英国文化培训5</w:t>
            </w:r>
          </w:p>
        </w:tc>
        <w:tc>
          <w:tcPr>
            <w:tcW w:w="4253" w:type="dxa"/>
            <w:vAlign w:val="center"/>
          </w:tcPr>
          <w:p>
            <w:pPr>
              <w:spacing w:line="400" w:lineRule="exact"/>
              <w:rPr>
                <w:rFonts w:ascii="仿宋" w:hAnsi="仿宋" w:eastAsia="仿宋"/>
                <w:sz w:val="24"/>
                <w:szCs w:val="24"/>
              </w:rPr>
            </w:pPr>
            <w:r>
              <w:rPr>
                <w:rFonts w:ascii="仿宋" w:hAnsi="仿宋" w:eastAsia="仿宋"/>
                <w:sz w:val="24"/>
                <w:szCs w:val="24"/>
              </w:rPr>
              <w:t>自习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26" w:type="dxa"/>
            <w:vAlign w:val="center"/>
          </w:tcPr>
          <w:p>
            <w:pPr>
              <w:spacing w:line="400" w:lineRule="exact"/>
              <w:jc w:val="center"/>
              <w:rPr>
                <w:rFonts w:ascii="仿宋" w:hAnsi="仿宋" w:eastAsia="仿宋"/>
                <w:sz w:val="24"/>
                <w:szCs w:val="24"/>
              </w:rPr>
            </w:pPr>
            <w:r>
              <w:rPr>
                <w:rFonts w:ascii="仿宋" w:hAnsi="仿宋" w:eastAsia="仿宋"/>
                <w:sz w:val="24"/>
                <w:szCs w:val="24"/>
              </w:rPr>
              <w:t>第七天</w:t>
            </w:r>
          </w:p>
        </w:tc>
        <w:tc>
          <w:tcPr>
            <w:tcW w:w="7371" w:type="dxa"/>
            <w:gridSpan w:val="2"/>
            <w:vAlign w:val="center"/>
          </w:tcPr>
          <w:p>
            <w:pPr>
              <w:spacing w:line="400" w:lineRule="exact"/>
              <w:rPr>
                <w:rFonts w:ascii="仿宋" w:hAnsi="仿宋" w:eastAsia="仿宋"/>
                <w:sz w:val="24"/>
                <w:szCs w:val="24"/>
              </w:rPr>
            </w:pPr>
            <w:r>
              <w:rPr>
                <w:rFonts w:ascii="仿宋" w:hAnsi="仿宋" w:eastAsia="仿宋"/>
                <w:sz w:val="24"/>
                <w:szCs w:val="24"/>
              </w:rPr>
              <w:t>文化参观日1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26" w:type="dxa"/>
            <w:vAlign w:val="center"/>
          </w:tcPr>
          <w:p>
            <w:pPr>
              <w:spacing w:line="400" w:lineRule="exact"/>
              <w:jc w:val="center"/>
              <w:rPr>
                <w:rFonts w:ascii="仿宋" w:hAnsi="仿宋" w:eastAsia="仿宋"/>
                <w:sz w:val="24"/>
                <w:szCs w:val="24"/>
              </w:rPr>
            </w:pPr>
            <w:r>
              <w:rPr>
                <w:rFonts w:ascii="仿宋" w:hAnsi="仿宋" w:eastAsia="仿宋"/>
                <w:sz w:val="24"/>
                <w:szCs w:val="24"/>
              </w:rPr>
              <w:t>第八天</w:t>
            </w:r>
          </w:p>
        </w:tc>
        <w:tc>
          <w:tcPr>
            <w:tcW w:w="7371" w:type="dxa"/>
            <w:gridSpan w:val="2"/>
            <w:vAlign w:val="center"/>
          </w:tcPr>
          <w:p>
            <w:pPr>
              <w:spacing w:line="400" w:lineRule="exact"/>
              <w:rPr>
                <w:rFonts w:ascii="仿宋" w:hAnsi="仿宋" w:eastAsia="仿宋"/>
                <w:sz w:val="24"/>
                <w:szCs w:val="24"/>
              </w:rPr>
            </w:pPr>
            <w:r>
              <w:rPr>
                <w:rFonts w:ascii="仿宋" w:hAnsi="仿宋" w:eastAsia="仿宋"/>
                <w:sz w:val="24"/>
                <w:szCs w:val="24"/>
              </w:rPr>
              <w:t>文化参观日2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26" w:type="dxa"/>
            <w:vAlign w:val="center"/>
          </w:tcPr>
          <w:p>
            <w:pPr>
              <w:spacing w:line="400" w:lineRule="exact"/>
              <w:jc w:val="center"/>
              <w:rPr>
                <w:rFonts w:ascii="仿宋" w:hAnsi="仿宋" w:eastAsia="仿宋"/>
                <w:sz w:val="24"/>
                <w:szCs w:val="24"/>
              </w:rPr>
            </w:pPr>
            <w:r>
              <w:rPr>
                <w:rFonts w:ascii="仿宋" w:hAnsi="仿宋" w:eastAsia="仿宋"/>
                <w:sz w:val="24"/>
                <w:szCs w:val="24"/>
              </w:rPr>
              <w:t>第九天</w:t>
            </w:r>
          </w:p>
        </w:tc>
        <w:tc>
          <w:tcPr>
            <w:tcW w:w="3118" w:type="dxa"/>
            <w:vAlign w:val="center"/>
          </w:tcPr>
          <w:p>
            <w:pPr>
              <w:spacing w:line="400" w:lineRule="exact"/>
              <w:rPr>
                <w:rFonts w:ascii="仿宋" w:hAnsi="仿宋" w:eastAsia="仿宋"/>
                <w:sz w:val="24"/>
                <w:szCs w:val="24"/>
              </w:rPr>
            </w:pPr>
            <w:r>
              <w:rPr>
                <w:rFonts w:ascii="仿宋" w:hAnsi="仿宋" w:eastAsia="仿宋"/>
                <w:sz w:val="24"/>
                <w:szCs w:val="24"/>
              </w:rPr>
              <w:t>语言发展和英国文化培训6</w:t>
            </w:r>
          </w:p>
        </w:tc>
        <w:tc>
          <w:tcPr>
            <w:tcW w:w="4253" w:type="dxa"/>
            <w:vAlign w:val="center"/>
          </w:tcPr>
          <w:p>
            <w:pPr>
              <w:spacing w:line="400" w:lineRule="exact"/>
              <w:rPr>
                <w:rFonts w:ascii="仿宋" w:hAnsi="仿宋" w:eastAsia="仿宋"/>
                <w:sz w:val="24"/>
                <w:szCs w:val="24"/>
              </w:rPr>
            </w:pPr>
            <w:r>
              <w:rPr>
                <w:rFonts w:ascii="仿宋" w:hAnsi="仿宋" w:eastAsia="仿宋"/>
                <w:sz w:val="24"/>
                <w:szCs w:val="24"/>
              </w:rPr>
              <w:t>辩论赛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26" w:type="dxa"/>
            <w:vAlign w:val="center"/>
          </w:tcPr>
          <w:p>
            <w:pPr>
              <w:spacing w:line="400" w:lineRule="exact"/>
              <w:jc w:val="center"/>
              <w:rPr>
                <w:rFonts w:ascii="仿宋" w:hAnsi="仿宋" w:eastAsia="仿宋"/>
                <w:sz w:val="24"/>
                <w:szCs w:val="24"/>
              </w:rPr>
            </w:pPr>
            <w:r>
              <w:rPr>
                <w:rFonts w:ascii="仿宋" w:hAnsi="仿宋" w:eastAsia="仿宋"/>
                <w:sz w:val="24"/>
                <w:szCs w:val="24"/>
              </w:rPr>
              <w:t>第十天</w:t>
            </w:r>
          </w:p>
        </w:tc>
        <w:tc>
          <w:tcPr>
            <w:tcW w:w="3118" w:type="dxa"/>
            <w:vAlign w:val="center"/>
          </w:tcPr>
          <w:p>
            <w:pPr>
              <w:spacing w:line="400" w:lineRule="exact"/>
              <w:rPr>
                <w:rFonts w:ascii="仿宋" w:hAnsi="仿宋" w:eastAsia="仿宋"/>
                <w:sz w:val="24"/>
                <w:szCs w:val="24"/>
              </w:rPr>
            </w:pPr>
            <w:r>
              <w:rPr>
                <w:rFonts w:ascii="仿宋" w:hAnsi="仿宋" w:eastAsia="仿宋"/>
                <w:sz w:val="24"/>
                <w:szCs w:val="24"/>
              </w:rPr>
              <w:t>专题讲座</w:t>
            </w:r>
          </w:p>
        </w:tc>
        <w:tc>
          <w:tcPr>
            <w:tcW w:w="4253" w:type="dxa"/>
            <w:vAlign w:val="center"/>
          </w:tcPr>
          <w:p>
            <w:pPr>
              <w:spacing w:line="400" w:lineRule="exact"/>
              <w:rPr>
                <w:rFonts w:ascii="仿宋" w:hAnsi="仿宋" w:eastAsia="仿宋"/>
                <w:sz w:val="24"/>
                <w:szCs w:val="24"/>
              </w:rPr>
            </w:pPr>
            <w:r>
              <w:rPr>
                <w:rFonts w:ascii="仿宋" w:hAnsi="仿宋" w:eastAsia="仿宋"/>
                <w:sz w:val="24"/>
                <w:szCs w:val="24"/>
              </w:rPr>
              <w:t>语言发展和英国文化培训7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26" w:type="dxa"/>
            <w:vAlign w:val="center"/>
          </w:tcPr>
          <w:p>
            <w:pPr>
              <w:spacing w:line="400" w:lineRule="exact"/>
              <w:jc w:val="center"/>
              <w:rPr>
                <w:rFonts w:ascii="仿宋" w:hAnsi="仿宋" w:eastAsia="仿宋"/>
                <w:sz w:val="24"/>
                <w:szCs w:val="24"/>
              </w:rPr>
            </w:pPr>
            <w:r>
              <w:rPr>
                <w:rFonts w:ascii="仿宋" w:hAnsi="仿宋" w:eastAsia="仿宋"/>
                <w:sz w:val="24"/>
                <w:szCs w:val="24"/>
              </w:rPr>
              <w:t>第十一天</w:t>
            </w:r>
          </w:p>
        </w:tc>
        <w:tc>
          <w:tcPr>
            <w:tcW w:w="7371" w:type="dxa"/>
            <w:gridSpan w:val="2"/>
            <w:vAlign w:val="center"/>
          </w:tcPr>
          <w:p>
            <w:pPr>
              <w:spacing w:line="400" w:lineRule="exact"/>
              <w:rPr>
                <w:rFonts w:ascii="仿宋" w:hAnsi="仿宋" w:eastAsia="仿宋"/>
                <w:sz w:val="24"/>
                <w:szCs w:val="24"/>
              </w:rPr>
            </w:pPr>
            <w:r>
              <w:rPr>
                <w:rFonts w:ascii="仿宋" w:hAnsi="仿宋" w:eastAsia="仿宋"/>
                <w:sz w:val="24"/>
                <w:szCs w:val="24"/>
              </w:rPr>
              <w:t>自由活动日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26" w:type="dxa"/>
            <w:vAlign w:val="center"/>
          </w:tcPr>
          <w:p>
            <w:pPr>
              <w:spacing w:line="400" w:lineRule="exact"/>
              <w:jc w:val="center"/>
              <w:rPr>
                <w:rFonts w:ascii="仿宋" w:hAnsi="仿宋" w:eastAsia="仿宋"/>
                <w:sz w:val="24"/>
                <w:szCs w:val="24"/>
              </w:rPr>
            </w:pPr>
            <w:r>
              <w:rPr>
                <w:rFonts w:ascii="仿宋" w:hAnsi="仿宋" w:eastAsia="仿宋"/>
                <w:sz w:val="24"/>
                <w:szCs w:val="24"/>
              </w:rPr>
              <w:t>第十二天</w:t>
            </w:r>
          </w:p>
        </w:tc>
        <w:tc>
          <w:tcPr>
            <w:tcW w:w="3118" w:type="dxa"/>
            <w:vAlign w:val="center"/>
          </w:tcPr>
          <w:p>
            <w:pPr>
              <w:spacing w:line="400" w:lineRule="exact"/>
              <w:rPr>
                <w:rFonts w:ascii="仿宋" w:hAnsi="仿宋" w:eastAsia="仿宋"/>
                <w:sz w:val="24"/>
                <w:szCs w:val="24"/>
              </w:rPr>
            </w:pPr>
            <w:r>
              <w:rPr>
                <w:rFonts w:ascii="仿宋" w:hAnsi="仿宋" w:eastAsia="仿宋"/>
                <w:sz w:val="24"/>
                <w:szCs w:val="24"/>
              </w:rPr>
              <w:t>语言发展和英国文化培训8</w:t>
            </w:r>
          </w:p>
        </w:tc>
        <w:tc>
          <w:tcPr>
            <w:tcW w:w="4253" w:type="dxa"/>
            <w:vAlign w:val="center"/>
          </w:tcPr>
          <w:p>
            <w:pPr>
              <w:spacing w:line="400" w:lineRule="exact"/>
              <w:rPr>
                <w:rFonts w:ascii="仿宋" w:hAnsi="仿宋" w:eastAsia="仿宋"/>
                <w:sz w:val="24"/>
                <w:szCs w:val="24"/>
              </w:rPr>
            </w:pPr>
            <w:r>
              <w:rPr>
                <w:rFonts w:ascii="仿宋" w:hAnsi="仿宋" w:eastAsia="仿宋"/>
                <w:sz w:val="24"/>
                <w:szCs w:val="24"/>
              </w:rPr>
              <w:t>自习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26" w:type="dxa"/>
            <w:vAlign w:val="center"/>
          </w:tcPr>
          <w:p>
            <w:pPr>
              <w:spacing w:line="400" w:lineRule="exact"/>
              <w:jc w:val="center"/>
              <w:rPr>
                <w:rFonts w:ascii="仿宋" w:hAnsi="仿宋" w:eastAsia="仿宋"/>
                <w:sz w:val="24"/>
                <w:szCs w:val="24"/>
              </w:rPr>
            </w:pPr>
            <w:r>
              <w:rPr>
                <w:rFonts w:ascii="仿宋" w:hAnsi="仿宋" w:eastAsia="仿宋"/>
                <w:sz w:val="24"/>
                <w:szCs w:val="24"/>
              </w:rPr>
              <w:t>第十三天</w:t>
            </w:r>
          </w:p>
        </w:tc>
        <w:tc>
          <w:tcPr>
            <w:tcW w:w="3118" w:type="dxa"/>
            <w:vAlign w:val="center"/>
          </w:tcPr>
          <w:p>
            <w:pPr>
              <w:spacing w:line="400" w:lineRule="exact"/>
              <w:rPr>
                <w:rFonts w:ascii="仿宋" w:hAnsi="仿宋" w:eastAsia="仿宋"/>
                <w:sz w:val="24"/>
                <w:szCs w:val="24"/>
              </w:rPr>
            </w:pPr>
            <w:r>
              <w:rPr>
                <w:rFonts w:ascii="仿宋" w:hAnsi="仿宋" w:eastAsia="仿宋"/>
                <w:sz w:val="24"/>
                <w:szCs w:val="24"/>
              </w:rPr>
              <w:t>语言发展和英国文化培训9</w:t>
            </w:r>
          </w:p>
        </w:tc>
        <w:tc>
          <w:tcPr>
            <w:tcW w:w="4253" w:type="dxa"/>
            <w:vAlign w:val="center"/>
          </w:tcPr>
          <w:p>
            <w:pPr>
              <w:spacing w:line="400" w:lineRule="exact"/>
              <w:rPr>
                <w:rFonts w:ascii="仿宋" w:hAnsi="仿宋" w:eastAsia="仿宋"/>
                <w:sz w:val="24"/>
                <w:szCs w:val="24"/>
              </w:rPr>
            </w:pPr>
            <w:r>
              <w:rPr>
                <w:rFonts w:ascii="仿宋" w:hAnsi="仿宋" w:eastAsia="仿宋"/>
                <w:sz w:val="24"/>
                <w:szCs w:val="24"/>
              </w:rPr>
              <w:t>专题讲座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26" w:type="dxa"/>
            <w:vAlign w:val="center"/>
          </w:tcPr>
          <w:p>
            <w:pPr>
              <w:spacing w:line="400" w:lineRule="exact"/>
              <w:jc w:val="center"/>
              <w:rPr>
                <w:rFonts w:ascii="仿宋" w:hAnsi="仿宋" w:eastAsia="仿宋"/>
                <w:sz w:val="24"/>
                <w:szCs w:val="24"/>
              </w:rPr>
            </w:pPr>
            <w:r>
              <w:rPr>
                <w:rFonts w:ascii="仿宋" w:hAnsi="仿宋" w:eastAsia="仿宋"/>
                <w:sz w:val="24"/>
                <w:szCs w:val="24"/>
              </w:rPr>
              <w:t>第十四天</w:t>
            </w:r>
          </w:p>
        </w:tc>
        <w:tc>
          <w:tcPr>
            <w:tcW w:w="3118" w:type="dxa"/>
            <w:vAlign w:val="center"/>
          </w:tcPr>
          <w:p>
            <w:pPr>
              <w:spacing w:line="400" w:lineRule="exact"/>
              <w:rPr>
                <w:rFonts w:ascii="仿宋" w:hAnsi="仿宋" w:eastAsia="仿宋"/>
                <w:sz w:val="24"/>
                <w:szCs w:val="24"/>
              </w:rPr>
            </w:pPr>
            <w:r>
              <w:rPr>
                <w:rFonts w:ascii="仿宋" w:hAnsi="仿宋" w:eastAsia="仿宋"/>
                <w:sz w:val="24"/>
                <w:szCs w:val="24"/>
              </w:rPr>
              <w:t>汇报总结会</w:t>
            </w:r>
          </w:p>
        </w:tc>
        <w:tc>
          <w:tcPr>
            <w:tcW w:w="4253" w:type="dxa"/>
            <w:vAlign w:val="center"/>
          </w:tcPr>
          <w:p>
            <w:pPr>
              <w:spacing w:line="400" w:lineRule="exact"/>
              <w:rPr>
                <w:rFonts w:ascii="仿宋" w:hAnsi="仿宋" w:eastAsia="仿宋"/>
                <w:sz w:val="24"/>
                <w:szCs w:val="24"/>
              </w:rPr>
            </w:pPr>
            <w:r>
              <w:rPr>
                <w:rFonts w:ascii="仿宋" w:hAnsi="仿宋" w:eastAsia="仿宋"/>
                <w:sz w:val="24"/>
                <w:szCs w:val="24"/>
              </w:rPr>
              <w:t>欢送仪式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26" w:type="dxa"/>
            <w:vAlign w:val="center"/>
          </w:tcPr>
          <w:p>
            <w:pPr>
              <w:spacing w:line="400" w:lineRule="exact"/>
              <w:jc w:val="center"/>
              <w:rPr>
                <w:rFonts w:ascii="仿宋" w:hAnsi="仿宋" w:eastAsia="仿宋"/>
                <w:sz w:val="24"/>
                <w:szCs w:val="24"/>
              </w:rPr>
            </w:pPr>
            <w:r>
              <w:rPr>
                <w:rFonts w:ascii="仿宋" w:hAnsi="仿宋" w:eastAsia="仿宋"/>
                <w:sz w:val="24"/>
                <w:szCs w:val="24"/>
              </w:rPr>
              <w:t>第十五天</w:t>
            </w:r>
          </w:p>
        </w:tc>
        <w:tc>
          <w:tcPr>
            <w:tcW w:w="7371" w:type="dxa"/>
            <w:gridSpan w:val="2"/>
            <w:vAlign w:val="center"/>
          </w:tcPr>
          <w:p>
            <w:pPr>
              <w:spacing w:line="400" w:lineRule="exact"/>
              <w:rPr>
                <w:rFonts w:ascii="仿宋" w:hAnsi="仿宋" w:eastAsia="仿宋"/>
                <w:sz w:val="24"/>
                <w:szCs w:val="24"/>
              </w:rPr>
            </w:pPr>
            <w:r>
              <w:rPr>
                <w:rFonts w:ascii="仿宋" w:hAnsi="仿宋" w:eastAsia="仿宋"/>
                <w:sz w:val="24"/>
                <w:szCs w:val="24"/>
              </w:rPr>
              <w:t>返程回国</w:t>
            </w:r>
          </w:p>
        </w:tc>
      </w:tr>
    </w:tbl>
    <w:p>
      <w:pPr>
        <w:spacing w:line="400" w:lineRule="exact"/>
        <w:rPr>
          <w:rFonts w:ascii="仿宋" w:hAnsi="仿宋" w:eastAsia="仿宋"/>
          <w:b/>
          <w:bCs/>
          <w:sz w:val="24"/>
          <w:szCs w:val="24"/>
        </w:rPr>
      </w:pPr>
    </w:p>
    <w:p>
      <w:pPr>
        <w:spacing w:line="400" w:lineRule="exact"/>
        <w:rPr>
          <w:rFonts w:ascii="仿宋" w:hAnsi="仿宋" w:eastAsia="仿宋"/>
          <w:b/>
          <w:sz w:val="24"/>
          <w:szCs w:val="24"/>
        </w:rPr>
      </w:pPr>
      <w:r>
        <w:rPr>
          <w:rFonts w:ascii="仿宋" w:hAnsi="仿宋" w:eastAsia="仿宋"/>
          <w:b/>
          <w:sz w:val="24"/>
          <w:szCs w:val="24"/>
        </w:rPr>
        <w:t>参考费用：</w:t>
      </w:r>
      <w:r>
        <w:rPr>
          <w:rFonts w:ascii="仿宋" w:hAnsi="仿宋" w:eastAsia="仿宋"/>
          <w:sz w:val="24"/>
          <w:szCs w:val="24"/>
        </w:rPr>
        <w:t>1340英镑 （约合12000元人民币）</w:t>
      </w:r>
    </w:p>
    <w:p>
      <w:pPr>
        <w:spacing w:line="400" w:lineRule="exact"/>
        <w:rPr>
          <w:rFonts w:ascii="仿宋" w:hAnsi="仿宋" w:eastAsia="仿宋"/>
          <w:spacing w:val="-4"/>
          <w:sz w:val="24"/>
          <w:szCs w:val="24"/>
        </w:rPr>
      </w:pPr>
      <w:r>
        <w:rPr>
          <w:rFonts w:ascii="仿宋" w:hAnsi="仿宋" w:eastAsia="仿宋"/>
          <w:b/>
          <w:spacing w:val="-4"/>
          <w:sz w:val="24"/>
          <w:szCs w:val="24"/>
        </w:rPr>
        <w:t>费用包括：</w:t>
      </w:r>
      <w:r>
        <w:rPr>
          <w:rFonts w:ascii="仿宋" w:hAnsi="仿宋" w:eastAsia="仿宋"/>
          <w:spacing w:val="-4"/>
          <w:sz w:val="24"/>
          <w:szCs w:val="24"/>
        </w:rPr>
        <w:t>报名费、课程费、住宿费、文化参访费、海外意外保险费、邀请函国际邮递费。</w:t>
      </w:r>
    </w:p>
    <w:p>
      <w:pPr>
        <w:spacing w:line="400" w:lineRule="exact"/>
        <w:ind w:left="1446" w:hanging="1446" w:hangingChars="600"/>
        <w:rPr>
          <w:rFonts w:ascii="仿宋" w:hAnsi="仿宋" w:eastAsia="仿宋"/>
          <w:sz w:val="24"/>
          <w:szCs w:val="24"/>
        </w:rPr>
      </w:pPr>
      <w:r>
        <w:rPr>
          <w:rFonts w:ascii="仿宋" w:hAnsi="仿宋" w:eastAsia="仿宋"/>
          <w:b/>
          <w:sz w:val="24"/>
          <w:szCs w:val="24"/>
        </w:rPr>
        <w:t>费用不包括：</w:t>
      </w:r>
      <w:r>
        <w:rPr>
          <w:rFonts w:ascii="仿宋" w:hAnsi="仿宋" w:eastAsia="仿宋"/>
          <w:sz w:val="24"/>
          <w:szCs w:val="24"/>
        </w:rPr>
        <w:t>国际机票费、餐费、个人护照办理费、签证手续费、国内交通及其他个人购物消费。</w:t>
      </w:r>
    </w:p>
    <w:p>
      <w:pPr>
        <w:spacing w:line="400" w:lineRule="exact"/>
        <w:jc w:val="left"/>
        <w:rPr>
          <w:rFonts w:ascii="仿宋" w:hAnsi="仿宋" w:eastAsia="仿宋"/>
          <w:sz w:val="24"/>
          <w:szCs w:val="24"/>
        </w:rPr>
      </w:pPr>
      <w:r>
        <w:rPr>
          <w:rFonts w:ascii="仿宋" w:hAnsi="仿宋" w:eastAsia="仿宋"/>
          <w:sz w:val="24"/>
          <w:szCs w:val="24"/>
        </w:rPr>
        <w:br w:type="page"/>
      </w:r>
    </w:p>
    <w:p>
      <w:pPr>
        <w:pStyle w:val="3"/>
        <w:rPr>
          <w:shd w:val="clear" w:color="auto" w:fill="FFFFFF"/>
          <w:lang w:bidi="ar-SA"/>
        </w:rPr>
      </w:pPr>
      <w:bookmarkStart w:id="10" w:name="_Toc71373633"/>
      <w:r>
        <w:rPr>
          <w:shd w:val="clear" w:color="auto" w:fill="FFFFFF"/>
          <w:lang w:bidi="ar-SA"/>
        </w:rPr>
        <w:t>英国剑桥大学“未来科学家”课程</w:t>
      </w:r>
      <w:bookmarkEnd w:id="10"/>
    </w:p>
    <w:p>
      <w:pPr>
        <w:spacing w:line="400" w:lineRule="exact"/>
        <w:rPr>
          <w:rFonts w:ascii="仿宋" w:hAnsi="仿宋" w:eastAsia="仿宋"/>
          <w:sz w:val="24"/>
          <w:szCs w:val="24"/>
        </w:rPr>
      </w:pPr>
      <w:r>
        <w:rPr>
          <w:rFonts w:ascii="仿宋" w:hAnsi="仿宋" w:eastAsia="仿宋"/>
          <w:b/>
          <w:bCs/>
          <w:sz w:val="24"/>
          <w:szCs w:val="24"/>
        </w:rPr>
        <w:t>项目地点：</w:t>
      </w:r>
      <w:r>
        <w:rPr>
          <w:rFonts w:ascii="仿宋" w:hAnsi="仿宋" w:eastAsia="仿宋"/>
          <w:bCs/>
          <w:sz w:val="24"/>
          <w:szCs w:val="24"/>
        </w:rPr>
        <w:t>英国剑桥、伦敦、牛津</w:t>
      </w:r>
    </w:p>
    <w:p>
      <w:pPr>
        <w:spacing w:line="400" w:lineRule="exact"/>
        <w:rPr>
          <w:rFonts w:ascii="仿宋" w:hAnsi="仿宋" w:eastAsia="仿宋"/>
          <w:sz w:val="24"/>
          <w:szCs w:val="24"/>
        </w:rPr>
      </w:pPr>
      <w:r>
        <w:rPr>
          <w:rFonts w:ascii="仿宋" w:hAnsi="仿宋" w:eastAsia="仿宋"/>
          <w:b/>
          <w:bCs/>
          <w:sz w:val="24"/>
          <w:szCs w:val="24"/>
        </w:rPr>
        <w:t>项目时间</w:t>
      </w:r>
      <w:r>
        <w:rPr>
          <w:rFonts w:ascii="仿宋" w:hAnsi="仿宋" w:eastAsia="仿宋"/>
          <w:b/>
          <w:sz w:val="24"/>
          <w:szCs w:val="24"/>
        </w:rPr>
        <w:t>：</w:t>
      </w:r>
      <w:r>
        <w:rPr>
          <w:rFonts w:ascii="仿宋" w:hAnsi="仿宋" w:eastAsia="仿宋"/>
          <w:sz w:val="24"/>
          <w:szCs w:val="24"/>
        </w:rPr>
        <w:t>每年2月份、7月份</w:t>
      </w:r>
    </w:p>
    <w:p>
      <w:pPr>
        <w:spacing w:line="400" w:lineRule="exact"/>
        <w:ind w:left="1205" w:hanging="1205" w:hangingChars="500"/>
        <w:rPr>
          <w:rFonts w:ascii="仿宋" w:hAnsi="仿宋" w:eastAsia="仿宋"/>
          <w:sz w:val="24"/>
          <w:szCs w:val="24"/>
        </w:rPr>
      </w:pPr>
      <w:r>
        <w:rPr>
          <w:rFonts w:ascii="仿宋" w:hAnsi="仿宋" w:eastAsia="仿宋"/>
          <w:b/>
          <w:bCs/>
          <w:sz w:val="24"/>
          <w:szCs w:val="24"/>
        </w:rPr>
        <w:t>项目概述</w:t>
      </w:r>
      <w:r>
        <w:rPr>
          <w:rFonts w:ascii="仿宋" w:hAnsi="仿宋" w:eastAsia="仿宋"/>
          <w:b/>
          <w:sz w:val="24"/>
          <w:szCs w:val="24"/>
        </w:rPr>
        <w:t>：</w:t>
      </w:r>
      <w:r>
        <w:rPr>
          <w:rFonts w:ascii="仿宋" w:hAnsi="仿宋" w:eastAsia="仿宋"/>
          <w:sz w:val="24"/>
          <w:szCs w:val="24"/>
        </w:rPr>
        <w:t>为期两周的课程将学习当下热点话题，结合剑桥名师的研究前沿和剑桥经典的教育理念，强化学生对未来科技创新发展的认知；与此同时，通过文化参访，带领学生学习英国历史，感悟英伦文化。</w:t>
      </w:r>
    </w:p>
    <w:p>
      <w:pPr>
        <w:spacing w:line="400" w:lineRule="exact"/>
        <w:rPr>
          <w:rFonts w:ascii="仿宋" w:hAnsi="仿宋" w:eastAsia="仿宋"/>
          <w:sz w:val="24"/>
          <w:szCs w:val="24"/>
        </w:rPr>
      </w:pPr>
      <w:r>
        <w:rPr>
          <w:rFonts w:ascii="仿宋" w:hAnsi="仿宋" w:eastAsia="仿宋"/>
          <w:b/>
          <w:sz w:val="24"/>
          <w:szCs w:val="24"/>
        </w:rPr>
        <w:t>项目日程安排：</w:t>
      </w:r>
      <w:r>
        <w:rPr>
          <w:rFonts w:ascii="仿宋" w:hAnsi="仿宋" w:eastAsia="仿宋"/>
          <w:sz w:val="24"/>
          <w:szCs w:val="24"/>
        </w:rPr>
        <w:t>见下表。</w:t>
      </w:r>
    </w:p>
    <w:p>
      <w:pPr>
        <w:spacing w:after="156" w:afterLines="50" w:line="400" w:lineRule="exact"/>
        <w:jc w:val="center"/>
        <w:rPr>
          <w:rFonts w:ascii="仿宋" w:hAnsi="仿宋" w:eastAsia="仿宋"/>
          <w:sz w:val="24"/>
          <w:szCs w:val="24"/>
        </w:rPr>
      </w:pPr>
      <w:r>
        <w:rPr>
          <w:rFonts w:ascii="仿宋" w:hAnsi="仿宋" w:eastAsia="仿宋"/>
          <w:sz w:val="24"/>
          <w:szCs w:val="24"/>
        </w:rPr>
        <w:t>英国剑桥大学“未来科学家”课程日程安排</w:t>
      </w:r>
    </w:p>
    <w:tbl>
      <w:tblPr>
        <w:tblStyle w:val="28"/>
        <w:tblpPr w:leftFromText="180" w:rightFromText="180" w:vertAnchor="text" w:tblpY="1"/>
        <w:tblOverlap w:val="never"/>
        <w:tblW w:w="86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3856"/>
        <w:gridCol w:w="3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trPr>
        <w:tc>
          <w:tcPr>
            <w:tcW w:w="1526" w:type="dxa"/>
          </w:tcPr>
          <w:p>
            <w:pPr>
              <w:spacing w:line="400" w:lineRule="exact"/>
              <w:jc w:val="center"/>
              <w:rPr>
                <w:rFonts w:ascii="仿宋" w:hAnsi="仿宋" w:eastAsia="仿宋"/>
                <w:b/>
                <w:bCs/>
                <w:sz w:val="24"/>
                <w:szCs w:val="24"/>
              </w:rPr>
            </w:pPr>
            <w:r>
              <w:rPr>
                <w:rFonts w:ascii="仿宋" w:hAnsi="仿宋" w:eastAsia="仿宋"/>
                <w:b/>
                <w:bCs/>
                <w:sz w:val="24"/>
                <w:szCs w:val="24"/>
              </w:rPr>
              <w:t>日程</w:t>
            </w:r>
          </w:p>
        </w:tc>
        <w:tc>
          <w:tcPr>
            <w:tcW w:w="3856" w:type="dxa"/>
          </w:tcPr>
          <w:p>
            <w:pPr>
              <w:spacing w:line="400" w:lineRule="exact"/>
              <w:jc w:val="center"/>
              <w:rPr>
                <w:rFonts w:ascii="仿宋" w:hAnsi="仿宋" w:eastAsia="仿宋"/>
                <w:b/>
                <w:bCs/>
                <w:sz w:val="24"/>
                <w:szCs w:val="24"/>
              </w:rPr>
            </w:pPr>
            <w:r>
              <w:rPr>
                <w:rFonts w:ascii="仿宋" w:hAnsi="仿宋" w:eastAsia="仿宋"/>
                <w:b/>
                <w:bCs/>
                <w:sz w:val="24"/>
                <w:szCs w:val="24"/>
              </w:rPr>
              <w:t>上午</w:t>
            </w:r>
          </w:p>
        </w:tc>
        <w:tc>
          <w:tcPr>
            <w:tcW w:w="3261" w:type="dxa"/>
          </w:tcPr>
          <w:p>
            <w:pPr>
              <w:spacing w:line="400" w:lineRule="exact"/>
              <w:jc w:val="center"/>
              <w:rPr>
                <w:rFonts w:ascii="仿宋" w:hAnsi="仿宋" w:eastAsia="仿宋"/>
                <w:b/>
                <w:bCs/>
                <w:sz w:val="24"/>
                <w:szCs w:val="24"/>
              </w:rPr>
            </w:pPr>
            <w:r>
              <w:rPr>
                <w:rFonts w:ascii="仿宋" w:hAnsi="仿宋" w:eastAsia="仿宋"/>
                <w:b/>
                <w:bCs/>
                <w:sz w:val="24"/>
                <w:szCs w:val="24"/>
              </w:rPr>
              <w:t>下午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trPr>
        <w:tc>
          <w:tcPr>
            <w:tcW w:w="1526" w:type="dxa"/>
          </w:tcPr>
          <w:p>
            <w:pPr>
              <w:spacing w:line="400" w:lineRule="exact"/>
              <w:jc w:val="center"/>
              <w:rPr>
                <w:rFonts w:ascii="仿宋" w:hAnsi="仿宋" w:eastAsia="仿宋"/>
                <w:sz w:val="24"/>
                <w:szCs w:val="24"/>
              </w:rPr>
            </w:pPr>
            <w:r>
              <w:rPr>
                <w:rFonts w:ascii="仿宋" w:hAnsi="仿宋" w:eastAsia="仿宋"/>
                <w:sz w:val="24"/>
                <w:szCs w:val="24"/>
              </w:rPr>
              <w:t>第一天</w:t>
            </w:r>
          </w:p>
        </w:tc>
        <w:tc>
          <w:tcPr>
            <w:tcW w:w="7117" w:type="dxa"/>
            <w:gridSpan w:val="2"/>
          </w:tcPr>
          <w:p>
            <w:pPr>
              <w:spacing w:line="400" w:lineRule="exact"/>
              <w:rPr>
                <w:rFonts w:ascii="仿宋" w:hAnsi="仿宋" w:eastAsia="仿宋"/>
                <w:sz w:val="24"/>
                <w:szCs w:val="24"/>
              </w:rPr>
            </w:pPr>
            <w:r>
              <w:rPr>
                <w:rFonts w:ascii="仿宋" w:hAnsi="仿宋" w:eastAsia="仿宋"/>
                <w:sz w:val="24"/>
                <w:szCs w:val="24"/>
              </w:rPr>
              <w:t>抵达机场，办理入住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26" w:type="dxa"/>
          </w:tcPr>
          <w:p>
            <w:pPr>
              <w:spacing w:line="400" w:lineRule="exact"/>
              <w:jc w:val="center"/>
              <w:rPr>
                <w:rFonts w:ascii="仿宋" w:hAnsi="仿宋" w:eastAsia="仿宋"/>
                <w:sz w:val="24"/>
                <w:szCs w:val="24"/>
              </w:rPr>
            </w:pPr>
            <w:r>
              <w:rPr>
                <w:rFonts w:ascii="仿宋" w:hAnsi="仿宋" w:eastAsia="仿宋"/>
                <w:sz w:val="24"/>
                <w:szCs w:val="24"/>
              </w:rPr>
              <w:t>第二天</w:t>
            </w:r>
          </w:p>
        </w:tc>
        <w:tc>
          <w:tcPr>
            <w:tcW w:w="3856" w:type="dxa"/>
          </w:tcPr>
          <w:p>
            <w:pPr>
              <w:spacing w:line="400" w:lineRule="exact"/>
              <w:rPr>
                <w:rFonts w:ascii="仿宋" w:hAnsi="仿宋" w:eastAsia="仿宋"/>
                <w:sz w:val="24"/>
                <w:szCs w:val="24"/>
              </w:rPr>
            </w:pPr>
            <w:r>
              <w:rPr>
                <w:rFonts w:ascii="仿宋" w:hAnsi="仿宋" w:eastAsia="仿宋"/>
                <w:sz w:val="24"/>
                <w:szCs w:val="24"/>
              </w:rPr>
              <w:t>欢迎仪式</w:t>
            </w:r>
          </w:p>
        </w:tc>
        <w:tc>
          <w:tcPr>
            <w:tcW w:w="3261" w:type="dxa"/>
          </w:tcPr>
          <w:p>
            <w:pPr>
              <w:spacing w:line="400" w:lineRule="exact"/>
              <w:rPr>
                <w:rFonts w:ascii="仿宋" w:hAnsi="仿宋" w:eastAsia="仿宋"/>
                <w:sz w:val="24"/>
                <w:szCs w:val="24"/>
              </w:rPr>
            </w:pPr>
            <w:r>
              <w:rPr>
                <w:rFonts w:ascii="仿宋" w:hAnsi="仿宋" w:eastAsia="仿宋"/>
                <w:sz w:val="24"/>
                <w:szCs w:val="24"/>
              </w:rPr>
              <w:t>课程1：剑桥历史与英国文化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26" w:type="dxa"/>
          </w:tcPr>
          <w:p>
            <w:pPr>
              <w:spacing w:line="400" w:lineRule="exact"/>
              <w:jc w:val="center"/>
              <w:rPr>
                <w:rFonts w:ascii="仿宋" w:hAnsi="仿宋" w:eastAsia="仿宋"/>
                <w:sz w:val="24"/>
                <w:szCs w:val="24"/>
              </w:rPr>
            </w:pPr>
            <w:r>
              <w:rPr>
                <w:rFonts w:ascii="仿宋" w:hAnsi="仿宋" w:eastAsia="仿宋"/>
                <w:sz w:val="24"/>
                <w:szCs w:val="24"/>
              </w:rPr>
              <w:t>第三天</w:t>
            </w:r>
          </w:p>
        </w:tc>
        <w:tc>
          <w:tcPr>
            <w:tcW w:w="3856" w:type="dxa"/>
          </w:tcPr>
          <w:p>
            <w:pPr>
              <w:spacing w:line="400" w:lineRule="exact"/>
              <w:rPr>
                <w:rFonts w:ascii="仿宋" w:hAnsi="仿宋" w:eastAsia="仿宋"/>
                <w:sz w:val="24"/>
                <w:szCs w:val="24"/>
              </w:rPr>
            </w:pPr>
            <w:r>
              <w:rPr>
                <w:rFonts w:ascii="仿宋" w:hAnsi="仿宋" w:eastAsia="仿宋"/>
                <w:sz w:val="24"/>
                <w:szCs w:val="24"/>
              </w:rPr>
              <w:t>剑桥城市探访</w:t>
            </w:r>
          </w:p>
        </w:tc>
        <w:tc>
          <w:tcPr>
            <w:tcW w:w="3261" w:type="dxa"/>
          </w:tcPr>
          <w:p>
            <w:pPr>
              <w:spacing w:line="400" w:lineRule="exact"/>
              <w:rPr>
                <w:rFonts w:ascii="仿宋" w:hAnsi="仿宋" w:eastAsia="仿宋"/>
                <w:sz w:val="24"/>
                <w:szCs w:val="24"/>
              </w:rPr>
            </w:pPr>
            <w:r>
              <w:rPr>
                <w:rFonts w:ascii="仿宋" w:hAnsi="仿宋" w:eastAsia="仿宋"/>
                <w:sz w:val="24"/>
                <w:szCs w:val="24"/>
              </w:rPr>
              <w:t>康河泛舟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trPr>
        <w:tc>
          <w:tcPr>
            <w:tcW w:w="1526" w:type="dxa"/>
          </w:tcPr>
          <w:p>
            <w:pPr>
              <w:spacing w:line="400" w:lineRule="exact"/>
              <w:jc w:val="center"/>
              <w:rPr>
                <w:rFonts w:ascii="仿宋" w:hAnsi="仿宋" w:eastAsia="仿宋"/>
                <w:sz w:val="24"/>
                <w:szCs w:val="24"/>
              </w:rPr>
            </w:pPr>
            <w:r>
              <w:rPr>
                <w:rFonts w:ascii="仿宋" w:hAnsi="仿宋" w:eastAsia="仿宋"/>
                <w:sz w:val="24"/>
                <w:szCs w:val="24"/>
              </w:rPr>
              <w:t>第四天</w:t>
            </w:r>
          </w:p>
        </w:tc>
        <w:tc>
          <w:tcPr>
            <w:tcW w:w="3856" w:type="dxa"/>
          </w:tcPr>
          <w:p>
            <w:pPr>
              <w:spacing w:line="400" w:lineRule="exact"/>
              <w:rPr>
                <w:rFonts w:ascii="仿宋" w:hAnsi="仿宋" w:eastAsia="仿宋"/>
                <w:sz w:val="24"/>
                <w:szCs w:val="24"/>
              </w:rPr>
            </w:pPr>
            <w:r>
              <w:rPr>
                <w:rFonts w:ascii="仿宋" w:hAnsi="仿宋" w:eastAsia="仿宋"/>
                <w:sz w:val="24"/>
                <w:szCs w:val="24"/>
              </w:rPr>
              <w:t>课程2：探索宇宙奥秘 剑桥大学天文台参观</w:t>
            </w:r>
          </w:p>
        </w:tc>
        <w:tc>
          <w:tcPr>
            <w:tcW w:w="3261" w:type="dxa"/>
          </w:tcPr>
          <w:p>
            <w:pPr>
              <w:spacing w:line="400" w:lineRule="exact"/>
              <w:rPr>
                <w:rFonts w:ascii="仿宋" w:hAnsi="仿宋" w:eastAsia="仿宋"/>
                <w:sz w:val="24"/>
                <w:szCs w:val="24"/>
              </w:rPr>
            </w:pPr>
            <w:r>
              <w:rPr>
                <w:rFonts w:ascii="仿宋" w:hAnsi="仿宋" w:eastAsia="仿宋"/>
                <w:sz w:val="24"/>
                <w:szCs w:val="24"/>
              </w:rPr>
              <w:t>菲兹威廉博物馆探访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26" w:type="dxa"/>
          </w:tcPr>
          <w:p>
            <w:pPr>
              <w:spacing w:line="400" w:lineRule="exact"/>
              <w:jc w:val="center"/>
              <w:rPr>
                <w:rFonts w:ascii="仿宋" w:hAnsi="仿宋" w:eastAsia="仿宋"/>
                <w:sz w:val="24"/>
                <w:szCs w:val="24"/>
              </w:rPr>
            </w:pPr>
            <w:r>
              <w:rPr>
                <w:rFonts w:ascii="仿宋" w:hAnsi="仿宋" w:eastAsia="仿宋"/>
                <w:sz w:val="24"/>
                <w:szCs w:val="24"/>
              </w:rPr>
              <w:t>第五天</w:t>
            </w:r>
          </w:p>
        </w:tc>
        <w:tc>
          <w:tcPr>
            <w:tcW w:w="3856" w:type="dxa"/>
          </w:tcPr>
          <w:p>
            <w:pPr>
              <w:spacing w:line="400" w:lineRule="exact"/>
              <w:rPr>
                <w:rFonts w:ascii="仿宋" w:hAnsi="仿宋" w:eastAsia="仿宋"/>
                <w:sz w:val="24"/>
                <w:szCs w:val="24"/>
              </w:rPr>
            </w:pPr>
            <w:r>
              <w:rPr>
                <w:rFonts w:ascii="仿宋" w:hAnsi="仿宋" w:eastAsia="仿宋"/>
                <w:sz w:val="24"/>
                <w:szCs w:val="24"/>
              </w:rPr>
              <w:t>课程3：VR技术应用</w:t>
            </w:r>
          </w:p>
        </w:tc>
        <w:tc>
          <w:tcPr>
            <w:tcW w:w="3261" w:type="dxa"/>
          </w:tcPr>
          <w:p>
            <w:pPr>
              <w:spacing w:line="400" w:lineRule="exact"/>
              <w:rPr>
                <w:rFonts w:ascii="仿宋" w:hAnsi="仿宋" w:eastAsia="仿宋"/>
                <w:sz w:val="24"/>
                <w:szCs w:val="24"/>
              </w:rPr>
            </w:pPr>
            <w:r>
              <w:rPr>
                <w:rFonts w:ascii="仿宋" w:hAnsi="仿宋" w:eastAsia="仿宋"/>
                <w:sz w:val="24"/>
                <w:szCs w:val="24"/>
              </w:rPr>
              <w:t>课程4：3D打印技术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26" w:type="dxa"/>
          </w:tcPr>
          <w:p>
            <w:pPr>
              <w:spacing w:line="400" w:lineRule="exact"/>
              <w:jc w:val="center"/>
              <w:rPr>
                <w:rFonts w:ascii="仿宋" w:hAnsi="仿宋" w:eastAsia="仿宋"/>
                <w:sz w:val="24"/>
                <w:szCs w:val="24"/>
              </w:rPr>
            </w:pPr>
            <w:r>
              <w:rPr>
                <w:rFonts w:ascii="仿宋" w:hAnsi="仿宋" w:eastAsia="仿宋"/>
                <w:sz w:val="24"/>
                <w:szCs w:val="24"/>
              </w:rPr>
              <w:t>第六天</w:t>
            </w:r>
          </w:p>
        </w:tc>
        <w:tc>
          <w:tcPr>
            <w:tcW w:w="3856" w:type="dxa"/>
          </w:tcPr>
          <w:p>
            <w:pPr>
              <w:spacing w:line="400" w:lineRule="exact"/>
              <w:rPr>
                <w:rFonts w:ascii="仿宋" w:hAnsi="仿宋" w:eastAsia="仿宋"/>
                <w:sz w:val="24"/>
                <w:szCs w:val="24"/>
              </w:rPr>
            </w:pPr>
            <w:r>
              <w:rPr>
                <w:rFonts w:ascii="仿宋" w:hAnsi="仿宋" w:eastAsia="仿宋"/>
                <w:sz w:val="24"/>
                <w:szCs w:val="24"/>
              </w:rPr>
              <w:t>课程5：人工智能思维</w:t>
            </w:r>
          </w:p>
        </w:tc>
        <w:tc>
          <w:tcPr>
            <w:tcW w:w="3261" w:type="dxa"/>
          </w:tcPr>
          <w:p>
            <w:pPr>
              <w:spacing w:line="400" w:lineRule="exact"/>
              <w:rPr>
                <w:rFonts w:ascii="仿宋" w:hAnsi="仿宋" w:eastAsia="仿宋"/>
                <w:sz w:val="24"/>
                <w:szCs w:val="24"/>
              </w:rPr>
            </w:pPr>
            <w:r>
              <w:rPr>
                <w:rFonts w:ascii="仿宋" w:hAnsi="仿宋" w:eastAsia="仿宋"/>
                <w:sz w:val="24"/>
                <w:szCs w:val="24"/>
              </w:rPr>
              <w:t>课程6：计算机编程艺术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26" w:type="dxa"/>
          </w:tcPr>
          <w:p>
            <w:pPr>
              <w:spacing w:line="400" w:lineRule="exact"/>
              <w:jc w:val="center"/>
              <w:rPr>
                <w:rFonts w:ascii="仿宋" w:hAnsi="仿宋" w:eastAsia="仿宋"/>
                <w:sz w:val="24"/>
                <w:szCs w:val="24"/>
              </w:rPr>
            </w:pPr>
            <w:r>
              <w:rPr>
                <w:rFonts w:ascii="仿宋" w:hAnsi="仿宋" w:eastAsia="仿宋"/>
                <w:sz w:val="24"/>
                <w:szCs w:val="24"/>
              </w:rPr>
              <w:t>第七天</w:t>
            </w:r>
          </w:p>
        </w:tc>
        <w:tc>
          <w:tcPr>
            <w:tcW w:w="3856" w:type="dxa"/>
          </w:tcPr>
          <w:p>
            <w:pPr>
              <w:spacing w:line="400" w:lineRule="exact"/>
              <w:rPr>
                <w:rFonts w:ascii="仿宋" w:hAnsi="仿宋" w:eastAsia="仿宋"/>
                <w:sz w:val="24"/>
                <w:szCs w:val="24"/>
              </w:rPr>
            </w:pPr>
            <w:r>
              <w:rPr>
                <w:rFonts w:ascii="仿宋" w:hAnsi="仿宋" w:eastAsia="仿宋"/>
                <w:sz w:val="24"/>
                <w:szCs w:val="24"/>
              </w:rPr>
              <w:t>课程7：计算机视觉</w:t>
            </w:r>
          </w:p>
        </w:tc>
        <w:tc>
          <w:tcPr>
            <w:tcW w:w="3261" w:type="dxa"/>
          </w:tcPr>
          <w:p>
            <w:pPr>
              <w:spacing w:line="400" w:lineRule="exact"/>
              <w:rPr>
                <w:rFonts w:ascii="仿宋" w:hAnsi="仿宋" w:eastAsia="仿宋"/>
                <w:sz w:val="24"/>
                <w:szCs w:val="24"/>
              </w:rPr>
            </w:pPr>
            <w:r>
              <w:rPr>
                <w:rFonts w:ascii="仿宋" w:hAnsi="仿宋" w:eastAsia="仿宋"/>
                <w:sz w:val="24"/>
                <w:szCs w:val="24"/>
              </w:rPr>
              <w:t>赛艇训练 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26" w:type="dxa"/>
          </w:tcPr>
          <w:p>
            <w:pPr>
              <w:spacing w:line="400" w:lineRule="exact"/>
              <w:jc w:val="center"/>
              <w:rPr>
                <w:rFonts w:ascii="仿宋" w:hAnsi="仿宋" w:eastAsia="仿宋"/>
                <w:sz w:val="24"/>
                <w:szCs w:val="24"/>
              </w:rPr>
            </w:pPr>
            <w:r>
              <w:rPr>
                <w:rFonts w:ascii="仿宋" w:hAnsi="仿宋" w:eastAsia="仿宋"/>
                <w:sz w:val="24"/>
                <w:szCs w:val="24"/>
              </w:rPr>
              <w:t>第八天</w:t>
            </w:r>
          </w:p>
        </w:tc>
        <w:tc>
          <w:tcPr>
            <w:tcW w:w="3856" w:type="dxa"/>
          </w:tcPr>
          <w:p>
            <w:pPr>
              <w:spacing w:line="400" w:lineRule="exact"/>
              <w:rPr>
                <w:rFonts w:ascii="仿宋" w:hAnsi="仿宋" w:eastAsia="仿宋"/>
                <w:sz w:val="24"/>
                <w:szCs w:val="24"/>
              </w:rPr>
            </w:pPr>
            <w:r>
              <w:rPr>
                <w:rFonts w:ascii="仿宋" w:hAnsi="仿宋" w:eastAsia="仿宋"/>
                <w:sz w:val="24"/>
                <w:szCs w:val="24"/>
              </w:rPr>
              <w:t>课程8：无人机与无人驾驶技术</w:t>
            </w:r>
          </w:p>
        </w:tc>
        <w:tc>
          <w:tcPr>
            <w:tcW w:w="3261" w:type="dxa"/>
          </w:tcPr>
          <w:p>
            <w:pPr>
              <w:spacing w:line="400" w:lineRule="exact"/>
              <w:rPr>
                <w:rFonts w:ascii="仿宋" w:hAnsi="仿宋" w:eastAsia="仿宋"/>
                <w:sz w:val="24"/>
                <w:szCs w:val="24"/>
              </w:rPr>
            </w:pPr>
            <w:r>
              <w:rPr>
                <w:rFonts w:ascii="仿宋" w:hAnsi="仿宋" w:eastAsia="仿宋"/>
                <w:sz w:val="24"/>
                <w:szCs w:val="24"/>
              </w:rPr>
              <w:t>赛艇训练 II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26" w:type="dxa"/>
          </w:tcPr>
          <w:p>
            <w:pPr>
              <w:spacing w:line="400" w:lineRule="exact"/>
              <w:jc w:val="center"/>
              <w:rPr>
                <w:rFonts w:ascii="仿宋" w:hAnsi="仿宋" w:eastAsia="仿宋"/>
                <w:sz w:val="24"/>
                <w:szCs w:val="24"/>
              </w:rPr>
            </w:pPr>
            <w:r>
              <w:rPr>
                <w:rFonts w:ascii="仿宋" w:hAnsi="仿宋" w:eastAsia="仿宋"/>
                <w:sz w:val="24"/>
                <w:szCs w:val="24"/>
              </w:rPr>
              <w:t>第九天</w:t>
            </w:r>
          </w:p>
        </w:tc>
        <w:tc>
          <w:tcPr>
            <w:tcW w:w="3856" w:type="dxa"/>
          </w:tcPr>
          <w:p>
            <w:pPr>
              <w:spacing w:line="400" w:lineRule="exact"/>
              <w:rPr>
                <w:rFonts w:ascii="仿宋" w:hAnsi="仿宋" w:eastAsia="仿宋"/>
                <w:sz w:val="24"/>
                <w:szCs w:val="24"/>
              </w:rPr>
            </w:pPr>
            <w:r>
              <w:rPr>
                <w:rFonts w:ascii="仿宋" w:hAnsi="仿宋" w:eastAsia="仿宋"/>
                <w:sz w:val="24"/>
                <w:szCs w:val="24"/>
              </w:rPr>
              <w:t>课程9：英式礼仪-餐桌&amp;社交</w:t>
            </w:r>
          </w:p>
        </w:tc>
        <w:tc>
          <w:tcPr>
            <w:tcW w:w="3261" w:type="dxa"/>
          </w:tcPr>
          <w:p>
            <w:pPr>
              <w:spacing w:line="400" w:lineRule="exact"/>
              <w:rPr>
                <w:rFonts w:ascii="仿宋" w:hAnsi="仿宋" w:eastAsia="仿宋"/>
                <w:sz w:val="24"/>
                <w:szCs w:val="24"/>
              </w:rPr>
            </w:pPr>
            <w:r>
              <w:rPr>
                <w:rFonts w:ascii="仿宋" w:hAnsi="仿宋" w:eastAsia="仿宋"/>
                <w:sz w:val="24"/>
                <w:szCs w:val="24"/>
              </w:rPr>
              <w:t>辩论赛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26" w:type="dxa"/>
          </w:tcPr>
          <w:p>
            <w:pPr>
              <w:spacing w:line="400" w:lineRule="exact"/>
              <w:jc w:val="center"/>
              <w:rPr>
                <w:rFonts w:ascii="仿宋" w:hAnsi="仿宋" w:eastAsia="仿宋"/>
                <w:sz w:val="24"/>
                <w:szCs w:val="24"/>
              </w:rPr>
            </w:pPr>
            <w:r>
              <w:rPr>
                <w:rFonts w:ascii="仿宋" w:hAnsi="仿宋" w:eastAsia="仿宋"/>
                <w:sz w:val="24"/>
                <w:szCs w:val="24"/>
              </w:rPr>
              <w:t>第十天</w:t>
            </w:r>
          </w:p>
        </w:tc>
        <w:tc>
          <w:tcPr>
            <w:tcW w:w="7117" w:type="dxa"/>
            <w:gridSpan w:val="2"/>
          </w:tcPr>
          <w:p>
            <w:pPr>
              <w:spacing w:line="400" w:lineRule="exact"/>
              <w:rPr>
                <w:rFonts w:ascii="仿宋" w:hAnsi="仿宋" w:eastAsia="仿宋"/>
                <w:sz w:val="24"/>
                <w:szCs w:val="24"/>
              </w:rPr>
            </w:pPr>
            <w:r>
              <w:rPr>
                <w:rFonts w:ascii="仿宋" w:hAnsi="仿宋" w:eastAsia="仿宋"/>
                <w:sz w:val="24"/>
                <w:szCs w:val="24"/>
              </w:rPr>
              <w:t>人文伦敦日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26" w:type="dxa"/>
          </w:tcPr>
          <w:p>
            <w:pPr>
              <w:spacing w:line="400" w:lineRule="exact"/>
              <w:jc w:val="center"/>
              <w:rPr>
                <w:rFonts w:ascii="仿宋" w:hAnsi="仿宋" w:eastAsia="仿宋"/>
                <w:sz w:val="24"/>
                <w:szCs w:val="24"/>
              </w:rPr>
            </w:pPr>
            <w:r>
              <w:rPr>
                <w:rFonts w:ascii="仿宋" w:hAnsi="仿宋" w:eastAsia="仿宋"/>
                <w:sz w:val="24"/>
                <w:szCs w:val="24"/>
              </w:rPr>
              <w:t>第十一天</w:t>
            </w:r>
          </w:p>
        </w:tc>
        <w:tc>
          <w:tcPr>
            <w:tcW w:w="7117" w:type="dxa"/>
            <w:gridSpan w:val="2"/>
          </w:tcPr>
          <w:p>
            <w:pPr>
              <w:spacing w:line="400" w:lineRule="exact"/>
              <w:rPr>
                <w:rFonts w:ascii="仿宋" w:hAnsi="仿宋" w:eastAsia="仿宋"/>
                <w:sz w:val="24"/>
                <w:szCs w:val="24"/>
              </w:rPr>
            </w:pPr>
            <w:r>
              <w:rPr>
                <w:rFonts w:ascii="仿宋" w:hAnsi="仿宋" w:eastAsia="仿宋"/>
                <w:sz w:val="24"/>
                <w:szCs w:val="24"/>
              </w:rPr>
              <w:t>牛津之行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26" w:type="dxa"/>
          </w:tcPr>
          <w:p>
            <w:pPr>
              <w:spacing w:line="400" w:lineRule="exact"/>
              <w:jc w:val="center"/>
              <w:rPr>
                <w:rFonts w:ascii="仿宋" w:hAnsi="仿宋" w:eastAsia="仿宋"/>
                <w:sz w:val="24"/>
                <w:szCs w:val="24"/>
              </w:rPr>
            </w:pPr>
            <w:r>
              <w:rPr>
                <w:rFonts w:ascii="仿宋" w:hAnsi="仿宋" w:eastAsia="仿宋"/>
                <w:sz w:val="24"/>
                <w:szCs w:val="24"/>
              </w:rPr>
              <w:t>第十二天</w:t>
            </w:r>
          </w:p>
        </w:tc>
        <w:tc>
          <w:tcPr>
            <w:tcW w:w="7117" w:type="dxa"/>
            <w:gridSpan w:val="2"/>
          </w:tcPr>
          <w:p>
            <w:pPr>
              <w:spacing w:line="400" w:lineRule="exact"/>
              <w:rPr>
                <w:rFonts w:ascii="仿宋" w:hAnsi="仿宋" w:eastAsia="仿宋"/>
                <w:sz w:val="24"/>
                <w:szCs w:val="24"/>
              </w:rPr>
            </w:pPr>
            <w:r>
              <w:rPr>
                <w:rFonts w:ascii="仿宋" w:hAnsi="仿宋" w:eastAsia="仿宋"/>
                <w:sz w:val="24"/>
                <w:szCs w:val="24"/>
              </w:rPr>
              <w:t>自由活动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26" w:type="dxa"/>
          </w:tcPr>
          <w:p>
            <w:pPr>
              <w:spacing w:line="400" w:lineRule="exact"/>
              <w:jc w:val="center"/>
              <w:rPr>
                <w:rFonts w:ascii="仿宋" w:hAnsi="仿宋" w:eastAsia="仿宋"/>
                <w:sz w:val="24"/>
                <w:szCs w:val="24"/>
              </w:rPr>
            </w:pPr>
            <w:r>
              <w:rPr>
                <w:rFonts w:ascii="仿宋" w:hAnsi="仿宋" w:eastAsia="仿宋"/>
                <w:sz w:val="24"/>
                <w:szCs w:val="24"/>
              </w:rPr>
              <w:t>第十三天</w:t>
            </w:r>
          </w:p>
        </w:tc>
        <w:tc>
          <w:tcPr>
            <w:tcW w:w="3856" w:type="dxa"/>
          </w:tcPr>
          <w:p>
            <w:pPr>
              <w:spacing w:line="400" w:lineRule="exact"/>
              <w:rPr>
                <w:rFonts w:ascii="仿宋" w:hAnsi="仿宋" w:eastAsia="仿宋"/>
                <w:sz w:val="24"/>
                <w:szCs w:val="24"/>
              </w:rPr>
            </w:pPr>
            <w:r>
              <w:rPr>
                <w:rFonts w:ascii="仿宋" w:hAnsi="仿宋" w:eastAsia="仿宋"/>
                <w:sz w:val="24"/>
                <w:szCs w:val="24"/>
              </w:rPr>
              <w:t xml:space="preserve"> 退房</w:t>
            </w:r>
          </w:p>
        </w:tc>
        <w:tc>
          <w:tcPr>
            <w:tcW w:w="3261" w:type="dxa"/>
          </w:tcPr>
          <w:p>
            <w:pPr>
              <w:spacing w:line="400" w:lineRule="exact"/>
              <w:rPr>
                <w:rFonts w:ascii="仿宋" w:hAnsi="仿宋" w:eastAsia="仿宋"/>
                <w:sz w:val="24"/>
                <w:szCs w:val="24"/>
              </w:rPr>
            </w:pPr>
            <w:r>
              <w:rPr>
                <w:rFonts w:ascii="仿宋" w:hAnsi="仿宋" w:eastAsia="仿宋"/>
                <w:sz w:val="24"/>
                <w:szCs w:val="24"/>
              </w:rPr>
              <w:t>启程回国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26" w:type="dxa"/>
          </w:tcPr>
          <w:p>
            <w:pPr>
              <w:spacing w:line="400" w:lineRule="exact"/>
              <w:jc w:val="center"/>
              <w:rPr>
                <w:rFonts w:ascii="仿宋" w:hAnsi="仿宋" w:eastAsia="仿宋"/>
                <w:sz w:val="24"/>
                <w:szCs w:val="24"/>
              </w:rPr>
            </w:pPr>
            <w:r>
              <w:rPr>
                <w:rFonts w:ascii="仿宋" w:hAnsi="仿宋" w:eastAsia="仿宋"/>
                <w:sz w:val="24"/>
                <w:szCs w:val="24"/>
              </w:rPr>
              <w:t>第十四天</w:t>
            </w:r>
          </w:p>
        </w:tc>
        <w:tc>
          <w:tcPr>
            <w:tcW w:w="7117" w:type="dxa"/>
            <w:gridSpan w:val="2"/>
          </w:tcPr>
          <w:p>
            <w:pPr>
              <w:spacing w:line="400" w:lineRule="exact"/>
              <w:rPr>
                <w:rFonts w:ascii="仿宋" w:hAnsi="仿宋" w:eastAsia="仿宋"/>
                <w:sz w:val="24"/>
                <w:szCs w:val="24"/>
              </w:rPr>
            </w:pPr>
            <w:r>
              <w:rPr>
                <w:rFonts w:ascii="仿宋" w:hAnsi="仿宋" w:eastAsia="仿宋"/>
                <w:sz w:val="24"/>
                <w:szCs w:val="24"/>
              </w:rPr>
              <w:t>抵达国内</w:t>
            </w:r>
          </w:p>
        </w:tc>
      </w:tr>
    </w:tbl>
    <w:p>
      <w:pPr>
        <w:spacing w:line="400" w:lineRule="exact"/>
        <w:rPr>
          <w:rFonts w:ascii="仿宋" w:hAnsi="仿宋" w:eastAsia="仿宋"/>
          <w:sz w:val="24"/>
          <w:szCs w:val="24"/>
        </w:rPr>
      </w:pPr>
      <w:r>
        <w:rPr>
          <w:rFonts w:ascii="仿宋" w:hAnsi="仿宋" w:eastAsia="仿宋"/>
          <w:b/>
          <w:bCs/>
          <w:sz w:val="24"/>
          <w:szCs w:val="24"/>
        </w:rPr>
        <w:t>参考费用</w:t>
      </w:r>
      <w:r>
        <w:rPr>
          <w:rFonts w:ascii="仿宋" w:hAnsi="仿宋" w:eastAsia="仿宋"/>
          <w:b/>
          <w:sz w:val="24"/>
          <w:szCs w:val="24"/>
        </w:rPr>
        <w:t>：</w:t>
      </w:r>
      <w:r>
        <w:rPr>
          <w:rFonts w:ascii="仿宋" w:hAnsi="仿宋" w:eastAsia="仿宋"/>
          <w:sz w:val="24"/>
          <w:szCs w:val="24"/>
        </w:rPr>
        <w:t>33800元</w:t>
      </w:r>
    </w:p>
    <w:p>
      <w:pPr>
        <w:spacing w:line="400" w:lineRule="exact"/>
        <w:rPr>
          <w:rFonts w:ascii="仿宋" w:hAnsi="仿宋" w:eastAsia="仿宋"/>
          <w:sz w:val="24"/>
          <w:szCs w:val="24"/>
        </w:rPr>
      </w:pPr>
      <w:r>
        <w:rPr>
          <w:rFonts w:ascii="仿宋" w:hAnsi="仿宋" w:eastAsia="仿宋"/>
          <w:b/>
          <w:sz w:val="24"/>
          <w:szCs w:val="24"/>
        </w:rPr>
        <w:t>费用包括：</w:t>
      </w:r>
      <w:r>
        <w:rPr>
          <w:rFonts w:ascii="仿宋" w:hAnsi="仿宋" w:eastAsia="仿宋"/>
          <w:sz w:val="24"/>
          <w:szCs w:val="24"/>
        </w:rPr>
        <w:t>课程费、住宿费、伙食费、文化参访费、海外意外保险费、英国交通费。</w:t>
      </w:r>
    </w:p>
    <w:p>
      <w:pPr>
        <w:spacing w:line="400" w:lineRule="exact"/>
        <w:rPr>
          <w:rFonts w:ascii="仿宋" w:hAnsi="仿宋" w:eastAsia="仿宋"/>
          <w:spacing w:val="-4"/>
          <w:sz w:val="24"/>
          <w:szCs w:val="24"/>
        </w:rPr>
      </w:pPr>
      <w:r>
        <w:rPr>
          <w:rFonts w:ascii="仿宋" w:hAnsi="仿宋" w:eastAsia="仿宋"/>
          <w:b/>
          <w:sz w:val="24"/>
          <w:szCs w:val="24"/>
        </w:rPr>
        <w:t>费用不包括：</w:t>
      </w:r>
      <w:r>
        <w:rPr>
          <w:rFonts w:ascii="仿宋" w:hAnsi="仿宋" w:eastAsia="仿宋"/>
          <w:spacing w:val="-4"/>
          <w:sz w:val="24"/>
          <w:szCs w:val="24"/>
        </w:rPr>
        <w:t>国际机票费、个人护照办理费、签证手续费、国内交通及其他个人购物消费。</w:t>
      </w:r>
    </w:p>
    <w:p>
      <w:pPr>
        <w:spacing w:line="400" w:lineRule="exact"/>
        <w:jc w:val="left"/>
        <w:rPr>
          <w:rFonts w:ascii="仿宋" w:hAnsi="仿宋" w:eastAsia="仿宋"/>
          <w:sz w:val="24"/>
          <w:szCs w:val="24"/>
        </w:rPr>
      </w:pPr>
      <w:r>
        <w:rPr>
          <w:rFonts w:ascii="仿宋" w:hAnsi="仿宋" w:eastAsia="仿宋"/>
          <w:sz w:val="24"/>
          <w:szCs w:val="24"/>
        </w:rPr>
        <w:br w:type="page"/>
      </w:r>
    </w:p>
    <w:p>
      <w:pPr>
        <w:pStyle w:val="3"/>
        <w:rPr>
          <w:shd w:val="clear" w:color="auto" w:fill="FFFFFF"/>
          <w:lang w:bidi="ar-SA"/>
        </w:rPr>
      </w:pPr>
      <w:bookmarkStart w:id="11" w:name="_Toc71373634"/>
      <w:r>
        <w:rPr>
          <w:shd w:val="clear" w:color="auto" w:fill="FFFFFF"/>
          <w:lang w:bidi="ar-SA"/>
        </w:rPr>
        <w:t>美国华盛顿大学语言文化课程</w:t>
      </w:r>
      <w:bookmarkEnd w:id="11"/>
    </w:p>
    <w:p>
      <w:pPr>
        <w:spacing w:line="400" w:lineRule="exact"/>
        <w:rPr>
          <w:rFonts w:ascii="仿宋" w:hAnsi="仿宋" w:eastAsia="仿宋"/>
          <w:sz w:val="24"/>
          <w:szCs w:val="24"/>
        </w:rPr>
      </w:pPr>
      <w:r>
        <w:rPr>
          <w:rFonts w:ascii="仿宋" w:hAnsi="仿宋" w:eastAsia="仿宋"/>
          <w:b/>
          <w:sz w:val="24"/>
          <w:szCs w:val="24"/>
        </w:rPr>
        <w:t>项目地点：</w:t>
      </w:r>
      <w:r>
        <w:rPr>
          <w:rFonts w:ascii="仿宋" w:hAnsi="仿宋" w:eastAsia="仿宋"/>
          <w:bCs/>
          <w:sz w:val="24"/>
          <w:szCs w:val="24"/>
        </w:rPr>
        <w:t>美国、</w:t>
      </w:r>
      <w:r>
        <w:rPr>
          <w:rFonts w:ascii="仿宋" w:hAnsi="仿宋" w:eastAsia="仿宋"/>
          <w:sz w:val="24"/>
          <w:szCs w:val="24"/>
        </w:rPr>
        <w:t>西雅图</w:t>
      </w:r>
    </w:p>
    <w:p>
      <w:pPr>
        <w:spacing w:line="400" w:lineRule="exact"/>
        <w:rPr>
          <w:rFonts w:ascii="仿宋" w:hAnsi="仿宋" w:eastAsia="仿宋"/>
          <w:bCs/>
          <w:sz w:val="24"/>
          <w:szCs w:val="24"/>
        </w:rPr>
      </w:pPr>
      <w:r>
        <w:rPr>
          <w:rFonts w:ascii="仿宋" w:hAnsi="仿宋" w:eastAsia="仿宋"/>
          <w:b/>
          <w:sz w:val="24"/>
          <w:szCs w:val="24"/>
        </w:rPr>
        <w:t>项目时间：</w:t>
      </w:r>
      <w:r>
        <w:rPr>
          <w:rFonts w:ascii="仿宋" w:hAnsi="仿宋" w:eastAsia="仿宋"/>
          <w:sz w:val="24"/>
          <w:szCs w:val="24"/>
        </w:rPr>
        <w:t>每年</w:t>
      </w:r>
      <w:r>
        <w:rPr>
          <w:rFonts w:ascii="仿宋" w:hAnsi="仿宋" w:eastAsia="仿宋"/>
          <w:bCs/>
          <w:sz w:val="24"/>
          <w:szCs w:val="24"/>
        </w:rPr>
        <w:t>2月、7月</w:t>
      </w:r>
    </w:p>
    <w:p>
      <w:pPr>
        <w:spacing w:line="400" w:lineRule="exact"/>
        <w:ind w:left="1205" w:hanging="1205" w:hangingChars="500"/>
        <w:rPr>
          <w:rFonts w:ascii="仿宋" w:hAnsi="仿宋" w:eastAsia="仿宋"/>
          <w:sz w:val="24"/>
          <w:szCs w:val="24"/>
        </w:rPr>
      </w:pPr>
      <w:r>
        <w:rPr>
          <w:rFonts w:ascii="仿宋" w:hAnsi="仿宋" w:eastAsia="仿宋"/>
          <w:b/>
          <w:sz w:val="24"/>
          <w:szCs w:val="24"/>
        </w:rPr>
        <w:t>项目概述：</w:t>
      </w:r>
      <w:r>
        <w:rPr>
          <w:rFonts w:ascii="仿宋" w:hAnsi="仿宋" w:eastAsia="仿宋"/>
          <w:bCs/>
          <w:sz w:val="24"/>
          <w:szCs w:val="24"/>
        </w:rPr>
        <w:t>项目主要针对想要在纯英文环境中提升英语能力的同学设置的，课程将集中于四大英语技能的提高：阅读、写作、口语、听力。小班授课，通过课堂学习及活动安排深入了解美国社会与文化，同时入住寄宿家庭，体验原汁原味的美国本土生活。</w:t>
      </w:r>
    </w:p>
    <w:p>
      <w:pPr>
        <w:spacing w:line="400" w:lineRule="exact"/>
        <w:rPr>
          <w:rFonts w:ascii="仿宋" w:hAnsi="仿宋" w:eastAsia="仿宋"/>
          <w:sz w:val="24"/>
          <w:szCs w:val="24"/>
        </w:rPr>
      </w:pPr>
      <w:r>
        <w:rPr>
          <w:rFonts w:ascii="仿宋" w:hAnsi="仿宋" w:eastAsia="仿宋"/>
          <w:b/>
          <w:sz w:val="24"/>
          <w:szCs w:val="24"/>
        </w:rPr>
        <w:t>项目日程安排：</w:t>
      </w:r>
      <w:r>
        <w:rPr>
          <w:rFonts w:ascii="仿宋" w:hAnsi="仿宋" w:eastAsia="仿宋"/>
          <w:sz w:val="24"/>
          <w:szCs w:val="24"/>
        </w:rPr>
        <w:t>见下表。</w:t>
      </w:r>
    </w:p>
    <w:p>
      <w:pPr>
        <w:spacing w:before="156" w:beforeLines="50" w:after="156" w:afterLines="50" w:line="400" w:lineRule="exact"/>
        <w:jc w:val="center"/>
        <w:rPr>
          <w:rFonts w:ascii="仿宋" w:hAnsi="仿宋" w:eastAsia="仿宋"/>
          <w:bCs/>
          <w:sz w:val="24"/>
          <w:szCs w:val="24"/>
        </w:rPr>
      </w:pPr>
      <w:r>
        <w:rPr>
          <w:rFonts w:ascii="仿宋" w:hAnsi="仿宋" w:eastAsia="仿宋"/>
          <w:bCs/>
          <w:sz w:val="24"/>
          <w:szCs w:val="24"/>
        </w:rPr>
        <w:t>华盛顿大学语言文化课程日程安排</w:t>
      </w:r>
    </w:p>
    <w:tbl>
      <w:tblPr>
        <w:tblStyle w:val="28"/>
        <w:tblpPr w:leftFromText="180" w:rightFromText="180" w:vertAnchor="text" w:tblpY="1"/>
        <w:tblOverlap w:val="never"/>
        <w:tblW w:w="92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3"/>
        <w:gridCol w:w="3305"/>
        <w:gridCol w:w="44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trPr>
        <w:tc>
          <w:tcPr>
            <w:tcW w:w="1493" w:type="dxa"/>
            <w:vAlign w:val="center"/>
          </w:tcPr>
          <w:p>
            <w:pPr>
              <w:spacing w:line="400" w:lineRule="exact"/>
              <w:jc w:val="center"/>
              <w:rPr>
                <w:rFonts w:ascii="仿宋" w:hAnsi="仿宋" w:eastAsia="仿宋"/>
                <w:b/>
                <w:bCs/>
                <w:sz w:val="24"/>
                <w:szCs w:val="24"/>
              </w:rPr>
            </w:pPr>
            <w:r>
              <w:rPr>
                <w:rFonts w:ascii="仿宋" w:hAnsi="仿宋" w:eastAsia="仿宋"/>
                <w:b/>
                <w:bCs/>
                <w:sz w:val="24"/>
                <w:szCs w:val="24"/>
              </w:rPr>
              <w:t>日程</w:t>
            </w:r>
          </w:p>
        </w:tc>
        <w:tc>
          <w:tcPr>
            <w:tcW w:w="3305" w:type="dxa"/>
            <w:vAlign w:val="center"/>
          </w:tcPr>
          <w:p>
            <w:pPr>
              <w:spacing w:line="400" w:lineRule="exact"/>
              <w:jc w:val="center"/>
              <w:rPr>
                <w:rFonts w:ascii="仿宋" w:hAnsi="仿宋" w:eastAsia="仿宋"/>
                <w:b/>
                <w:bCs/>
                <w:sz w:val="24"/>
                <w:szCs w:val="24"/>
              </w:rPr>
            </w:pPr>
            <w:r>
              <w:rPr>
                <w:rFonts w:ascii="仿宋" w:hAnsi="仿宋" w:eastAsia="仿宋"/>
                <w:b/>
                <w:bCs/>
                <w:sz w:val="24"/>
                <w:szCs w:val="24"/>
              </w:rPr>
              <w:t>上午</w:t>
            </w:r>
          </w:p>
        </w:tc>
        <w:tc>
          <w:tcPr>
            <w:tcW w:w="4422" w:type="dxa"/>
            <w:vAlign w:val="center"/>
          </w:tcPr>
          <w:p>
            <w:pPr>
              <w:spacing w:line="400" w:lineRule="exact"/>
              <w:jc w:val="center"/>
              <w:rPr>
                <w:rFonts w:ascii="仿宋" w:hAnsi="仿宋" w:eastAsia="仿宋"/>
                <w:b/>
                <w:bCs/>
                <w:sz w:val="24"/>
                <w:szCs w:val="24"/>
              </w:rPr>
            </w:pPr>
            <w:r>
              <w:rPr>
                <w:rFonts w:ascii="仿宋" w:hAnsi="仿宋" w:eastAsia="仿宋"/>
                <w:b/>
                <w:bCs/>
                <w:sz w:val="24"/>
                <w:szCs w:val="24"/>
              </w:rPr>
              <w:t>下午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93" w:type="dxa"/>
            <w:vAlign w:val="center"/>
          </w:tcPr>
          <w:p>
            <w:pPr>
              <w:spacing w:line="400" w:lineRule="exact"/>
              <w:jc w:val="center"/>
              <w:rPr>
                <w:rFonts w:ascii="仿宋" w:hAnsi="仿宋" w:eastAsia="仿宋"/>
                <w:sz w:val="24"/>
                <w:szCs w:val="24"/>
              </w:rPr>
            </w:pPr>
            <w:r>
              <w:rPr>
                <w:rFonts w:ascii="仿宋" w:hAnsi="仿宋" w:eastAsia="仿宋"/>
                <w:sz w:val="24"/>
                <w:szCs w:val="24"/>
              </w:rPr>
              <w:t>第一天</w:t>
            </w:r>
          </w:p>
        </w:tc>
        <w:tc>
          <w:tcPr>
            <w:tcW w:w="7727" w:type="dxa"/>
            <w:gridSpan w:val="2"/>
            <w:vAlign w:val="center"/>
          </w:tcPr>
          <w:p>
            <w:pPr>
              <w:spacing w:line="400" w:lineRule="exact"/>
              <w:rPr>
                <w:rFonts w:ascii="仿宋" w:hAnsi="仿宋" w:eastAsia="仿宋"/>
                <w:sz w:val="24"/>
                <w:szCs w:val="24"/>
              </w:rPr>
            </w:pPr>
            <w:r>
              <w:rPr>
                <w:rFonts w:ascii="仿宋" w:hAnsi="仿宋" w:eastAsia="仿宋"/>
                <w:sz w:val="24"/>
                <w:szCs w:val="24"/>
              </w:rPr>
              <w:t>从北京乘坐国际航班飞往西雅图</w:t>
            </w:r>
          </w:p>
          <w:p>
            <w:pPr>
              <w:spacing w:line="400" w:lineRule="exact"/>
              <w:rPr>
                <w:rFonts w:ascii="仿宋" w:hAnsi="仿宋" w:eastAsia="仿宋"/>
                <w:sz w:val="24"/>
                <w:szCs w:val="24"/>
              </w:rPr>
            </w:pPr>
            <w:r>
              <w:rPr>
                <w:rFonts w:ascii="仿宋" w:hAnsi="仿宋" w:eastAsia="仿宋"/>
                <w:sz w:val="24"/>
                <w:szCs w:val="24"/>
              </w:rPr>
              <w:t>抵达西雅图，并见到寄宿家庭，熟悉住家环境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trPr>
        <w:tc>
          <w:tcPr>
            <w:tcW w:w="1493" w:type="dxa"/>
            <w:vAlign w:val="center"/>
          </w:tcPr>
          <w:p>
            <w:pPr>
              <w:spacing w:line="400" w:lineRule="exact"/>
              <w:jc w:val="center"/>
              <w:rPr>
                <w:rFonts w:ascii="仿宋" w:hAnsi="仿宋" w:eastAsia="仿宋"/>
                <w:sz w:val="24"/>
                <w:szCs w:val="24"/>
              </w:rPr>
            </w:pPr>
            <w:r>
              <w:rPr>
                <w:rFonts w:ascii="仿宋" w:hAnsi="仿宋" w:eastAsia="仿宋"/>
                <w:sz w:val="24"/>
                <w:szCs w:val="24"/>
              </w:rPr>
              <w:t>第二天</w:t>
            </w:r>
          </w:p>
        </w:tc>
        <w:tc>
          <w:tcPr>
            <w:tcW w:w="7727" w:type="dxa"/>
            <w:gridSpan w:val="2"/>
            <w:vAlign w:val="center"/>
          </w:tcPr>
          <w:p>
            <w:pPr>
              <w:spacing w:line="400" w:lineRule="exact"/>
              <w:rPr>
                <w:rFonts w:ascii="仿宋" w:hAnsi="仿宋" w:eastAsia="仿宋"/>
                <w:sz w:val="24"/>
                <w:szCs w:val="24"/>
              </w:rPr>
            </w:pPr>
            <w:r>
              <w:rPr>
                <w:rFonts w:ascii="仿宋" w:hAnsi="仿宋" w:eastAsia="仿宋"/>
                <w:sz w:val="24"/>
                <w:szCs w:val="24"/>
              </w:rPr>
              <w:t>新生培训，英语测试；欢迎午餐，校园参观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93" w:type="dxa"/>
            <w:vAlign w:val="center"/>
          </w:tcPr>
          <w:p>
            <w:pPr>
              <w:spacing w:line="400" w:lineRule="exact"/>
              <w:jc w:val="center"/>
              <w:rPr>
                <w:rFonts w:ascii="仿宋" w:hAnsi="仿宋" w:eastAsia="仿宋"/>
                <w:sz w:val="24"/>
                <w:szCs w:val="24"/>
              </w:rPr>
            </w:pPr>
            <w:r>
              <w:rPr>
                <w:rFonts w:ascii="仿宋" w:hAnsi="仿宋" w:eastAsia="仿宋"/>
                <w:sz w:val="24"/>
                <w:szCs w:val="24"/>
              </w:rPr>
              <w:t>第三天</w:t>
            </w:r>
          </w:p>
        </w:tc>
        <w:tc>
          <w:tcPr>
            <w:tcW w:w="3305" w:type="dxa"/>
            <w:vAlign w:val="center"/>
          </w:tcPr>
          <w:p>
            <w:pPr>
              <w:spacing w:line="400" w:lineRule="exact"/>
              <w:rPr>
                <w:rFonts w:ascii="仿宋" w:hAnsi="仿宋" w:eastAsia="仿宋"/>
                <w:sz w:val="24"/>
                <w:szCs w:val="24"/>
              </w:rPr>
            </w:pPr>
            <w:r>
              <w:rPr>
                <w:rFonts w:ascii="仿宋" w:hAnsi="仿宋" w:eastAsia="仿宋"/>
                <w:sz w:val="24"/>
                <w:szCs w:val="24"/>
              </w:rPr>
              <w:t>英语课学习</w:t>
            </w:r>
          </w:p>
        </w:tc>
        <w:tc>
          <w:tcPr>
            <w:tcW w:w="4422" w:type="dxa"/>
            <w:vAlign w:val="center"/>
          </w:tcPr>
          <w:p>
            <w:pPr>
              <w:spacing w:line="400" w:lineRule="exact"/>
              <w:rPr>
                <w:rFonts w:ascii="仿宋" w:hAnsi="仿宋" w:eastAsia="仿宋"/>
                <w:sz w:val="24"/>
                <w:szCs w:val="24"/>
              </w:rPr>
            </w:pPr>
            <w:r>
              <w:rPr>
                <w:rFonts w:ascii="仿宋" w:hAnsi="仿宋" w:eastAsia="仿宋"/>
                <w:sz w:val="24"/>
                <w:szCs w:val="24"/>
              </w:rPr>
              <w:t>校内自习或游览了解美国生活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93" w:type="dxa"/>
            <w:vAlign w:val="center"/>
          </w:tcPr>
          <w:p>
            <w:pPr>
              <w:spacing w:line="400" w:lineRule="exact"/>
              <w:jc w:val="center"/>
              <w:rPr>
                <w:rFonts w:ascii="仿宋" w:hAnsi="仿宋" w:eastAsia="仿宋"/>
                <w:sz w:val="24"/>
                <w:szCs w:val="24"/>
              </w:rPr>
            </w:pPr>
            <w:r>
              <w:rPr>
                <w:rFonts w:ascii="仿宋" w:hAnsi="仿宋" w:eastAsia="仿宋"/>
                <w:sz w:val="24"/>
                <w:szCs w:val="24"/>
              </w:rPr>
              <w:t>第四天</w:t>
            </w:r>
          </w:p>
        </w:tc>
        <w:tc>
          <w:tcPr>
            <w:tcW w:w="3305" w:type="dxa"/>
            <w:vAlign w:val="center"/>
          </w:tcPr>
          <w:p>
            <w:pPr>
              <w:spacing w:line="400" w:lineRule="exact"/>
              <w:rPr>
                <w:rFonts w:ascii="仿宋" w:hAnsi="仿宋" w:eastAsia="仿宋"/>
                <w:sz w:val="24"/>
                <w:szCs w:val="24"/>
              </w:rPr>
            </w:pPr>
            <w:r>
              <w:rPr>
                <w:rFonts w:ascii="仿宋" w:hAnsi="仿宋" w:eastAsia="仿宋"/>
                <w:sz w:val="24"/>
                <w:szCs w:val="24"/>
              </w:rPr>
              <w:t>英语课学习</w:t>
            </w:r>
          </w:p>
        </w:tc>
        <w:tc>
          <w:tcPr>
            <w:tcW w:w="4422" w:type="dxa"/>
            <w:vAlign w:val="center"/>
          </w:tcPr>
          <w:p>
            <w:pPr>
              <w:spacing w:line="400" w:lineRule="exact"/>
              <w:rPr>
                <w:rFonts w:ascii="仿宋" w:hAnsi="仿宋" w:eastAsia="仿宋"/>
                <w:sz w:val="24"/>
                <w:szCs w:val="24"/>
              </w:rPr>
            </w:pPr>
            <w:r>
              <w:rPr>
                <w:rFonts w:ascii="仿宋" w:hAnsi="仿宋" w:eastAsia="仿宋"/>
                <w:sz w:val="24"/>
                <w:szCs w:val="24"/>
              </w:rPr>
              <w:t>了解西雅图当地人的生活环境，体验当地购物方式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93" w:type="dxa"/>
            <w:vAlign w:val="center"/>
          </w:tcPr>
          <w:p>
            <w:pPr>
              <w:spacing w:line="400" w:lineRule="exact"/>
              <w:jc w:val="center"/>
              <w:rPr>
                <w:rFonts w:ascii="仿宋" w:hAnsi="仿宋" w:eastAsia="仿宋"/>
                <w:sz w:val="24"/>
                <w:szCs w:val="24"/>
              </w:rPr>
            </w:pPr>
            <w:r>
              <w:rPr>
                <w:rFonts w:ascii="仿宋" w:hAnsi="仿宋" w:eastAsia="仿宋"/>
                <w:sz w:val="24"/>
                <w:szCs w:val="24"/>
              </w:rPr>
              <w:t>第五天</w:t>
            </w:r>
          </w:p>
        </w:tc>
        <w:tc>
          <w:tcPr>
            <w:tcW w:w="3305" w:type="dxa"/>
            <w:vAlign w:val="center"/>
          </w:tcPr>
          <w:p>
            <w:pPr>
              <w:spacing w:line="400" w:lineRule="exact"/>
              <w:rPr>
                <w:rFonts w:ascii="仿宋" w:hAnsi="仿宋" w:eastAsia="仿宋"/>
                <w:sz w:val="24"/>
                <w:szCs w:val="24"/>
              </w:rPr>
            </w:pPr>
            <w:r>
              <w:rPr>
                <w:rFonts w:ascii="仿宋" w:hAnsi="仿宋" w:eastAsia="仿宋"/>
                <w:sz w:val="24"/>
                <w:szCs w:val="24"/>
              </w:rPr>
              <w:t>英语课学习</w:t>
            </w:r>
          </w:p>
        </w:tc>
        <w:tc>
          <w:tcPr>
            <w:tcW w:w="4422" w:type="dxa"/>
            <w:vAlign w:val="center"/>
          </w:tcPr>
          <w:p>
            <w:pPr>
              <w:spacing w:line="400" w:lineRule="exact"/>
              <w:rPr>
                <w:rFonts w:ascii="仿宋" w:hAnsi="仿宋" w:eastAsia="仿宋"/>
                <w:sz w:val="24"/>
                <w:szCs w:val="24"/>
              </w:rPr>
            </w:pPr>
            <w:r>
              <w:rPr>
                <w:rFonts w:ascii="仿宋" w:hAnsi="仿宋" w:eastAsia="仿宋"/>
                <w:sz w:val="24"/>
                <w:szCs w:val="24"/>
              </w:rPr>
              <w:t>游览西雅图著名景点派克市场,品尝世界第一家咖啡,欣赏星巴克西太平洋美景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93" w:type="dxa"/>
            <w:vAlign w:val="center"/>
          </w:tcPr>
          <w:p>
            <w:pPr>
              <w:spacing w:line="400" w:lineRule="exact"/>
              <w:jc w:val="center"/>
              <w:rPr>
                <w:rFonts w:ascii="仿宋" w:hAnsi="仿宋" w:eastAsia="仿宋"/>
                <w:sz w:val="24"/>
                <w:szCs w:val="24"/>
              </w:rPr>
            </w:pPr>
            <w:r>
              <w:rPr>
                <w:rFonts w:ascii="仿宋" w:hAnsi="仿宋" w:eastAsia="仿宋"/>
                <w:sz w:val="24"/>
                <w:szCs w:val="24"/>
              </w:rPr>
              <w:t>第六天</w:t>
            </w:r>
          </w:p>
        </w:tc>
        <w:tc>
          <w:tcPr>
            <w:tcW w:w="3305" w:type="dxa"/>
            <w:vAlign w:val="center"/>
          </w:tcPr>
          <w:p>
            <w:pPr>
              <w:spacing w:line="400" w:lineRule="exact"/>
              <w:rPr>
                <w:rFonts w:ascii="仿宋" w:hAnsi="仿宋" w:eastAsia="仿宋"/>
                <w:sz w:val="24"/>
                <w:szCs w:val="24"/>
              </w:rPr>
            </w:pPr>
            <w:r>
              <w:rPr>
                <w:rFonts w:ascii="仿宋" w:hAnsi="仿宋" w:eastAsia="仿宋"/>
                <w:sz w:val="24"/>
                <w:szCs w:val="24"/>
              </w:rPr>
              <w:t>英语课学习</w:t>
            </w:r>
          </w:p>
        </w:tc>
        <w:tc>
          <w:tcPr>
            <w:tcW w:w="4422" w:type="dxa"/>
            <w:vAlign w:val="center"/>
          </w:tcPr>
          <w:p>
            <w:pPr>
              <w:spacing w:line="400" w:lineRule="exact"/>
              <w:rPr>
                <w:rFonts w:ascii="仿宋" w:hAnsi="仿宋" w:eastAsia="仿宋"/>
                <w:sz w:val="24"/>
                <w:szCs w:val="24"/>
              </w:rPr>
            </w:pPr>
            <w:r>
              <w:rPr>
                <w:rFonts w:ascii="仿宋" w:hAnsi="仿宋" w:eastAsia="仿宋"/>
                <w:sz w:val="24"/>
                <w:szCs w:val="24"/>
              </w:rPr>
              <w:t>主题讲座：未来职场发展不同阶段需要具备的软实力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93" w:type="dxa"/>
            <w:vAlign w:val="center"/>
          </w:tcPr>
          <w:p>
            <w:pPr>
              <w:spacing w:line="400" w:lineRule="exact"/>
              <w:jc w:val="center"/>
              <w:rPr>
                <w:rFonts w:ascii="仿宋" w:hAnsi="仿宋" w:eastAsia="仿宋"/>
                <w:sz w:val="24"/>
                <w:szCs w:val="24"/>
              </w:rPr>
            </w:pPr>
            <w:r>
              <w:rPr>
                <w:rFonts w:ascii="仿宋" w:hAnsi="仿宋" w:eastAsia="仿宋"/>
                <w:sz w:val="24"/>
                <w:szCs w:val="24"/>
              </w:rPr>
              <w:t>第七天</w:t>
            </w:r>
          </w:p>
        </w:tc>
        <w:tc>
          <w:tcPr>
            <w:tcW w:w="7727" w:type="dxa"/>
            <w:gridSpan w:val="2"/>
            <w:vMerge w:val="restart"/>
            <w:vAlign w:val="center"/>
          </w:tcPr>
          <w:p>
            <w:pPr>
              <w:spacing w:line="400" w:lineRule="exact"/>
              <w:rPr>
                <w:rFonts w:ascii="仿宋" w:hAnsi="仿宋" w:eastAsia="仿宋"/>
                <w:sz w:val="24"/>
                <w:szCs w:val="24"/>
              </w:rPr>
            </w:pPr>
            <w:r>
              <w:rPr>
                <w:rFonts w:ascii="仿宋" w:hAnsi="仿宋" w:eastAsia="仿宋"/>
                <w:sz w:val="24"/>
                <w:szCs w:val="24"/>
              </w:rPr>
              <w:t>周末时间自行安排，与自己的寄宿家庭共度周末，深度体验美国文化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93" w:type="dxa"/>
            <w:vAlign w:val="center"/>
          </w:tcPr>
          <w:p>
            <w:pPr>
              <w:spacing w:line="400" w:lineRule="exact"/>
              <w:jc w:val="center"/>
              <w:rPr>
                <w:rFonts w:ascii="仿宋" w:hAnsi="仿宋" w:eastAsia="仿宋"/>
                <w:sz w:val="24"/>
                <w:szCs w:val="24"/>
              </w:rPr>
            </w:pPr>
            <w:r>
              <w:rPr>
                <w:rFonts w:ascii="仿宋" w:hAnsi="仿宋" w:eastAsia="仿宋"/>
                <w:sz w:val="24"/>
                <w:szCs w:val="24"/>
              </w:rPr>
              <w:t>第八天</w:t>
            </w:r>
          </w:p>
        </w:tc>
        <w:tc>
          <w:tcPr>
            <w:tcW w:w="7727" w:type="dxa"/>
            <w:gridSpan w:val="2"/>
            <w:vMerge w:val="continue"/>
            <w:vAlign w:val="center"/>
          </w:tcPr>
          <w:p>
            <w:pPr>
              <w:spacing w:line="400" w:lineRule="exact"/>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93" w:type="dxa"/>
            <w:vAlign w:val="center"/>
          </w:tcPr>
          <w:p>
            <w:pPr>
              <w:spacing w:line="400" w:lineRule="exact"/>
              <w:jc w:val="center"/>
              <w:rPr>
                <w:rFonts w:ascii="仿宋" w:hAnsi="仿宋" w:eastAsia="仿宋"/>
                <w:sz w:val="24"/>
                <w:szCs w:val="24"/>
              </w:rPr>
            </w:pPr>
            <w:r>
              <w:rPr>
                <w:rFonts w:ascii="仿宋" w:hAnsi="仿宋" w:eastAsia="仿宋"/>
                <w:sz w:val="24"/>
                <w:szCs w:val="24"/>
              </w:rPr>
              <w:t>第九天</w:t>
            </w:r>
          </w:p>
        </w:tc>
        <w:tc>
          <w:tcPr>
            <w:tcW w:w="3305" w:type="dxa"/>
            <w:vAlign w:val="center"/>
          </w:tcPr>
          <w:p>
            <w:pPr>
              <w:spacing w:line="400" w:lineRule="exact"/>
              <w:rPr>
                <w:rFonts w:ascii="仿宋" w:hAnsi="仿宋" w:eastAsia="仿宋"/>
                <w:sz w:val="24"/>
                <w:szCs w:val="24"/>
              </w:rPr>
            </w:pPr>
            <w:r>
              <w:rPr>
                <w:rFonts w:ascii="仿宋" w:hAnsi="仿宋" w:eastAsia="仿宋"/>
                <w:sz w:val="24"/>
                <w:szCs w:val="24"/>
              </w:rPr>
              <w:t>英语课学习</w:t>
            </w:r>
          </w:p>
        </w:tc>
        <w:tc>
          <w:tcPr>
            <w:tcW w:w="4422" w:type="dxa"/>
            <w:vAlign w:val="center"/>
          </w:tcPr>
          <w:p>
            <w:pPr>
              <w:spacing w:line="400" w:lineRule="exact"/>
              <w:rPr>
                <w:rFonts w:ascii="仿宋" w:hAnsi="仿宋" w:eastAsia="仿宋"/>
                <w:sz w:val="24"/>
                <w:szCs w:val="24"/>
              </w:rPr>
            </w:pPr>
            <w:r>
              <w:rPr>
                <w:rFonts w:ascii="仿宋" w:hAnsi="仿宋" w:eastAsia="仿宋"/>
                <w:sz w:val="24"/>
                <w:szCs w:val="24"/>
              </w:rPr>
              <w:t>校内自习或游览了解美国生活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93" w:type="dxa"/>
            <w:vAlign w:val="center"/>
          </w:tcPr>
          <w:p>
            <w:pPr>
              <w:spacing w:line="400" w:lineRule="exact"/>
              <w:jc w:val="center"/>
              <w:rPr>
                <w:rFonts w:ascii="仿宋" w:hAnsi="仿宋" w:eastAsia="仿宋"/>
                <w:sz w:val="24"/>
                <w:szCs w:val="24"/>
              </w:rPr>
            </w:pPr>
            <w:r>
              <w:rPr>
                <w:rFonts w:ascii="仿宋" w:hAnsi="仿宋" w:eastAsia="仿宋"/>
                <w:sz w:val="24"/>
                <w:szCs w:val="24"/>
              </w:rPr>
              <w:t>第十天</w:t>
            </w:r>
          </w:p>
        </w:tc>
        <w:tc>
          <w:tcPr>
            <w:tcW w:w="3305" w:type="dxa"/>
            <w:vAlign w:val="center"/>
          </w:tcPr>
          <w:p>
            <w:pPr>
              <w:spacing w:line="400" w:lineRule="exact"/>
              <w:rPr>
                <w:rFonts w:ascii="仿宋" w:hAnsi="仿宋" w:eastAsia="仿宋"/>
                <w:sz w:val="24"/>
                <w:szCs w:val="24"/>
              </w:rPr>
            </w:pPr>
            <w:r>
              <w:rPr>
                <w:rFonts w:ascii="仿宋" w:hAnsi="仿宋" w:eastAsia="仿宋"/>
                <w:sz w:val="24"/>
                <w:szCs w:val="24"/>
              </w:rPr>
              <w:t>英语课学习</w:t>
            </w:r>
          </w:p>
        </w:tc>
        <w:tc>
          <w:tcPr>
            <w:tcW w:w="4422" w:type="dxa"/>
            <w:vAlign w:val="center"/>
          </w:tcPr>
          <w:p>
            <w:pPr>
              <w:spacing w:line="400" w:lineRule="exact"/>
              <w:rPr>
                <w:rFonts w:ascii="仿宋" w:hAnsi="仿宋" w:eastAsia="仿宋"/>
                <w:sz w:val="24"/>
                <w:szCs w:val="24"/>
              </w:rPr>
            </w:pPr>
            <w:r>
              <w:rPr>
                <w:rFonts w:ascii="仿宋" w:hAnsi="仿宋" w:eastAsia="仿宋"/>
                <w:sz w:val="24"/>
                <w:szCs w:val="24"/>
              </w:rPr>
              <w:t>乘坐当地公共交通游览西雅图城市风光，体验当地人的公共交通及城市设施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93" w:type="dxa"/>
            <w:vAlign w:val="center"/>
          </w:tcPr>
          <w:p>
            <w:pPr>
              <w:spacing w:line="400" w:lineRule="exact"/>
              <w:jc w:val="center"/>
              <w:rPr>
                <w:rFonts w:ascii="仿宋" w:hAnsi="仿宋" w:eastAsia="仿宋"/>
                <w:sz w:val="24"/>
                <w:szCs w:val="24"/>
              </w:rPr>
            </w:pPr>
            <w:r>
              <w:rPr>
                <w:rFonts w:ascii="仿宋" w:hAnsi="仿宋" w:eastAsia="仿宋"/>
                <w:sz w:val="24"/>
                <w:szCs w:val="24"/>
              </w:rPr>
              <w:t>第十一天</w:t>
            </w:r>
          </w:p>
        </w:tc>
        <w:tc>
          <w:tcPr>
            <w:tcW w:w="3305" w:type="dxa"/>
            <w:vAlign w:val="center"/>
          </w:tcPr>
          <w:p>
            <w:pPr>
              <w:spacing w:line="400" w:lineRule="exact"/>
              <w:rPr>
                <w:rFonts w:ascii="仿宋" w:hAnsi="仿宋" w:eastAsia="仿宋"/>
                <w:sz w:val="24"/>
                <w:szCs w:val="24"/>
              </w:rPr>
            </w:pPr>
            <w:r>
              <w:rPr>
                <w:rFonts w:ascii="仿宋" w:hAnsi="仿宋" w:eastAsia="仿宋"/>
                <w:sz w:val="24"/>
                <w:szCs w:val="24"/>
              </w:rPr>
              <w:t>英语课学习</w:t>
            </w:r>
          </w:p>
        </w:tc>
        <w:tc>
          <w:tcPr>
            <w:tcW w:w="4422" w:type="dxa"/>
            <w:vAlign w:val="center"/>
          </w:tcPr>
          <w:p>
            <w:pPr>
              <w:spacing w:line="400" w:lineRule="exact"/>
              <w:rPr>
                <w:rFonts w:ascii="仿宋" w:hAnsi="仿宋" w:eastAsia="仿宋"/>
                <w:sz w:val="24"/>
                <w:szCs w:val="24"/>
              </w:rPr>
            </w:pPr>
            <w:r>
              <w:rPr>
                <w:rFonts w:ascii="仿宋" w:hAnsi="仿宋" w:eastAsia="仿宋"/>
                <w:sz w:val="24"/>
                <w:szCs w:val="24"/>
              </w:rPr>
              <w:t>主题讲座：美国读研及就业经验分享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93" w:type="dxa"/>
            <w:vAlign w:val="center"/>
          </w:tcPr>
          <w:p>
            <w:pPr>
              <w:spacing w:line="400" w:lineRule="exact"/>
              <w:jc w:val="center"/>
              <w:rPr>
                <w:rFonts w:ascii="仿宋" w:hAnsi="仿宋" w:eastAsia="仿宋"/>
                <w:sz w:val="24"/>
                <w:szCs w:val="24"/>
              </w:rPr>
            </w:pPr>
            <w:r>
              <w:rPr>
                <w:rFonts w:ascii="仿宋" w:hAnsi="仿宋" w:eastAsia="仿宋"/>
                <w:sz w:val="24"/>
                <w:szCs w:val="24"/>
              </w:rPr>
              <w:t>第十二天</w:t>
            </w:r>
          </w:p>
        </w:tc>
        <w:tc>
          <w:tcPr>
            <w:tcW w:w="3305" w:type="dxa"/>
            <w:vAlign w:val="center"/>
          </w:tcPr>
          <w:p>
            <w:pPr>
              <w:spacing w:line="400" w:lineRule="exact"/>
              <w:rPr>
                <w:rFonts w:ascii="仿宋" w:hAnsi="仿宋" w:eastAsia="仿宋"/>
                <w:sz w:val="24"/>
                <w:szCs w:val="24"/>
              </w:rPr>
            </w:pPr>
            <w:r>
              <w:rPr>
                <w:rFonts w:ascii="仿宋" w:hAnsi="仿宋" w:eastAsia="仿宋"/>
                <w:sz w:val="24"/>
                <w:szCs w:val="24"/>
              </w:rPr>
              <w:t>英语课学习</w:t>
            </w:r>
          </w:p>
        </w:tc>
        <w:tc>
          <w:tcPr>
            <w:tcW w:w="4422" w:type="dxa"/>
            <w:vAlign w:val="center"/>
          </w:tcPr>
          <w:p>
            <w:pPr>
              <w:spacing w:line="400" w:lineRule="exact"/>
              <w:rPr>
                <w:rFonts w:ascii="仿宋" w:hAnsi="仿宋" w:eastAsia="仿宋"/>
                <w:sz w:val="24"/>
                <w:szCs w:val="24"/>
              </w:rPr>
            </w:pPr>
            <w:r>
              <w:rPr>
                <w:rFonts w:ascii="仿宋" w:hAnsi="仿宋" w:eastAsia="仿宋"/>
                <w:sz w:val="24"/>
                <w:szCs w:val="24"/>
              </w:rPr>
              <w:t>乘船前往Bainbridge Island观光游览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93" w:type="dxa"/>
            <w:vAlign w:val="center"/>
          </w:tcPr>
          <w:p>
            <w:pPr>
              <w:spacing w:line="400" w:lineRule="exact"/>
              <w:jc w:val="center"/>
              <w:rPr>
                <w:rFonts w:ascii="仿宋" w:hAnsi="仿宋" w:eastAsia="仿宋"/>
                <w:sz w:val="24"/>
                <w:szCs w:val="24"/>
              </w:rPr>
            </w:pPr>
            <w:r>
              <w:rPr>
                <w:rFonts w:ascii="仿宋" w:hAnsi="仿宋" w:eastAsia="仿宋"/>
                <w:sz w:val="24"/>
                <w:szCs w:val="24"/>
              </w:rPr>
              <w:t>第十三天</w:t>
            </w:r>
          </w:p>
        </w:tc>
        <w:tc>
          <w:tcPr>
            <w:tcW w:w="3305" w:type="dxa"/>
            <w:vAlign w:val="center"/>
          </w:tcPr>
          <w:p>
            <w:pPr>
              <w:spacing w:line="400" w:lineRule="exact"/>
              <w:rPr>
                <w:rFonts w:ascii="仿宋" w:hAnsi="仿宋" w:eastAsia="仿宋"/>
                <w:sz w:val="24"/>
                <w:szCs w:val="24"/>
              </w:rPr>
            </w:pPr>
            <w:r>
              <w:rPr>
                <w:rFonts w:ascii="仿宋" w:hAnsi="仿宋" w:eastAsia="仿宋"/>
                <w:sz w:val="24"/>
                <w:szCs w:val="24"/>
              </w:rPr>
              <w:t>英语课学习</w:t>
            </w:r>
          </w:p>
        </w:tc>
        <w:tc>
          <w:tcPr>
            <w:tcW w:w="4422" w:type="dxa"/>
            <w:vAlign w:val="center"/>
          </w:tcPr>
          <w:p>
            <w:pPr>
              <w:spacing w:line="400" w:lineRule="exact"/>
              <w:rPr>
                <w:rFonts w:ascii="仿宋" w:hAnsi="仿宋" w:eastAsia="仿宋"/>
                <w:sz w:val="24"/>
                <w:szCs w:val="24"/>
              </w:rPr>
            </w:pPr>
            <w:r>
              <w:rPr>
                <w:rFonts w:ascii="仿宋" w:hAnsi="仿宋" w:eastAsia="仿宋"/>
                <w:sz w:val="24"/>
                <w:szCs w:val="24"/>
              </w:rPr>
              <w:t>校内自习或游览了解美国生活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93" w:type="dxa"/>
            <w:vAlign w:val="center"/>
          </w:tcPr>
          <w:p>
            <w:pPr>
              <w:spacing w:line="400" w:lineRule="exact"/>
              <w:jc w:val="center"/>
              <w:rPr>
                <w:rFonts w:ascii="仿宋" w:hAnsi="仿宋" w:eastAsia="仿宋"/>
                <w:sz w:val="24"/>
                <w:szCs w:val="24"/>
              </w:rPr>
            </w:pPr>
            <w:r>
              <w:rPr>
                <w:rFonts w:ascii="仿宋" w:hAnsi="仿宋" w:eastAsia="仿宋"/>
                <w:sz w:val="24"/>
                <w:szCs w:val="24"/>
              </w:rPr>
              <w:t>第十四天</w:t>
            </w:r>
          </w:p>
        </w:tc>
        <w:tc>
          <w:tcPr>
            <w:tcW w:w="7727" w:type="dxa"/>
            <w:gridSpan w:val="2"/>
            <w:vMerge w:val="restart"/>
            <w:vAlign w:val="center"/>
          </w:tcPr>
          <w:p>
            <w:pPr>
              <w:spacing w:line="400" w:lineRule="exact"/>
              <w:rPr>
                <w:rFonts w:ascii="仿宋" w:hAnsi="仿宋" w:eastAsia="仿宋"/>
                <w:sz w:val="24"/>
                <w:szCs w:val="24"/>
              </w:rPr>
            </w:pPr>
            <w:r>
              <w:rPr>
                <w:rFonts w:ascii="仿宋" w:hAnsi="仿宋" w:eastAsia="仿宋"/>
                <w:sz w:val="24"/>
                <w:szCs w:val="24"/>
              </w:rPr>
              <w:t>周末时间自行安排，与自己的寄宿家庭共度周末，深度体验美国文化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93" w:type="dxa"/>
            <w:vAlign w:val="center"/>
          </w:tcPr>
          <w:p>
            <w:pPr>
              <w:spacing w:line="400" w:lineRule="exact"/>
              <w:jc w:val="center"/>
              <w:rPr>
                <w:rFonts w:ascii="仿宋" w:hAnsi="仿宋" w:eastAsia="仿宋"/>
                <w:sz w:val="24"/>
                <w:szCs w:val="24"/>
              </w:rPr>
            </w:pPr>
            <w:r>
              <w:rPr>
                <w:rFonts w:ascii="仿宋" w:hAnsi="仿宋" w:eastAsia="仿宋"/>
                <w:sz w:val="24"/>
                <w:szCs w:val="24"/>
              </w:rPr>
              <w:t>第十五天</w:t>
            </w:r>
          </w:p>
        </w:tc>
        <w:tc>
          <w:tcPr>
            <w:tcW w:w="7727" w:type="dxa"/>
            <w:gridSpan w:val="2"/>
            <w:vMerge w:val="continue"/>
            <w:vAlign w:val="center"/>
          </w:tcPr>
          <w:p>
            <w:pPr>
              <w:spacing w:line="400" w:lineRule="exact"/>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trPr>
        <w:tc>
          <w:tcPr>
            <w:tcW w:w="1493" w:type="dxa"/>
            <w:vAlign w:val="center"/>
          </w:tcPr>
          <w:p>
            <w:pPr>
              <w:spacing w:line="400" w:lineRule="exact"/>
              <w:jc w:val="center"/>
              <w:rPr>
                <w:rFonts w:ascii="仿宋" w:hAnsi="仿宋" w:eastAsia="仿宋"/>
                <w:sz w:val="24"/>
                <w:szCs w:val="24"/>
              </w:rPr>
            </w:pPr>
            <w:r>
              <w:rPr>
                <w:rFonts w:ascii="仿宋" w:hAnsi="仿宋" w:eastAsia="仿宋"/>
                <w:sz w:val="24"/>
                <w:szCs w:val="24"/>
              </w:rPr>
              <w:t>第十六天</w:t>
            </w:r>
          </w:p>
        </w:tc>
        <w:tc>
          <w:tcPr>
            <w:tcW w:w="3305" w:type="dxa"/>
            <w:vAlign w:val="center"/>
          </w:tcPr>
          <w:p>
            <w:pPr>
              <w:spacing w:line="400" w:lineRule="exact"/>
              <w:rPr>
                <w:rFonts w:ascii="仿宋" w:hAnsi="仿宋" w:eastAsia="仿宋"/>
                <w:sz w:val="24"/>
                <w:szCs w:val="24"/>
              </w:rPr>
            </w:pPr>
            <w:r>
              <w:rPr>
                <w:rFonts w:ascii="仿宋" w:hAnsi="仿宋" w:eastAsia="仿宋"/>
                <w:sz w:val="24"/>
                <w:szCs w:val="24"/>
              </w:rPr>
              <w:t>英语课学习</w:t>
            </w:r>
          </w:p>
        </w:tc>
        <w:tc>
          <w:tcPr>
            <w:tcW w:w="4422" w:type="dxa"/>
            <w:vAlign w:val="center"/>
          </w:tcPr>
          <w:p>
            <w:pPr>
              <w:spacing w:line="400" w:lineRule="exact"/>
              <w:rPr>
                <w:rFonts w:ascii="仿宋" w:hAnsi="仿宋" w:eastAsia="仿宋"/>
                <w:sz w:val="24"/>
                <w:szCs w:val="24"/>
              </w:rPr>
            </w:pPr>
            <w:r>
              <w:rPr>
                <w:rFonts w:ascii="仿宋" w:hAnsi="仿宋" w:eastAsia="仿宋"/>
                <w:sz w:val="24"/>
                <w:szCs w:val="24"/>
              </w:rPr>
              <w:t>游览先民广场、音乐博物馆、太空针塔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93" w:type="dxa"/>
            <w:vAlign w:val="center"/>
          </w:tcPr>
          <w:p>
            <w:pPr>
              <w:spacing w:line="400" w:lineRule="exact"/>
              <w:jc w:val="center"/>
              <w:rPr>
                <w:rFonts w:ascii="仿宋" w:hAnsi="仿宋" w:eastAsia="仿宋"/>
                <w:sz w:val="24"/>
                <w:szCs w:val="24"/>
              </w:rPr>
            </w:pPr>
            <w:r>
              <w:rPr>
                <w:rFonts w:ascii="仿宋" w:hAnsi="仿宋" w:eastAsia="仿宋"/>
                <w:sz w:val="24"/>
                <w:szCs w:val="24"/>
              </w:rPr>
              <w:t>第十七天</w:t>
            </w:r>
          </w:p>
        </w:tc>
        <w:tc>
          <w:tcPr>
            <w:tcW w:w="3305" w:type="dxa"/>
            <w:vAlign w:val="center"/>
          </w:tcPr>
          <w:p>
            <w:pPr>
              <w:spacing w:line="400" w:lineRule="exact"/>
              <w:rPr>
                <w:rFonts w:ascii="仿宋" w:hAnsi="仿宋" w:eastAsia="仿宋"/>
                <w:sz w:val="24"/>
                <w:szCs w:val="24"/>
              </w:rPr>
            </w:pPr>
            <w:r>
              <w:rPr>
                <w:rFonts w:ascii="仿宋" w:hAnsi="仿宋" w:eastAsia="仿宋"/>
                <w:sz w:val="24"/>
                <w:szCs w:val="24"/>
              </w:rPr>
              <w:t>英语课学习</w:t>
            </w:r>
          </w:p>
        </w:tc>
        <w:tc>
          <w:tcPr>
            <w:tcW w:w="4422" w:type="dxa"/>
            <w:vAlign w:val="center"/>
          </w:tcPr>
          <w:p>
            <w:pPr>
              <w:spacing w:line="400" w:lineRule="exact"/>
              <w:rPr>
                <w:rFonts w:ascii="仿宋" w:hAnsi="仿宋" w:eastAsia="仿宋"/>
                <w:sz w:val="24"/>
                <w:szCs w:val="24"/>
              </w:rPr>
            </w:pPr>
            <w:r>
              <w:rPr>
                <w:rFonts w:ascii="仿宋" w:hAnsi="仿宋" w:eastAsia="仿宋"/>
                <w:sz w:val="24"/>
                <w:szCs w:val="24"/>
              </w:rPr>
              <w:t>主题讲座：西雅图本地企业及美国科技发展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93" w:type="dxa"/>
            <w:vAlign w:val="center"/>
          </w:tcPr>
          <w:p>
            <w:pPr>
              <w:spacing w:line="400" w:lineRule="exact"/>
              <w:jc w:val="center"/>
              <w:rPr>
                <w:rFonts w:ascii="仿宋" w:hAnsi="仿宋" w:eastAsia="仿宋"/>
                <w:sz w:val="24"/>
                <w:szCs w:val="24"/>
              </w:rPr>
            </w:pPr>
            <w:r>
              <w:rPr>
                <w:rFonts w:ascii="仿宋" w:hAnsi="仿宋" w:eastAsia="仿宋"/>
                <w:sz w:val="24"/>
                <w:szCs w:val="24"/>
              </w:rPr>
              <w:t>第十八天</w:t>
            </w:r>
          </w:p>
        </w:tc>
        <w:tc>
          <w:tcPr>
            <w:tcW w:w="3305" w:type="dxa"/>
            <w:vAlign w:val="center"/>
          </w:tcPr>
          <w:p>
            <w:pPr>
              <w:spacing w:line="400" w:lineRule="exact"/>
              <w:rPr>
                <w:rFonts w:ascii="仿宋" w:hAnsi="仿宋" w:eastAsia="仿宋"/>
                <w:sz w:val="24"/>
                <w:szCs w:val="24"/>
              </w:rPr>
            </w:pPr>
            <w:r>
              <w:rPr>
                <w:rFonts w:ascii="仿宋" w:hAnsi="仿宋" w:eastAsia="仿宋"/>
                <w:sz w:val="24"/>
                <w:szCs w:val="24"/>
              </w:rPr>
              <w:t>英语课学习</w:t>
            </w:r>
          </w:p>
        </w:tc>
        <w:tc>
          <w:tcPr>
            <w:tcW w:w="4422" w:type="dxa"/>
            <w:vAlign w:val="center"/>
          </w:tcPr>
          <w:p>
            <w:pPr>
              <w:spacing w:line="400" w:lineRule="exact"/>
              <w:rPr>
                <w:rFonts w:ascii="仿宋" w:hAnsi="仿宋" w:eastAsia="仿宋"/>
                <w:sz w:val="24"/>
                <w:szCs w:val="24"/>
              </w:rPr>
            </w:pPr>
            <w:r>
              <w:rPr>
                <w:rFonts w:ascii="仿宋" w:hAnsi="仿宋" w:eastAsia="仿宋"/>
                <w:sz w:val="24"/>
                <w:szCs w:val="24"/>
              </w:rPr>
              <w:t>参观西雅图艺术博物馆、奇胡利玻璃艺术园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93" w:type="dxa"/>
            <w:vAlign w:val="center"/>
          </w:tcPr>
          <w:p>
            <w:pPr>
              <w:spacing w:line="400" w:lineRule="exact"/>
              <w:jc w:val="center"/>
              <w:rPr>
                <w:rFonts w:ascii="仿宋" w:hAnsi="仿宋" w:eastAsia="仿宋"/>
                <w:sz w:val="24"/>
                <w:szCs w:val="24"/>
              </w:rPr>
            </w:pPr>
            <w:r>
              <w:rPr>
                <w:rFonts w:ascii="仿宋" w:hAnsi="仿宋" w:eastAsia="仿宋"/>
                <w:sz w:val="24"/>
                <w:szCs w:val="24"/>
              </w:rPr>
              <w:t>第十九天</w:t>
            </w:r>
          </w:p>
        </w:tc>
        <w:tc>
          <w:tcPr>
            <w:tcW w:w="3305" w:type="dxa"/>
            <w:vAlign w:val="center"/>
          </w:tcPr>
          <w:p>
            <w:pPr>
              <w:spacing w:line="400" w:lineRule="exact"/>
              <w:rPr>
                <w:rFonts w:ascii="仿宋" w:hAnsi="仿宋" w:eastAsia="仿宋"/>
                <w:sz w:val="24"/>
                <w:szCs w:val="24"/>
              </w:rPr>
            </w:pPr>
            <w:r>
              <w:rPr>
                <w:rFonts w:ascii="仿宋" w:hAnsi="仿宋" w:eastAsia="仿宋"/>
                <w:sz w:val="24"/>
                <w:szCs w:val="24"/>
              </w:rPr>
              <w:t>英语课学习</w:t>
            </w:r>
          </w:p>
        </w:tc>
        <w:tc>
          <w:tcPr>
            <w:tcW w:w="4422" w:type="dxa"/>
            <w:vAlign w:val="center"/>
          </w:tcPr>
          <w:p>
            <w:pPr>
              <w:spacing w:line="400" w:lineRule="exact"/>
              <w:rPr>
                <w:rFonts w:ascii="仿宋" w:hAnsi="仿宋" w:eastAsia="仿宋"/>
                <w:sz w:val="24"/>
                <w:szCs w:val="24"/>
              </w:rPr>
            </w:pPr>
            <w:r>
              <w:rPr>
                <w:rFonts w:ascii="仿宋" w:hAnsi="仿宋" w:eastAsia="仿宋"/>
                <w:sz w:val="24"/>
                <w:szCs w:val="24"/>
              </w:rPr>
              <w:t>校内自习或游览了解美国生活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93" w:type="dxa"/>
            <w:vAlign w:val="center"/>
          </w:tcPr>
          <w:p>
            <w:pPr>
              <w:spacing w:line="400" w:lineRule="exact"/>
              <w:jc w:val="center"/>
              <w:rPr>
                <w:rFonts w:ascii="仿宋" w:hAnsi="仿宋" w:eastAsia="仿宋"/>
                <w:sz w:val="24"/>
                <w:szCs w:val="24"/>
              </w:rPr>
            </w:pPr>
            <w:r>
              <w:rPr>
                <w:rFonts w:ascii="仿宋" w:hAnsi="仿宋" w:eastAsia="仿宋"/>
                <w:sz w:val="24"/>
                <w:szCs w:val="24"/>
              </w:rPr>
              <w:t>第二十天</w:t>
            </w:r>
          </w:p>
        </w:tc>
        <w:tc>
          <w:tcPr>
            <w:tcW w:w="3305" w:type="dxa"/>
            <w:vAlign w:val="center"/>
          </w:tcPr>
          <w:p>
            <w:pPr>
              <w:spacing w:line="400" w:lineRule="exact"/>
              <w:rPr>
                <w:rFonts w:ascii="仿宋" w:hAnsi="仿宋" w:eastAsia="仿宋"/>
                <w:sz w:val="24"/>
                <w:szCs w:val="24"/>
              </w:rPr>
            </w:pPr>
            <w:r>
              <w:rPr>
                <w:rFonts w:ascii="仿宋" w:hAnsi="仿宋" w:eastAsia="仿宋"/>
                <w:sz w:val="24"/>
                <w:szCs w:val="24"/>
              </w:rPr>
              <w:t>英语课学习</w:t>
            </w:r>
          </w:p>
        </w:tc>
        <w:tc>
          <w:tcPr>
            <w:tcW w:w="4422" w:type="dxa"/>
            <w:vAlign w:val="center"/>
          </w:tcPr>
          <w:p>
            <w:pPr>
              <w:spacing w:line="400" w:lineRule="exact"/>
              <w:ind w:firstLine="590"/>
              <w:jc w:val="left"/>
              <w:rPr>
                <w:rFonts w:ascii="仿宋" w:hAnsi="仿宋" w:eastAsia="仿宋"/>
                <w:sz w:val="24"/>
                <w:szCs w:val="24"/>
              </w:rPr>
            </w:pPr>
            <w:r>
              <w:rPr>
                <w:rFonts w:ascii="仿宋" w:hAnsi="仿宋" w:eastAsia="仿宋"/>
                <w:sz w:val="24"/>
                <w:szCs w:val="24"/>
              </w:rPr>
              <w:t>结业典礼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93" w:type="dxa"/>
            <w:vAlign w:val="center"/>
          </w:tcPr>
          <w:p>
            <w:pPr>
              <w:spacing w:line="400" w:lineRule="exact"/>
              <w:jc w:val="center"/>
              <w:rPr>
                <w:rFonts w:ascii="仿宋" w:hAnsi="仿宋" w:eastAsia="仿宋"/>
                <w:sz w:val="24"/>
                <w:szCs w:val="24"/>
              </w:rPr>
            </w:pPr>
            <w:r>
              <w:rPr>
                <w:rFonts w:ascii="仿宋" w:hAnsi="仿宋" w:eastAsia="仿宋"/>
                <w:sz w:val="24"/>
                <w:szCs w:val="24"/>
              </w:rPr>
              <w:t>第二十一天</w:t>
            </w:r>
          </w:p>
        </w:tc>
        <w:tc>
          <w:tcPr>
            <w:tcW w:w="7727" w:type="dxa"/>
            <w:gridSpan w:val="2"/>
            <w:vAlign w:val="center"/>
          </w:tcPr>
          <w:p>
            <w:pPr>
              <w:spacing w:line="400" w:lineRule="exact"/>
              <w:rPr>
                <w:rFonts w:ascii="仿宋" w:hAnsi="仿宋" w:eastAsia="仿宋"/>
                <w:sz w:val="24"/>
                <w:szCs w:val="24"/>
              </w:rPr>
            </w:pPr>
            <w:r>
              <w:rPr>
                <w:rFonts w:ascii="仿宋" w:hAnsi="仿宋" w:eastAsia="仿宋"/>
                <w:sz w:val="24"/>
                <w:szCs w:val="24"/>
              </w:rPr>
              <w:t>从西雅图乘坐国际航班飞回北京</w:t>
            </w:r>
          </w:p>
        </w:tc>
      </w:tr>
    </w:tbl>
    <w:p>
      <w:pPr>
        <w:spacing w:line="400" w:lineRule="exact"/>
        <w:rPr>
          <w:rFonts w:ascii="仿宋" w:hAnsi="仿宋" w:eastAsia="仿宋"/>
          <w:b/>
          <w:sz w:val="24"/>
          <w:szCs w:val="24"/>
        </w:rPr>
      </w:pPr>
    </w:p>
    <w:p>
      <w:pPr>
        <w:spacing w:line="400" w:lineRule="exact"/>
        <w:rPr>
          <w:rFonts w:ascii="仿宋" w:hAnsi="仿宋" w:eastAsia="仿宋"/>
          <w:sz w:val="24"/>
          <w:szCs w:val="24"/>
        </w:rPr>
      </w:pPr>
      <w:r>
        <w:rPr>
          <w:rFonts w:ascii="仿宋" w:hAnsi="仿宋" w:eastAsia="仿宋"/>
          <w:b/>
          <w:sz w:val="24"/>
          <w:szCs w:val="24"/>
        </w:rPr>
        <w:t>参考费用：</w:t>
      </w:r>
      <w:r>
        <w:rPr>
          <w:rFonts w:ascii="仿宋" w:hAnsi="仿宋" w:eastAsia="仿宋"/>
          <w:sz w:val="24"/>
          <w:szCs w:val="24"/>
        </w:rPr>
        <w:t xml:space="preserve"> 26600元人民币</w:t>
      </w:r>
    </w:p>
    <w:p>
      <w:pPr>
        <w:spacing w:line="400" w:lineRule="exact"/>
        <w:ind w:left="1205" w:hanging="1205" w:hangingChars="500"/>
        <w:rPr>
          <w:rFonts w:ascii="仿宋" w:hAnsi="仿宋" w:eastAsia="仿宋"/>
          <w:sz w:val="24"/>
          <w:szCs w:val="24"/>
        </w:rPr>
      </w:pPr>
      <w:r>
        <w:rPr>
          <w:rFonts w:ascii="仿宋" w:hAnsi="仿宋" w:eastAsia="仿宋"/>
          <w:b/>
          <w:sz w:val="24"/>
          <w:szCs w:val="24"/>
        </w:rPr>
        <w:t>费用包括：</w:t>
      </w:r>
      <w:r>
        <w:rPr>
          <w:rFonts w:ascii="仿宋" w:hAnsi="仿宋" w:eastAsia="仿宋"/>
          <w:sz w:val="24"/>
          <w:szCs w:val="24"/>
        </w:rPr>
        <w:t>项目报名费、学费、住宿申请费、住宿费、寄宿家庭工作日每天早晚两餐餐费、周末一日三餐餐费、接送机及项目管理费用。</w:t>
      </w:r>
    </w:p>
    <w:p>
      <w:pPr>
        <w:spacing w:line="400" w:lineRule="exact"/>
        <w:rPr>
          <w:rFonts w:ascii="仿宋" w:hAnsi="仿宋" w:eastAsia="仿宋"/>
          <w:sz w:val="24"/>
          <w:szCs w:val="24"/>
        </w:rPr>
      </w:pPr>
      <w:r>
        <w:rPr>
          <w:rStyle w:val="54"/>
          <w:rFonts w:ascii="仿宋" w:hAnsi="仿宋" w:eastAsia="仿宋"/>
          <w:b/>
          <w:sz w:val="24"/>
          <w:szCs w:val="24"/>
        </w:rPr>
        <w:t>费用不包括：</w:t>
      </w:r>
      <w:r>
        <w:rPr>
          <w:rStyle w:val="54"/>
          <w:rFonts w:ascii="仿宋" w:hAnsi="仿宋" w:eastAsia="仿宋"/>
          <w:bCs/>
          <w:sz w:val="24"/>
          <w:szCs w:val="24"/>
        </w:rPr>
        <w:t>往返国际机票、签证费、保险费、个人生活费</w:t>
      </w:r>
      <w:r>
        <w:rPr>
          <w:rFonts w:ascii="仿宋" w:hAnsi="仿宋" w:eastAsia="仿宋"/>
          <w:sz w:val="24"/>
          <w:szCs w:val="24"/>
        </w:rPr>
        <w:t>。</w:t>
      </w:r>
    </w:p>
    <w:p>
      <w:pPr>
        <w:spacing w:line="400" w:lineRule="exact"/>
        <w:rPr>
          <w:rFonts w:ascii="仿宋" w:hAnsi="仿宋" w:eastAsia="仿宋"/>
          <w:sz w:val="24"/>
          <w:szCs w:val="24"/>
        </w:rPr>
      </w:pPr>
    </w:p>
    <w:p>
      <w:pPr>
        <w:spacing w:line="400" w:lineRule="exact"/>
        <w:rPr>
          <w:rFonts w:ascii="仿宋" w:hAnsi="仿宋" w:eastAsia="仿宋"/>
          <w:sz w:val="24"/>
          <w:szCs w:val="24"/>
        </w:rPr>
      </w:pPr>
    </w:p>
    <w:p>
      <w:pPr>
        <w:spacing w:line="400" w:lineRule="exact"/>
        <w:rPr>
          <w:rFonts w:ascii="仿宋" w:hAnsi="仿宋" w:eastAsia="仿宋"/>
          <w:sz w:val="24"/>
          <w:szCs w:val="24"/>
        </w:rPr>
      </w:pPr>
    </w:p>
    <w:p>
      <w:pPr>
        <w:spacing w:line="400" w:lineRule="exact"/>
        <w:rPr>
          <w:rFonts w:ascii="仿宋" w:hAnsi="仿宋" w:eastAsia="仿宋"/>
          <w:sz w:val="24"/>
          <w:szCs w:val="24"/>
        </w:rPr>
      </w:pPr>
    </w:p>
    <w:p>
      <w:pPr>
        <w:spacing w:line="400" w:lineRule="exact"/>
        <w:rPr>
          <w:rFonts w:ascii="仿宋" w:hAnsi="仿宋" w:eastAsia="仿宋"/>
          <w:sz w:val="24"/>
          <w:szCs w:val="24"/>
        </w:rPr>
      </w:pPr>
    </w:p>
    <w:p>
      <w:pPr>
        <w:spacing w:line="400" w:lineRule="exact"/>
        <w:rPr>
          <w:rFonts w:ascii="仿宋" w:hAnsi="仿宋" w:eastAsia="仿宋"/>
          <w:sz w:val="24"/>
          <w:szCs w:val="24"/>
        </w:rPr>
      </w:pPr>
    </w:p>
    <w:p>
      <w:pPr>
        <w:spacing w:line="400" w:lineRule="exact"/>
        <w:rPr>
          <w:rFonts w:ascii="仿宋" w:hAnsi="仿宋" w:eastAsia="仿宋"/>
          <w:sz w:val="24"/>
          <w:szCs w:val="24"/>
        </w:rPr>
      </w:pPr>
    </w:p>
    <w:p>
      <w:pPr>
        <w:spacing w:line="400" w:lineRule="exact"/>
        <w:rPr>
          <w:rFonts w:ascii="仿宋" w:hAnsi="仿宋" w:eastAsia="仿宋"/>
          <w:sz w:val="24"/>
          <w:szCs w:val="24"/>
        </w:rPr>
      </w:pPr>
    </w:p>
    <w:p>
      <w:pPr>
        <w:spacing w:line="400" w:lineRule="exact"/>
        <w:rPr>
          <w:rFonts w:ascii="仿宋" w:hAnsi="仿宋" w:eastAsia="仿宋"/>
          <w:sz w:val="24"/>
          <w:szCs w:val="24"/>
        </w:rPr>
      </w:pPr>
    </w:p>
    <w:p>
      <w:pPr>
        <w:spacing w:line="400" w:lineRule="exact"/>
        <w:rPr>
          <w:rFonts w:ascii="仿宋" w:hAnsi="仿宋" w:eastAsia="仿宋"/>
          <w:sz w:val="24"/>
          <w:szCs w:val="24"/>
        </w:rPr>
      </w:pPr>
    </w:p>
    <w:p>
      <w:pPr>
        <w:spacing w:line="400" w:lineRule="exact"/>
        <w:jc w:val="left"/>
        <w:rPr>
          <w:rFonts w:ascii="仿宋" w:hAnsi="仿宋" w:eastAsia="仿宋"/>
          <w:sz w:val="24"/>
          <w:szCs w:val="24"/>
        </w:rPr>
      </w:pPr>
      <w:r>
        <w:rPr>
          <w:rFonts w:ascii="仿宋" w:hAnsi="仿宋" w:eastAsia="仿宋"/>
          <w:sz w:val="24"/>
          <w:szCs w:val="24"/>
        </w:rPr>
        <w:br w:type="page"/>
      </w:r>
    </w:p>
    <w:p>
      <w:pPr>
        <w:pStyle w:val="3"/>
        <w:rPr>
          <w:shd w:val="clear" w:color="auto" w:fill="FFFFFF"/>
          <w:lang w:bidi="ar-SA"/>
        </w:rPr>
      </w:pPr>
      <w:bookmarkStart w:id="12" w:name="_Toc71373635"/>
      <w:r>
        <w:rPr>
          <w:shd w:val="clear" w:color="auto" w:fill="FFFFFF"/>
          <w:lang w:bidi="ar-SA"/>
        </w:rPr>
        <w:t>美国哈佛大学“企业管理与幸福公开课”研学项目</w:t>
      </w:r>
      <w:bookmarkEnd w:id="12"/>
    </w:p>
    <w:p>
      <w:pPr>
        <w:spacing w:line="360" w:lineRule="exact"/>
        <w:rPr>
          <w:rFonts w:ascii="仿宋" w:hAnsi="仿宋" w:eastAsia="仿宋"/>
          <w:sz w:val="24"/>
          <w:szCs w:val="24"/>
        </w:rPr>
      </w:pPr>
      <w:r>
        <w:rPr>
          <w:rFonts w:ascii="仿宋" w:hAnsi="仿宋" w:eastAsia="仿宋"/>
          <w:b/>
          <w:sz w:val="24"/>
          <w:szCs w:val="24"/>
        </w:rPr>
        <w:t>项目地点：</w:t>
      </w:r>
      <w:r>
        <w:rPr>
          <w:rFonts w:ascii="仿宋" w:hAnsi="仿宋" w:eastAsia="仿宋"/>
          <w:sz w:val="24"/>
          <w:szCs w:val="24"/>
        </w:rPr>
        <w:t>华盛顿、纽约、波士顿</w:t>
      </w:r>
    </w:p>
    <w:p>
      <w:pPr>
        <w:spacing w:line="360" w:lineRule="exact"/>
        <w:rPr>
          <w:rFonts w:ascii="仿宋" w:hAnsi="仿宋" w:eastAsia="仿宋"/>
          <w:bCs/>
          <w:sz w:val="24"/>
          <w:szCs w:val="24"/>
        </w:rPr>
      </w:pPr>
      <w:r>
        <w:rPr>
          <w:rFonts w:ascii="仿宋" w:hAnsi="仿宋" w:eastAsia="仿宋"/>
          <w:b/>
          <w:sz w:val="24"/>
          <w:szCs w:val="24"/>
        </w:rPr>
        <w:t>项目时间：</w:t>
      </w:r>
      <w:r>
        <w:rPr>
          <w:rFonts w:ascii="仿宋" w:hAnsi="仿宋" w:eastAsia="仿宋"/>
          <w:bCs/>
          <w:sz w:val="24"/>
          <w:szCs w:val="24"/>
        </w:rPr>
        <w:t>每年1月份、7月份</w:t>
      </w:r>
    </w:p>
    <w:p>
      <w:pPr>
        <w:spacing w:line="360" w:lineRule="exact"/>
        <w:ind w:left="1205" w:hanging="1205" w:hangingChars="500"/>
        <w:rPr>
          <w:rFonts w:ascii="仿宋" w:hAnsi="仿宋" w:eastAsia="仿宋"/>
          <w:sz w:val="24"/>
          <w:szCs w:val="24"/>
        </w:rPr>
      </w:pPr>
      <w:r>
        <w:rPr>
          <w:rFonts w:ascii="仿宋" w:hAnsi="仿宋" w:eastAsia="仿宋"/>
          <w:b/>
          <w:sz w:val="24"/>
          <w:szCs w:val="24"/>
        </w:rPr>
        <w:t>项目概述：</w:t>
      </w:r>
      <w:r>
        <w:rPr>
          <w:rFonts w:ascii="仿宋" w:hAnsi="仿宋" w:eastAsia="仿宋"/>
          <w:bCs/>
          <w:sz w:val="24"/>
          <w:szCs w:val="24"/>
        </w:rPr>
        <w:t>学生在接触哈佛“商业管理与领导力”专业课程的同时，将参观波士顿、纽约等人文和自然景观，与国际学生有更多的交流，增强全球公民的意识，提升自我科学化思维能力。</w:t>
      </w:r>
    </w:p>
    <w:p>
      <w:pPr>
        <w:spacing w:line="360" w:lineRule="exact"/>
        <w:rPr>
          <w:rFonts w:ascii="仿宋" w:hAnsi="仿宋" w:eastAsia="仿宋"/>
          <w:sz w:val="24"/>
          <w:szCs w:val="24"/>
        </w:rPr>
      </w:pPr>
      <w:r>
        <w:rPr>
          <w:rFonts w:ascii="仿宋" w:hAnsi="仿宋" w:eastAsia="仿宋"/>
          <w:b/>
          <w:sz w:val="24"/>
          <w:szCs w:val="24"/>
        </w:rPr>
        <w:t>项目日程安排：</w:t>
      </w:r>
      <w:r>
        <w:rPr>
          <w:rFonts w:ascii="仿宋" w:hAnsi="仿宋" w:eastAsia="仿宋"/>
          <w:sz w:val="24"/>
          <w:szCs w:val="24"/>
        </w:rPr>
        <w:t>见下表。</w:t>
      </w:r>
    </w:p>
    <w:p>
      <w:pPr>
        <w:spacing w:before="156" w:beforeLines="50" w:after="156" w:afterLines="50" w:line="400" w:lineRule="exact"/>
        <w:jc w:val="center"/>
        <w:rPr>
          <w:rFonts w:ascii="仿宋" w:hAnsi="仿宋" w:eastAsia="仿宋"/>
          <w:bCs/>
          <w:sz w:val="24"/>
          <w:szCs w:val="24"/>
        </w:rPr>
      </w:pPr>
      <w:r>
        <w:rPr>
          <w:rFonts w:ascii="仿宋" w:hAnsi="仿宋" w:eastAsia="仿宋"/>
          <w:bCs/>
          <w:sz w:val="24"/>
          <w:szCs w:val="24"/>
        </w:rPr>
        <w:t>美国哈佛大学“企业管理与幸福公开课”研学项目</w:t>
      </w:r>
    </w:p>
    <w:tbl>
      <w:tblPr>
        <w:tblStyle w:val="28"/>
        <w:tblpPr w:leftFromText="180" w:rightFromText="180" w:vertAnchor="text" w:tblpY="1"/>
        <w:tblOverlap w:val="never"/>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4027"/>
        <w:gridCol w:w="3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1242" w:type="dxa"/>
            <w:vAlign w:val="center"/>
          </w:tcPr>
          <w:p>
            <w:pPr>
              <w:spacing w:line="400" w:lineRule="exact"/>
              <w:jc w:val="center"/>
              <w:rPr>
                <w:rFonts w:ascii="仿宋" w:hAnsi="仿宋" w:eastAsia="仿宋"/>
                <w:b/>
                <w:bCs/>
                <w:sz w:val="24"/>
                <w:szCs w:val="24"/>
              </w:rPr>
            </w:pPr>
            <w:r>
              <w:rPr>
                <w:rFonts w:ascii="仿宋" w:hAnsi="仿宋" w:eastAsia="仿宋"/>
                <w:b/>
                <w:bCs/>
                <w:sz w:val="24"/>
                <w:szCs w:val="24"/>
              </w:rPr>
              <w:t>日  程</w:t>
            </w:r>
          </w:p>
        </w:tc>
        <w:tc>
          <w:tcPr>
            <w:tcW w:w="4027" w:type="dxa"/>
            <w:vAlign w:val="center"/>
          </w:tcPr>
          <w:p>
            <w:pPr>
              <w:spacing w:line="400" w:lineRule="exact"/>
              <w:jc w:val="center"/>
              <w:rPr>
                <w:rFonts w:ascii="仿宋" w:hAnsi="仿宋" w:eastAsia="仿宋"/>
                <w:b/>
                <w:bCs/>
                <w:sz w:val="24"/>
                <w:szCs w:val="24"/>
              </w:rPr>
            </w:pPr>
            <w:r>
              <w:rPr>
                <w:rFonts w:ascii="仿宋" w:hAnsi="仿宋" w:eastAsia="仿宋"/>
                <w:b/>
                <w:bCs/>
                <w:sz w:val="24"/>
                <w:szCs w:val="24"/>
              </w:rPr>
              <w:t>上  午</w:t>
            </w:r>
          </w:p>
        </w:tc>
        <w:tc>
          <w:tcPr>
            <w:tcW w:w="3770" w:type="dxa"/>
            <w:vAlign w:val="center"/>
          </w:tcPr>
          <w:p>
            <w:pPr>
              <w:spacing w:line="400" w:lineRule="exact"/>
              <w:jc w:val="center"/>
              <w:rPr>
                <w:rFonts w:ascii="仿宋" w:hAnsi="仿宋" w:eastAsia="仿宋"/>
                <w:b/>
                <w:bCs/>
                <w:sz w:val="24"/>
                <w:szCs w:val="24"/>
              </w:rPr>
            </w:pPr>
            <w:r>
              <w:rPr>
                <w:rFonts w:ascii="仿宋" w:hAnsi="仿宋" w:eastAsia="仿宋"/>
                <w:b/>
                <w:bCs/>
                <w:sz w:val="24"/>
                <w:szCs w:val="24"/>
              </w:rPr>
              <w:t>下  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42" w:type="dxa"/>
            <w:vAlign w:val="center"/>
          </w:tcPr>
          <w:p>
            <w:pPr>
              <w:spacing w:line="400" w:lineRule="exact"/>
              <w:jc w:val="center"/>
              <w:rPr>
                <w:rFonts w:ascii="仿宋" w:hAnsi="仿宋" w:eastAsia="仿宋"/>
                <w:sz w:val="24"/>
                <w:szCs w:val="24"/>
              </w:rPr>
            </w:pPr>
            <w:r>
              <w:rPr>
                <w:rFonts w:ascii="仿宋" w:hAnsi="仿宋" w:eastAsia="仿宋"/>
                <w:sz w:val="24"/>
                <w:szCs w:val="24"/>
              </w:rPr>
              <w:t>第一天</w:t>
            </w:r>
          </w:p>
        </w:tc>
        <w:tc>
          <w:tcPr>
            <w:tcW w:w="7797" w:type="dxa"/>
            <w:gridSpan w:val="2"/>
            <w:vAlign w:val="center"/>
          </w:tcPr>
          <w:p>
            <w:pPr>
              <w:spacing w:line="300" w:lineRule="exact"/>
              <w:jc w:val="left"/>
              <w:rPr>
                <w:rFonts w:ascii="Times New Roman" w:hAnsi="Times New Roman" w:eastAsia="仿宋"/>
                <w:sz w:val="24"/>
                <w:szCs w:val="24"/>
              </w:rPr>
            </w:pPr>
            <w:r>
              <w:rPr>
                <w:rFonts w:ascii="Times New Roman" w:hAnsi="Times New Roman" w:eastAsia="仿宋"/>
                <w:sz w:val="24"/>
                <w:szCs w:val="24"/>
              </w:rPr>
              <w:t>Arriving in New York and check in Newark Hotel.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42" w:type="dxa"/>
            <w:vAlign w:val="center"/>
          </w:tcPr>
          <w:p>
            <w:pPr>
              <w:spacing w:line="400" w:lineRule="exact"/>
              <w:jc w:val="center"/>
              <w:rPr>
                <w:rFonts w:ascii="仿宋" w:hAnsi="仿宋" w:eastAsia="仿宋"/>
                <w:sz w:val="24"/>
                <w:szCs w:val="24"/>
              </w:rPr>
            </w:pPr>
            <w:r>
              <w:rPr>
                <w:rFonts w:ascii="仿宋" w:hAnsi="仿宋" w:eastAsia="仿宋"/>
                <w:sz w:val="24"/>
                <w:szCs w:val="24"/>
              </w:rPr>
              <w:t>第二天</w:t>
            </w:r>
          </w:p>
        </w:tc>
        <w:tc>
          <w:tcPr>
            <w:tcW w:w="4027" w:type="dxa"/>
            <w:vAlign w:val="center"/>
          </w:tcPr>
          <w:p>
            <w:pPr>
              <w:spacing w:line="300" w:lineRule="exact"/>
              <w:jc w:val="left"/>
              <w:rPr>
                <w:rFonts w:ascii="Times New Roman" w:hAnsi="Times New Roman" w:eastAsia="仿宋"/>
                <w:sz w:val="24"/>
                <w:szCs w:val="24"/>
              </w:rPr>
            </w:pPr>
            <w:r>
              <w:rPr>
                <w:rFonts w:ascii="Times New Roman" w:hAnsi="Times New Roman" w:eastAsia="仿宋"/>
                <w:sz w:val="24"/>
                <w:szCs w:val="24"/>
              </w:rPr>
              <w:t xml:space="preserve">Take cruise to watch Statue of Liberty. </w:t>
            </w:r>
          </w:p>
        </w:tc>
        <w:tc>
          <w:tcPr>
            <w:tcW w:w="3770" w:type="dxa"/>
            <w:vAlign w:val="center"/>
          </w:tcPr>
          <w:p>
            <w:pPr>
              <w:spacing w:line="300" w:lineRule="exact"/>
              <w:jc w:val="left"/>
              <w:rPr>
                <w:rFonts w:ascii="Times New Roman" w:hAnsi="Times New Roman" w:eastAsia="仿宋"/>
                <w:sz w:val="24"/>
                <w:szCs w:val="24"/>
              </w:rPr>
            </w:pPr>
            <w:r>
              <w:rPr>
                <w:rFonts w:ascii="Times New Roman" w:hAnsi="Times New Roman" w:eastAsia="仿宋"/>
                <w:sz w:val="24"/>
                <w:szCs w:val="24"/>
              </w:rPr>
              <w:t xml:space="preserve">Wall Street、9/11 Memorial、The Vessel.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42" w:type="dxa"/>
            <w:vAlign w:val="center"/>
          </w:tcPr>
          <w:p>
            <w:pPr>
              <w:spacing w:line="400" w:lineRule="exact"/>
              <w:jc w:val="center"/>
              <w:rPr>
                <w:rFonts w:ascii="仿宋" w:hAnsi="仿宋" w:eastAsia="仿宋"/>
                <w:sz w:val="24"/>
                <w:szCs w:val="24"/>
              </w:rPr>
            </w:pPr>
            <w:r>
              <w:rPr>
                <w:rFonts w:ascii="仿宋" w:hAnsi="仿宋" w:eastAsia="仿宋"/>
                <w:sz w:val="24"/>
                <w:szCs w:val="24"/>
              </w:rPr>
              <w:t>第三天</w:t>
            </w:r>
          </w:p>
        </w:tc>
        <w:tc>
          <w:tcPr>
            <w:tcW w:w="4027" w:type="dxa"/>
            <w:vAlign w:val="center"/>
          </w:tcPr>
          <w:p>
            <w:pPr>
              <w:spacing w:line="300" w:lineRule="exact"/>
              <w:jc w:val="left"/>
              <w:rPr>
                <w:rFonts w:ascii="Times New Roman" w:hAnsi="Times New Roman" w:eastAsia="仿宋"/>
                <w:sz w:val="24"/>
                <w:szCs w:val="24"/>
              </w:rPr>
            </w:pPr>
            <w:r>
              <w:rPr>
                <w:rFonts w:ascii="Times New Roman" w:hAnsi="Times New Roman" w:eastAsia="仿宋"/>
                <w:sz w:val="24"/>
                <w:szCs w:val="24"/>
              </w:rPr>
              <w:t xml:space="preserve"> Columbia University Campus Tour. </w:t>
            </w:r>
          </w:p>
        </w:tc>
        <w:tc>
          <w:tcPr>
            <w:tcW w:w="3770" w:type="dxa"/>
            <w:vAlign w:val="center"/>
          </w:tcPr>
          <w:p>
            <w:pPr>
              <w:spacing w:line="300" w:lineRule="exact"/>
              <w:jc w:val="left"/>
              <w:rPr>
                <w:rFonts w:ascii="Times New Roman" w:hAnsi="Times New Roman" w:eastAsia="仿宋"/>
                <w:sz w:val="24"/>
                <w:szCs w:val="24"/>
              </w:rPr>
            </w:pPr>
            <w:r>
              <w:rPr>
                <w:rFonts w:ascii="Times New Roman" w:hAnsi="Times New Roman" w:eastAsia="仿宋"/>
                <w:sz w:val="24"/>
                <w:szCs w:val="24"/>
              </w:rPr>
              <w:t xml:space="preserve">Visit United Nations, Fifth Avenue and Times Square.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42" w:type="dxa"/>
            <w:vAlign w:val="center"/>
          </w:tcPr>
          <w:p>
            <w:pPr>
              <w:spacing w:line="400" w:lineRule="exact"/>
              <w:jc w:val="center"/>
              <w:rPr>
                <w:rFonts w:ascii="仿宋" w:hAnsi="仿宋" w:eastAsia="仿宋"/>
                <w:sz w:val="24"/>
                <w:szCs w:val="24"/>
              </w:rPr>
            </w:pPr>
            <w:r>
              <w:rPr>
                <w:rFonts w:ascii="仿宋" w:hAnsi="仿宋" w:eastAsia="仿宋"/>
                <w:sz w:val="24"/>
                <w:szCs w:val="24"/>
              </w:rPr>
              <w:t>第四天</w:t>
            </w:r>
          </w:p>
        </w:tc>
        <w:tc>
          <w:tcPr>
            <w:tcW w:w="4027" w:type="dxa"/>
            <w:vAlign w:val="center"/>
          </w:tcPr>
          <w:p>
            <w:pPr>
              <w:spacing w:line="300" w:lineRule="exact"/>
              <w:jc w:val="left"/>
              <w:rPr>
                <w:rFonts w:ascii="Times New Roman" w:hAnsi="Times New Roman" w:eastAsia="仿宋"/>
                <w:sz w:val="24"/>
                <w:szCs w:val="24"/>
              </w:rPr>
            </w:pPr>
            <w:r>
              <w:rPr>
                <w:rFonts w:ascii="Times New Roman" w:hAnsi="Times New Roman" w:eastAsia="仿宋"/>
                <w:sz w:val="24"/>
                <w:szCs w:val="24"/>
              </w:rPr>
              <w:t>The United States Military Academy Campus Tour.</w:t>
            </w:r>
          </w:p>
        </w:tc>
        <w:tc>
          <w:tcPr>
            <w:tcW w:w="3770" w:type="dxa"/>
            <w:vAlign w:val="center"/>
          </w:tcPr>
          <w:p>
            <w:pPr>
              <w:spacing w:line="300" w:lineRule="exact"/>
              <w:jc w:val="left"/>
              <w:rPr>
                <w:rFonts w:ascii="Times New Roman" w:hAnsi="Times New Roman" w:eastAsia="仿宋"/>
                <w:sz w:val="24"/>
                <w:szCs w:val="24"/>
              </w:rPr>
            </w:pPr>
            <w:r>
              <w:rPr>
                <w:rFonts w:ascii="Times New Roman" w:hAnsi="Times New Roman" w:eastAsia="仿宋"/>
                <w:sz w:val="24"/>
                <w:szCs w:val="24"/>
              </w:rPr>
              <w:t xml:space="preserve">Woodbury Outlets.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42" w:type="dxa"/>
            <w:vAlign w:val="center"/>
          </w:tcPr>
          <w:p>
            <w:pPr>
              <w:spacing w:line="400" w:lineRule="exact"/>
              <w:jc w:val="center"/>
              <w:rPr>
                <w:rFonts w:ascii="仿宋" w:hAnsi="仿宋" w:eastAsia="仿宋"/>
                <w:sz w:val="24"/>
                <w:szCs w:val="24"/>
              </w:rPr>
            </w:pPr>
            <w:r>
              <w:rPr>
                <w:rFonts w:ascii="仿宋" w:hAnsi="仿宋" w:eastAsia="仿宋"/>
                <w:sz w:val="24"/>
                <w:szCs w:val="24"/>
              </w:rPr>
              <w:t>第五天</w:t>
            </w:r>
          </w:p>
        </w:tc>
        <w:tc>
          <w:tcPr>
            <w:tcW w:w="4027" w:type="dxa"/>
            <w:vAlign w:val="center"/>
          </w:tcPr>
          <w:p>
            <w:pPr>
              <w:spacing w:line="300" w:lineRule="exact"/>
              <w:jc w:val="left"/>
              <w:rPr>
                <w:rFonts w:ascii="Times New Roman" w:hAnsi="Times New Roman" w:eastAsia="仿宋"/>
                <w:sz w:val="24"/>
                <w:szCs w:val="24"/>
              </w:rPr>
            </w:pPr>
            <w:r>
              <w:rPr>
                <w:rFonts w:ascii="Times New Roman" w:hAnsi="Times New Roman" w:eastAsia="仿宋"/>
                <w:sz w:val="24"/>
                <w:szCs w:val="24"/>
              </w:rPr>
              <w:t xml:space="preserve">Take bus to Boston and take Yale Campus Tour. </w:t>
            </w:r>
          </w:p>
        </w:tc>
        <w:tc>
          <w:tcPr>
            <w:tcW w:w="3770" w:type="dxa"/>
            <w:vAlign w:val="center"/>
          </w:tcPr>
          <w:p>
            <w:pPr>
              <w:spacing w:line="300" w:lineRule="exact"/>
              <w:jc w:val="left"/>
              <w:rPr>
                <w:rFonts w:ascii="Times New Roman" w:hAnsi="Times New Roman" w:eastAsia="仿宋"/>
                <w:sz w:val="24"/>
                <w:szCs w:val="24"/>
              </w:rPr>
            </w:pPr>
            <w:r>
              <w:rPr>
                <w:rFonts w:ascii="Times New Roman" w:hAnsi="Times New Roman" w:eastAsia="仿宋"/>
                <w:sz w:val="24"/>
                <w:szCs w:val="24"/>
              </w:rPr>
              <w:t xml:space="preserve">Take bus to Boston and take Yale Campus Tour.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42" w:type="dxa"/>
            <w:vAlign w:val="center"/>
          </w:tcPr>
          <w:p>
            <w:pPr>
              <w:spacing w:line="400" w:lineRule="exact"/>
              <w:jc w:val="center"/>
              <w:rPr>
                <w:rFonts w:ascii="仿宋" w:hAnsi="仿宋" w:eastAsia="仿宋"/>
                <w:sz w:val="24"/>
                <w:szCs w:val="24"/>
              </w:rPr>
            </w:pPr>
            <w:r>
              <w:rPr>
                <w:rFonts w:ascii="仿宋" w:hAnsi="仿宋" w:eastAsia="仿宋"/>
                <w:sz w:val="24"/>
                <w:szCs w:val="24"/>
              </w:rPr>
              <w:t>第六天</w:t>
            </w:r>
          </w:p>
        </w:tc>
        <w:tc>
          <w:tcPr>
            <w:tcW w:w="4027" w:type="dxa"/>
            <w:vAlign w:val="center"/>
          </w:tcPr>
          <w:p>
            <w:pPr>
              <w:spacing w:line="300" w:lineRule="exact"/>
              <w:jc w:val="left"/>
              <w:rPr>
                <w:rFonts w:ascii="Times New Roman" w:hAnsi="Times New Roman" w:eastAsia="仿宋"/>
                <w:sz w:val="24"/>
                <w:szCs w:val="24"/>
              </w:rPr>
            </w:pPr>
            <w:r>
              <w:rPr>
                <w:rFonts w:ascii="Times New Roman" w:hAnsi="Times New Roman" w:eastAsia="仿宋"/>
                <w:sz w:val="24"/>
                <w:szCs w:val="24"/>
              </w:rPr>
              <w:t xml:space="preserve"> Harvard campus tour. </w:t>
            </w:r>
          </w:p>
        </w:tc>
        <w:tc>
          <w:tcPr>
            <w:tcW w:w="3770" w:type="dxa"/>
            <w:vAlign w:val="center"/>
          </w:tcPr>
          <w:p>
            <w:pPr>
              <w:spacing w:line="300" w:lineRule="exact"/>
              <w:jc w:val="left"/>
              <w:rPr>
                <w:rFonts w:ascii="Times New Roman" w:hAnsi="Times New Roman" w:eastAsia="仿宋"/>
                <w:sz w:val="24"/>
                <w:szCs w:val="24"/>
              </w:rPr>
            </w:pPr>
            <w:r>
              <w:rPr>
                <w:rFonts w:ascii="Times New Roman" w:hAnsi="Times New Roman" w:eastAsia="仿宋"/>
                <w:sz w:val="24"/>
                <w:szCs w:val="24"/>
              </w:rPr>
              <w:t xml:space="preserve">Visit Harvard Coop、Harvard Museum of Natural History.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42" w:type="dxa"/>
            <w:vAlign w:val="center"/>
          </w:tcPr>
          <w:p>
            <w:pPr>
              <w:spacing w:line="400" w:lineRule="exact"/>
              <w:jc w:val="center"/>
              <w:rPr>
                <w:rFonts w:ascii="仿宋" w:hAnsi="仿宋" w:eastAsia="仿宋"/>
                <w:sz w:val="24"/>
                <w:szCs w:val="24"/>
              </w:rPr>
            </w:pPr>
            <w:r>
              <w:rPr>
                <w:rFonts w:ascii="仿宋" w:hAnsi="仿宋" w:eastAsia="仿宋"/>
                <w:sz w:val="24"/>
                <w:szCs w:val="24"/>
              </w:rPr>
              <w:t>第七天</w:t>
            </w:r>
          </w:p>
        </w:tc>
        <w:tc>
          <w:tcPr>
            <w:tcW w:w="4027" w:type="dxa"/>
            <w:vAlign w:val="center"/>
          </w:tcPr>
          <w:p>
            <w:pPr>
              <w:spacing w:line="300" w:lineRule="exact"/>
              <w:jc w:val="left"/>
              <w:rPr>
                <w:rFonts w:ascii="Times New Roman" w:hAnsi="Times New Roman" w:eastAsia="仿宋"/>
                <w:sz w:val="24"/>
                <w:szCs w:val="24"/>
              </w:rPr>
            </w:pPr>
            <w:r>
              <w:rPr>
                <w:rFonts w:ascii="Times New Roman" w:hAnsi="Times New Roman" w:eastAsia="仿宋"/>
                <w:sz w:val="24"/>
                <w:szCs w:val="24"/>
              </w:rPr>
              <w:t xml:space="preserve"> College Level Tour and Today’s Vote Program in Edward M. Kennedy Institute. </w:t>
            </w:r>
          </w:p>
        </w:tc>
        <w:tc>
          <w:tcPr>
            <w:tcW w:w="3770" w:type="dxa"/>
            <w:vAlign w:val="center"/>
          </w:tcPr>
          <w:p>
            <w:pPr>
              <w:spacing w:line="300" w:lineRule="exact"/>
              <w:jc w:val="left"/>
              <w:rPr>
                <w:rFonts w:ascii="Times New Roman" w:hAnsi="Times New Roman" w:eastAsia="仿宋"/>
                <w:sz w:val="24"/>
                <w:szCs w:val="24"/>
              </w:rPr>
            </w:pPr>
            <w:r>
              <w:rPr>
                <w:rFonts w:ascii="Times New Roman" w:hAnsi="Times New Roman" w:eastAsia="仿宋"/>
                <w:sz w:val="24"/>
                <w:szCs w:val="24"/>
              </w:rPr>
              <w:t xml:space="preserve"> Quincy Market-North End Tour.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42" w:type="dxa"/>
            <w:vAlign w:val="center"/>
          </w:tcPr>
          <w:p>
            <w:pPr>
              <w:spacing w:line="400" w:lineRule="exact"/>
              <w:jc w:val="center"/>
              <w:rPr>
                <w:rFonts w:ascii="仿宋" w:hAnsi="仿宋" w:eastAsia="仿宋"/>
                <w:sz w:val="24"/>
                <w:szCs w:val="24"/>
              </w:rPr>
            </w:pPr>
            <w:r>
              <w:rPr>
                <w:rFonts w:ascii="仿宋" w:hAnsi="仿宋" w:eastAsia="仿宋"/>
                <w:sz w:val="24"/>
                <w:szCs w:val="24"/>
              </w:rPr>
              <w:t>第八天</w:t>
            </w:r>
          </w:p>
        </w:tc>
        <w:tc>
          <w:tcPr>
            <w:tcW w:w="4027" w:type="dxa"/>
            <w:vAlign w:val="center"/>
          </w:tcPr>
          <w:p>
            <w:pPr>
              <w:spacing w:line="300" w:lineRule="exact"/>
              <w:jc w:val="left"/>
              <w:rPr>
                <w:rFonts w:ascii="Times New Roman" w:hAnsi="Times New Roman" w:eastAsia="仿宋"/>
                <w:sz w:val="24"/>
                <w:szCs w:val="24"/>
              </w:rPr>
            </w:pPr>
            <w:r>
              <w:rPr>
                <w:rFonts w:ascii="Times New Roman" w:hAnsi="Times New Roman" w:eastAsia="仿宋"/>
                <w:sz w:val="24"/>
                <w:szCs w:val="24"/>
              </w:rPr>
              <w:t xml:space="preserve">Z-Park / ZGC Innovation Center Boston.  </w:t>
            </w:r>
          </w:p>
        </w:tc>
        <w:tc>
          <w:tcPr>
            <w:tcW w:w="3770" w:type="dxa"/>
            <w:vAlign w:val="center"/>
          </w:tcPr>
          <w:p>
            <w:pPr>
              <w:spacing w:line="300" w:lineRule="exact"/>
              <w:jc w:val="left"/>
              <w:rPr>
                <w:rFonts w:ascii="Times New Roman" w:hAnsi="Times New Roman" w:eastAsia="仿宋"/>
                <w:sz w:val="24"/>
                <w:szCs w:val="24"/>
              </w:rPr>
            </w:pPr>
            <w:r>
              <w:rPr>
                <w:rFonts w:ascii="Times New Roman" w:hAnsi="Times New Roman" w:eastAsia="仿宋"/>
                <w:sz w:val="24"/>
                <w:szCs w:val="24"/>
              </w:rPr>
              <w:t xml:space="preserve">MIT Coop、MIT campus tour.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42" w:type="dxa"/>
            <w:vAlign w:val="center"/>
          </w:tcPr>
          <w:p>
            <w:pPr>
              <w:spacing w:line="400" w:lineRule="exact"/>
              <w:jc w:val="center"/>
              <w:rPr>
                <w:rFonts w:ascii="仿宋" w:hAnsi="仿宋" w:eastAsia="仿宋"/>
                <w:sz w:val="24"/>
                <w:szCs w:val="24"/>
              </w:rPr>
            </w:pPr>
            <w:r>
              <w:rPr>
                <w:rFonts w:ascii="仿宋" w:hAnsi="仿宋" w:eastAsia="仿宋"/>
                <w:sz w:val="24"/>
                <w:szCs w:val="24"/>
              </w:rPr>
              <w:t>第九天</w:t>
            </w:r>
          </w:p>
        </w:tc>
        <w:tc>
          <w:tcPr>
            <w:tcW w:w="4027" w:type="dxa"/>
            <w:vAlign w:val="center"/>
          </w:tcPr>
          <w:p>
            <w:pPr>
              <w:spacing w:line="300" w:lineRule="exact"/>
              <w:jc w:val="left"/>
              <w:rPr>
                <w:rFonts w:ascii="Times New Roman" w:hAnsi="Times New Roman" w:eastAsia="仿宋"/>
                <w:sz w:val="24"/>
                <w:szCs w:val="24"/>
              </w:rPr>
            </w:pPr>
            <w:r>
              <w:rPr>
                <w:rFonts w:ascii="Times New Roman" w:hAnsi="Times New Roman" w:eastAsia="仿宋"/>
                <w:sz w:val="24"/>
                <w:szCs w:val="24"/>
              </w:rPr>
              <w:t xml:space="preserve">Class1:Harvard Business Management. </w:t>
            </w:r>
          </w:p>
        </w:tc>
        <w:tc>
          <w:tcPr>
            <w:tcW w:w="3770" w:type="dxa"/>
            <w:vAlign w:val="center"/>
          </w:tcPr>
          <w:p>
            <w:pPr>
              <w:spacing w:line="300" w:lineRule="exact"/>
              <w:jc w:val="left"/>
              <w:rPr>
                <w:rFonts w:ascii="Times New Roman" w:hAnsi="Times New Roman" w:eastAsia="仿宋"/>
                <w:sz w:val="24"/>
                <w:szCs w:val="24"/>
              </w:rPr>
            </w:pPr>
            <w:r>
              <w:rPr>
                <w:rFonts w:ascii="Times New Roman" w:hAnsi="Times New Roman" w:eastAsia="仿宋"/>
                <w:sz w:val="24"/>
                <w:szCs w:val="24"/>
              </w:rPr>
              <w:t xml:space="preserve">Class2: Harvard Leadership.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42" w:type="dxa"/>
            <w:vAlign w:val="center"/>
          </w:tcPr>
          <w:p>
            <w:pPr>
              <w:spacing w:line="400" w:lineRule="exact"/>
              <w:jc w:val="center"/>
              <w:rPr>
                <w:rFonts w:ascii="仿宋" w:hAnsi="仿宋" w:eastAsia="仿宋"/>
                <w:sz w:val="24"/>
                <w:szCs w:val="24"/>
              </w:rPr>
            </w:pPr>
            <w:r>
              <w:rPr>
                <w:rFonts w:ascii="仿宋" w:hAnsi="仿宋" w:eastAsia="仿宋"/>
                <w:sz w:val="24"/>
                <w:szCs w:val="24"/>
              </w:rPr>
              <w:t>第十天</w:t>
            </w:r>
          </w:p>
        </w:tc>
        <w:tc>
          <w:tcPr>
            <w:tcW w:w="4027" w:type="dxa"/>
            <w:vAlign w:val="center"/>
          </w:tcPr>
          <w:p>
            <w:pPr>
              <w:spacing w:line="300" w:lineRule="exact"/>
              <w:jc w:val="left"/>
              <w:rPr>
                <w:rFonts w:ascii="Times New Roman" w:hAnsi="Times New Roman" w:eastAsia="仿宋"/>
                <w:sz w:val="24"/>
                <w:szCs w:val="24"/>
              </w:rPr>
            </w:pPr>
            <w:r>
              <w:rPr>
                <w:rFonts w:ascii="Times New Roman" w:hAnsi="Times New Roman" w:eastAsia="仿宋"/>
                <w:sz w:val="24"/>
                <w:szCs w:val="24"/>
              </w:rPr>
              <w:t xml:space="preserve">Class3:Harvard Business Management. </w:t>
            </w:r>
          </w:p>
        </w:tc>
        <w:tc>
          <w:tcPr>
            <w:tcW w:w="3770" w:type="dxa"/>
            <w:vAlign w:val="center"/>
          </w:tcPr>
          <w:p>
            <w:pPr>
              <w:spacing w:line="300" w:lineRule="exact"/>
              <w:jc w:val="left"/>
              <w:rPr>
                <w:rFonts w:ascii="Times New Roman" w:hAnsi="Times New Roman" w:eastAsia="仿宋"/>
                <w:sz w:val="24"/>
                <w:szCs w:val="24"/>
              </w:rPr>
            </w:pPr>
            <w:r>
              <w:rPr>
                <w:rFonts w:ascii="Times New Roman" w:hAnsi="Times New Roman" w:eastAsia="仿宋"/>
                <w:sz w:val="24"/>
                <w:szCs w:val="24"/>
              </w:rPr>
              <w:t xml:space="preserve">Class4: Harvard Leadership.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42" w:type="dxa"/>
            <w:vAlign w:val="center"/>
          </w:tcPr>
          <w:p>
            <w:pPr>
              <w:spacing w:line="400" w:lineRule="exact"/>
              <w:jc w:val="center"/>
              <w:rPr>
                <w:rFonts w:ascii="仿宋" w:hAnsi="仿宋" w:eastAsia="仿宋"/>
                <w:sz w:val="24"/>
                <w:szCs w:val="24"/>
              </w:rPr>
            </w:pPr>
            <w:r>
              <w:rPr>
                <w:rFonts w:ascii="仿宋" w:hAnsi="仿宋" w:eastAsia="仿宋"/>
                <w:sz w:val="24"/>
                <w:szCs w:val="24"/>
              </w:rPr>
              <w:t>第十一天</w:t>
            </w:r>
          </w:p>
        </w:tc>
        <w:tc>
          <w:tcPr>
            <w:tcW w:w="4027" w:type="dxa"/>
            <w:vAlign w:val="center"/>
          </w:tcPr>
          <w:p>
            <w:pPr>
              <w:spacing w:line="300" w:lineRule="exact"/>
              <w:jc w:val="left"/>
              <w:rPr>
                <w:rFonts w:ascii="Times New Roman" w:hAnsi="Times New Roman" w:eastAsia="仿宋"/>
                <w:sz w:val="24"/>
                <w:szCs w:val="24"/>
              </w:rPr>
            </w:pPr>
            <w:r>
              <w:rPr>
                <w:rFonts w:ascii="Times New Roman" w:hAnsi="Times New Roman" w:eastAsia="仿宋"/>
                <w:sz w:val="24"/>
                <w:szCs w:val="24"/>
              </w:rPr>
              <w:t xml:space="preserve">Class5:Harvard Business Management. </w:t>
            </w:r>
          </w:p>
        </w:tc>
        <w:tc>
          <w:tcPr>
            <w:tcW w:w="3770" w:type="dxa"/>
            <w:vAlign w:val="center"/>
          </w:tcPr>
          <w:p>
            <w:pPr>
              <w:spacing w:line="300" w:lineRule="exact"/>
              <w:jc w:val="left"/>
              <w:rPr>
                <w:rFonts w:ascii="Times New Roman" w:hAnsi="Times New Roman" w:eastAsia="仿宋"/>
                <w:sz w:val="24"/>
                <w:szCs w:val="24"/>
              </w:rPr>
            </w:pPr>
            <w:r>
              <w:rPr>
                <w:rFonts w:ascii="Times New Roman" w:hAnsi="Times New Roman" w:eastAsia="仿宋"/>
                <w:sz w:val="24"/>
                <w:szCs w:val="24"/>
              </w:rPr>
              <w:t xml:space="preserve">Class6: Harvard Leadership.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42" w:type="dxa"/>
            <w:vAlign w:val="center"/>
          </w:tcPr>
          <w:p>
            <w:pPr>
              <w:spacing w:line="400" w:lineRule="exact"/>
              <w:jc w:val="center"/>
              <w:rPr>
                <w:rFonts w:ascii="仿宋" w:hAnsi="仿宋" w:eastAsia="仿宋"/>
                <w:sz w:val="24"/>
                <w:szCs w:val="24"/>
              </w:rPr>
            </w:pPr>
            <w:r>
              <w:rPr>
                <w:rFonts w:ascii="仿宋" w:hAnsi="仿宋" w:eastAsia="仿宋"/>
                <w:sz w:val="24"/>
                <w:szCs w:val="24"/>
              </w:rPr>
              <w:t>第十二天</w:t>
            </w:r>
          </w:p>
        </w:tc>
        <w:tc>
          <w:tcPr>
            <w:tcW w:w="4027" w:type="dxa"/>
            <w:vAlign w:val="center"/>
          </w:tcPr>
          <w:p>
            <w:pPr>
              <w:spacing w:line="300" w:lineRule="exact"/>
              <w:jc w:val="left"/>
              <w:rPr>
                <w:rFonts w:ascii="Times New Roman" w:hAnsi="Times New Roman" w:eastAsia="仿宋"/>
                <w:sz w:val="24"/>
                <w:szCs w:val="24"/>
              </w:rPr>
            </w:pPr>
            <w:r>
              <w:rPr>
                <w:rFonts w:ascii="Times New Roman" w:hAnsi="Times New Roman" w:eastAsia="仿宋"/>
                <w:sz w:val="24"/>
                <w:szCs w:val="24"/>
              </w:rPr>
              <w:t xml:space="preserve">Volunteer: American Red Cross. </w:t>
            </w:r>
          </w:p>
        </w:tc>
        <w:tc>
          <w:tcPr>
            <w:tcW w:w="3770" w:type="dxa"/>
            <w:vAlign w:val="center"/>
          </w:tcPr>
          <w:p>
            <w:pPr>
              <w:spacing w:line="300" w:lineRule="exact"/>
              <w:jc w:val="left"/>
              <w:rPr>
                <w:rFonts w:ascii="Times New Roman" w:hAnsi="Times New Roman" w:eastAsia="仿宋"/>
                <w:sz w:val="24"/>
                <w:szCs w:val="24"/>
              </w:rPr>
            </w:pPr>
            <w:r>
              <w:rPr>
                <w:rFonts w:ascii="Times New Roman" w:hAnsi="Times New Roman" w:eastAsia="仿宋"/>
                <w:sz w:val="24"/>
                <w:szCs w:val="24"/>
              </w:rPr>
              <w:t xml:space="preserve">Industry Tour: BrainCo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42" w:type="dxa"/>
            <w:vAlign w:val="center"/>
          </w:tcPr>
          <w:p>
            <w:pPr>
              <w:spacing w:line="400" w:lineRule="exact"/>
              <w:jc w:val="center"/>
              <w:rPr>
                <w:rFonts w:ascii="仿宋" w:hAnsi="仿宋" w:eastAsia="仿宋"/>
                <w:sz w:val="24"/>
                <w:szCs w:val="24"/>
              </w:rPr>
            </w:pPr>
            <w:r>
              <w:rPr>
                <w:rFonts w:ascii="仿宋" w:hAnsi="仿宋" w:eastAsia="仿宋"/>
                <w:sz w:val="24"/>
                <w:szCs w:val="24"/>
              </w:rPr>
              <w:t>第十三天</w:t>
            </w:r>
          </w:p>
        </w:tc>
        <w:tc>
          <w:tcPr>
            <w:tcW w:w="4027" w:type="dxa"/>
            <w:vAlign w:val="center"/>
          </w:tcPr>
          <w:p>
            <w:pPr>
              <w:spacing w:line="300" w:lineRule="exact"/>
              <w:jc w:val="left"/>
              <w:rPr>
                <w:rFonts w:ascii="Times New Roman" w:hAnsi="Times New Roman" w:eastAsia="仿宋"/>
                <w:sz w:val="24"/>
                <w:szCs w:val="24"/>
              </w:rPr>
            </w:pPr>
            <w:r>
              <w:rPr>
                <w:rFonts w:ascii="Times New Roman" w:hAnsi="Times New Roman" w:eastAsia="仿宋"/>
                <w:sz w:val="24"/>
                <w:szCs w:val="24"/>
              </w:rPr>
              <w:t xml:space="preserve">Attraction Tour: Visit State House,Beacon Hill,Public Library and Newbury Street. </w:t>
            </w:r>
          </w:p>
        </w:tc>
        <w:tc>
          <w:tcPr>
            <w:tcW w:w="3770" w:type="dxa"/>
            <w:vAlign w:val="center"/>
          </w:tcPr>
          <w:p>
            <w:pPr>
              <w:spacing w:line="300" w:lineRule="exact"/>
              <w:jc w:val="left"/>
              <w:rPr>
                <w:rFonts w:ascii="Times New Roman" w:hAnsi="Times New Roman" w:eastAsia="仿宋"/>
                <w:sz w:val="24"/>
                <w:szCs w:val="24"/>
              </w:rPr>
            </w:pPr>
            <w:r>
              <w:rPr>
                <w:rFonts w:ascii="Times New Roman" w:hAnsi="Times New Roman" w:eastAsia="仿宋"/>
                <w:sz w:val="24"/>
                <w:szCs w:val="24"/>
              </w:rPr>
              <w:t>Discover Boston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42" w:type="dxa"/>
            <w:vAlign w:val="center"/>
          </w:tcPr>
          <w:p>
            <w:pPr>
              <w:spacing w:line="400" w:lineRule="exact"/>
              <w:rPr>
                <w:rFonts w:ascii="仿宋" w:hAnsi="仿宋" w:eastAsia="仿宋"/>
                <w:sz w:val="24"/>
                <w:szCs w:val="24"/>
              </w:rPr>
            </w:pPr>
            <w:r>
              <w:rPr>
                <w:rFonts w:ascii="仿宋" w:hAnsi="仿宋" w:eastAsia="仿宋"/>
                <w:sz w:val="24"/>
                <w:szCs w:val="24"/>
              </w:rPr>
              <w:t>第十四天</w:t>
            </w:r>
          </w:p>
        </w:tc>
        <w:tc>
          <w:tcPr>
            <w:tcW w:w="7797" w:type="dxa"/>
            <w:gridSpan w:val="2"/>
            <w:vAlign w:val="center"/>
          </w:tcPr>
          <w:p>
            <w:pPr>
              <w:spacing w:line="400" w:lineRule="exact"/>
              <w:rPr>
                <w:rFonts w:ascii="Times New Roman" w:hAnsi="Times New Roman" w:eastAsia="仿宋"/>
                <w:sz w:val="24"/>
                <w:szCs w:val="24"/>
              </w:rPr>
            </w:pPr>
            <w:r>
              <w:rPr>
                <w:rFonts w:ascii="Times New Roman" w:hAnsi="Times New Roman" w:eastAsia="仿宋"/>
                <w:sz w:val="24"/>
                <w:szCs w:val="24"/>
              </w:rPr>
              <w:t>Take bus to Boston Airport.</w:t>
            </w:r>
          </w:p>
        </w:tc>
      </w:tr>
    </w:tbl>
    <w:p>
      <w:pPr>
        <w:spacing w:line="360" w:lineRule="exact"/>
        <w:rPr>
          <w:rFonts w:ascii="仿宋" w:hAnsi="仿宋" w:eastAsia="仿宋"/>
          <w:sz w:val="24"/>
          <w:szCs w:val="24"/>
        </w:rPr>
      </w:pPr>
      <w:r>
        <w:rPr>
          <w:rFonts w:ascii="仿宋" w:hAnsi="仿宋" w:eastAsia="仿宋"/>
          <w:b/>
          <w:sz w:val="24"/>
          <w:szCs w:val="24"/>
        </w:rPr>
        <w:t>参考费用：</w:t>
      </w:r>
      <w:r>
        <w:rPr>
          <w:rFonts w:ascii="仿宋" w:hAnsi="仿宋" w:eastAsia="仿宋"/>
          <w:sz w:val="24"/>
          <w:szCs w:val="24"/>
        </w:rPr>
        <w:t>28680元</w:t>
      </w:r>
    </w:p>
    <w:p>
      <w:pPr>
        <w:spacing w:line="360" w:lineRule="exact"/>
        <w:ind w:left="1084" w:hanging="1084" w:hangingChars="450"/>
        <w:rPr>
          <w:rStyle w:val="54"/>
          <w:rFonts w:ascii="仿宋" w:hAnsi="仿宋" w:eastAsia="仿宋"/>
          <w:sz w:val="24"/>
          <w:szCs w:val="24"/>
        </w:rPr>
      </w:pPr>
      <w:r>
        <w:rPr>
          <w:rFonts w:ascii="仿宋" w:hAnsi="仿宋" w:eastAsia="仿宋"/>
          <w:b/>
          <w:sz w:val="24"/>
          <w:szCs w:val="24"/>
        </w:rPr>
        <w:t>费用包括：</w:t>
      </w:r>
      <w:r>
        <w:rPr>
          <w:rFonts w:ascii="仿宋" w:hAnsi="仿宋" w:eastAsia="仿宋"/>
          <w:sz w:val="24"/>
          <w:szCs w:val="24"/>
        </w:rPr>
        <w:t>签证预约（1次）、课程学习、境外住宿、境外交通、全程医疗保险和意外伤害保险、游览门票、全程境外司机导游、翻译、签证辅导、行前辅导等。</w:t>
      </w:r>
    </w:p>
    <w:p>
      <w:pPr>
        <w:spacing w:line="360" w:lineRule="exact"/>
        <w:rPr>
          <w:rFonts w:ascii="仿宋" w:hAnsi="仿宋" w:eastAsia="仿宋"/>
          <w:sz w:val="24"/>
          <w:szCs w:val="24"/>
        </w:rPr>
      </w:pPr>
      <w:r>
        <w:rPr>
          <w:rStyle w:val="54"/>
          <w:rFonts w:ascii="仿宋" w:hAnsi="仿宋" w:eastAsia="仿宋"/>
          <w:b/>
          <w:sz w:val="24"/>
          <w:szCs w:val="24"/>
        </w:rPr>
        <w:t>费用不包括：</w:t>
      </w:r>
      <w:r>
        <w:rPr>
          <w:rStyle w:val="54"/>
          <w:rFonts w:ascii="仿宋" w:hAnsi="仿宋" w:eastAsia="仿宋"/>
          <w:bCs/>
          <w:sz w:val="24"/>
          <w:szCs w:val="24"/>
        </w:rPr>
        <w:t>往返机票费、三餐费、</w:t>
      </w:r>
      <w:r>
        <w:rPr>
          <w:rStyle w:val="54"/>
          <w:rFonts w:ascii="仿宋" w:hAnsi="仿宋" w:eastAsia="仿宋"/>
          <w:sz w:val="24"/>
          <w:szCs w:val="24"/>
        </w:rPr>
        <w:t>护照费、学生出发前的交通费、境外个人</w:t>
      </w:r>
      <w:r>
        <w:rPr>
          <w:rFonts w:ascii="仿宋" w:hAnsi="仿宋" w:eastAsia="仿宋"/>
          <w:sz w:val="24"/>
          <w:szCs w:val="24"/>
        </w:rPr>
        <w:t>消费。</w:t>
      </w:r>
    </w:p>
    <w:p>
      <w:pPr>
        <w:pStyle w:val="3"/>
      </w:pPr>
      <w:bookmarkStart w:id="13" w:name="_Toc71373636"/>
      <w:r>
        <w:t>美国哈佛大学&amp;麻省理工“人工智能与机器人”研学项目</w:t>
      </w:r>
      <w:bookmarkEnd w:id="13"/>
    </w:p>
    <w:p>
      <w:pPr>
        <w:spacing w:line="360" w:lineRule="exact"/>
        <w:rPr>
          <w:rFonts w:ascii="仿宋" w:hAnsi="仿宋" w:eastAsia="仿宋"/>
          <w:bCs/>
          <w:sz w:val="24"/>
          <w:szCs w:val="24"/>
        </w:rPr>
      </w:pPr>
      <w:r>
        <w:rPr>
          <w:rFonts w:ascii="仿宋" w:hAnsi="仿宋" w:eastAsia="仿宋"/>
          <w:b/>
          <w:bCs/>
          <w:sz w:val="24"/>
          <w:szCs w:val="24"/>
        </w:rPr>
        <w:t>项目地点：</w:t>
      </w:r>
      <w:r>
        <w:rPr>
          <w:rFonts w:ascii="仿宋" w:hAnsi="仿宋" w:eastAsia="仿宋"/>
          <w:bCs/>
          <w:sz w:val="24"/>
          <w:szCs w:val="24"/>
        </w:rPr>
        <w:t>纽约、波士顿</w:t>
      </w:r>
    </w:p>
    <w:p>
      <w:pPr>
        <w:spacing w:line="360" w:lineRule="exact"/>
        <w:rPr>
          <w:rFonts w:ascii="仿宋" w:hAnsi="仿宋" w:eastAsia="仿宋"/>
          <w:bCs/>
          <w:sz w:val="24"/>
          <w:szCs w:val="24"/>
        </w:rPr>
      </w:pPr>
      <w:r>
        <w:rPr>
          <w:rFonts w:ascii="仿宋" w:hAnsi="仿宋" w:eastAsia="仿宋"/>
          <w:b/>
          <w:bCs/>
          <w:sz w:val="24"/>
          <w:szCs w:val="24"/>
        </w:rPr>
        <w:t>项目时间：</w:t>
      </w:r>
      <w:r>
        <w:rPr>
          <w:rFonts w:ascii="仿宋" w:hAnsi="仿宋" w:eastAsia="仿宋"/>
          <w:bCs/>
          <w:sz w:val="24"/>
          <w:szCs w:val="24"/>
        </w:rPr>
        <w:t>每年1月份、8月份</w:t>
      </w:r>
    </w:p>
    <w:p>
      <w:pPr>
        <w:spacing w:line="360" w:lineRule="exact"/>
        <w:ind w:left="1084" w:hanging="1084" w:hangingChars="450"/>
        <w:rPr>
          <w:rFonts w:ascii="仿宋" w:hAnsi="仿宋" w:eastAsia="仿宋"/>
          <w:bCs/>
          <w:sz w:val="24"/>
          <w:szCs w:val="24"/>
        </w:rPr>
      </w:pPr>
      <w:r>
        <w:rPr>
          <w:rFonts w:ascii="仿宋" w:hAnsi="仿宋" w:eastAsia="仿宋"/>
          <w:b/>
          <w:bCs/>
          <w:sz w:val="24"/>
          <w:szCs w:val="24"/>
        </w:rPr>
        <w:t>项目概述：</w:t>
      </w:r>
      <w:r>
        <w:rPr>
          <w:rFonts w:ascii="仿宋" w:hAnsi="仿宋" w:eastAsia="仿宋"/>
          <w:bCs/>
          <w:sz w:val="24"/>
          <w:szCs w:val="24"/>
        </w:rPr>
        <w:t>旨在通过哈佛大学或麻省理工学院教授的课程内容让项目同学对人工智能专业有更深入的了解，为以后进一步的学习奠定基础。项目同学将参观多家美国500强机器人公司，进入实验室一起和工程师们探索机器人的应用和发展。</w:t>
      </w:r>
    </w:p>
    <w:p>
      <w:pPr>
        <w:spacing w:line="360" w:lineRule="exact"/>
        <w:rPr>
          <w:rFonts w:ascii="仿宋" w:hAnsi="仿宋" w:eastAsia="仿宋"/>
          <w:bCs/>
          <w:sz w:val="24"/>
          <w:szCs w:val="24"/>
        </w:rPr>
      </w:pPr>
      <w:r>
        <w:rPr>
          <w:rFonts w:ascii="仿宋" w:hAnsi="仿宋" w:eastAsia="仿宋"/>
          <w:b/>
          <w:bCs/>
          <w:sz w:val="24"/>
          <w:szCs w:val="24"/>
        </w:rPr>
        <w:t>项目日程安排：</w:t>
      </w:r>
      <w:r>
        <w:rPr>
          <w:rFonts w:ascii="仿宋" w:hAnsi="仿宋" w:eastAsia="仿宋"/>
          <w:bCs/>
          <w:sz w:val="24"/>
          <w:szCs w:val="24"/>
        </w:rPr>
        <w:t>见下表。</w:t>
      </w:r>
    </w:p>
    <w:p>
      <w:pPr>
        <w:spacing w:before="156" w:beforeLines="50" w:line="400" w:lineRule="exact"/>
        <w:jc w:val="center"/>
        <w:rPr>
          <w:rFonts w:ascii="仿宋" w:hAnsi="仿宋" w:eastAsia="仿宋"/>
          <w:bCs/>
          <w:sz w:val="24"/>
          <w:szCs w:val="24"/>
        </w:rPr>
      </w:pPr>
      <w:r>
        <w:rPr>
          <w:rFonts w:ascii="仿宋" w:hAnsi="仿宋" w:eastAsia="仿宋"/>
          <w:bCs/>
          <w:sz w:val="24"/>
          <w:szCs w:val="24"/>
        </w:rPr>
        <w:t>美国哈佛大学&amp;麻省理工“人工智能与机器人”研学项目日程安排</w:t>
      </w:r>
    </w:p>
    <w:tbl>
      <w:tblPr>
        <w:tblStyle w:val="28"/>
        <w:tblpPr w:leftFromText="180" w:rightFromText="180" w:vertAnchor="text" w:tblpY="1"/>
        <w:tblOverlap w:val="never"/>
        <w:tblW w:w="92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3828"/>
        <w:gridCol w:w="4171"/>
        <w:gridCol w:w="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510" w:hRule="atLeast"/>
        </w:trPr>
        <w:tc>
          <w:tcPr>
            <w:tcW w:w="1242" w:type="dxa"/>
            <w:vAlign w:val="center"/>
          </w:tcPr>
          <w:p>
            <w:pPr>
              <w:spacing w:line="320" w:lineRule="exact"/>
              <w:jc w:val="center"/>
              <w:rPr>
                <w:rFonts w:ascii="仿宋" w:hAnsi="仿宋" w:eastAsia="仿宋"/>
                <w:b/>
                <w:bCs/>
                <w:sz w:val="24"/>
                <w:szCs w:val="24"/>
              </w:rPr>
            </w:pPr>
            <w:r>
              <w:rPr>
                <w:rFonts w:ascii="仿宋" w:hAnsi="仿宋" w:eastAsia="仿宋"/>
                <w:b/>
                <w:bCs/>
                <w:sz w:val="24"/>
                <w:szCs w:val="24"/>
              </w:rPr>
              <w:t>日  程</w:t>
            </w:r>
          </w:p>
        </w:tc>
        <w:tc>
          <w:tcPr>
            <w:tcW w:w="3828" w:type="dxa"/>
            <w:vAlign w:val="center"/>
          </w:tcPr>
          <w:p>
            <w:pPr>
              <w:spacing w:line="320" w:lineRule="exact"/>
              <w:jc w:val="center"/>
              <w:rPr>
                <w:rFonts w:ascii="仿宋" w:hAnsi="仿宋" w:eastAsia="仿宋"/>
                <w:b/>
                <w:bCs/>
                <w:sz w:val="24"/>
                <w:szCs w:val="24"/>
              </w:rPr>
            </w:pPr>
            <w:r>
              <w:rPr>
                <w:rFonts w:ascii="仿宋" w:hAnsi="仿宋" w:eastAsia="仿宋"/>
                <w:b/>
                <w:bCs/>
                <w:sz w:val="24"/>
                <w:szCs w:val="24"/>
              </w:rPr>
              <w:t>上  午</w:t>
            </w:r>
          </w:p>
        </w:tc>
        <w:tc>
          <w:tcPr>
            <w:tcW w:w="4171" w:type="dxa"/>
            <w:vAlign w:val="center"/>
          </w:tcPr>
          <w:p>
            <w:pPr>
              <w:spacing w:line="320" w:lineRule="exact"/>
              <w:jc w:val="center"/>
              <w:rPr>
                <w:rFonts w:ascii="仿宋" w:hAnsi="仿宋" w:eastAsia="仿宋"/>
                <w:b/>
                <w:bCs/>
                <w:sz w:val="24"/>
                <w:szCs w:val="24"/>
              </w:rPr>
            </w:pPr>
            <w:r>
              <w:rPr>
                <w:rFonts w:ascii="仿宋" w:hAnsi="仿宋" w:eastAsia="仿宋"/>
                <w:b/>
                <w:bCs/>
                <w:sz w:val="24"/>
                <w:szCs w:val="24"/>
              </w:rPr>
              <w:t>下  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42" w:type="dxa"/>
            <w:vAlign w:val="center"/>
          </w:tcPr>
          <w:p>
            <w:pPr>
              <w:spacing w:line="320" w:lineRule="exact"/>
              <w:jc w:val="center"/>
              <w:rPr>
                <w:rFonts w:ascii="仿宋" w:hAnsi="仿宋" w:eastAsia="仿宋"/>
                <w:bCs/>
                <w:sz w:val="24"/>
                <w:szCs w:val="24"/>
              </w:rPr>
            </w:pPr>
            <w:r>
              <w:rPr>
                <w:rFonts w:ascii="仿宋" w:hAnsi="仿宋" w:eastAsia="仿宋"/>
                <w:bCs/>
                <w:sz w:val="24"/>
                <w:szCs w:val="24"/>
              </w:rPr>
              <w:t>第一天</w:t>
            </w:r>
          </w:p>
        </w:tc>
        <w:tc>
          <w:tcPr>
            <w:tcW w:w="8007" w:type="dxa"/>
            <w:gridSpan w:val="3"/>
            <w:vAlign w:val="center"/>
          </w:tcPr>
          <w:p>
            <w:pPr>
              <w:spacing w:line="320" w:lineRule="exact"/>
              <w:rPr>
                <w:rFonts w:ascii="仿宋" w:hAnsi="仿宋" w:eastAsia="仿宋"/>
                <w:bCs/>
                <w:sz w:val="24"/>
                <w:szCs w:val="24"/>
              </w:rPr>
            </w:pPr>
            <w:r>
              <w:rPr>
                <w:rFonts w:ascii="仿宋" w:hAnsi="仿宋" w:eastAsia="仿宋"/>
                <w:bCs/>
                <w:sz w:val="24"/>
                <w:szCs w:val="24"/>
              </w:rPr>
              <w:t>上海抵达波士顿机场，并入住波士顿酒店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510" w:hRule="atLeast"/>
        </w:trPr>
        <w:tc>
          <w:tcPr>
            <w:tcW w:w="1242" w:type="dxa"/>
            <w:vAlign w:val="center"/>
          </w:tcPr>
          <w:p>
            <w:pPr>
              <w:spacing w:line="320" w:lineRule="exact"/>
              <w:jc w:val="center"/>
              <w:rPr>
                <w:rFonts w:ascii="仿宋" w:hAnsi="仿宋" w:eastAsia="仿宋"/>
                <w:bCs/>
                <w:sz w:val="24"/>
                <w:szCs w:val="24"/>
              </w:rPr>
            </w:pPr>
            <w:r>
              <w:rPr>
                <w:rFonts w:ascii="仿宋" w:hAnsi="仿宋" w:eastAsia="仿宋"/>
                <w:bCs/>
                <w:sz w:val="24"/>
                <w:szCs w:val="24"/>
              </w:rPr>
              <w:t>第二天</w:t>
            </w:r>
          </w:p>
        </w:tc>
        <w:tc>
          <w:tcPr>
            <w:tcW w:w="3828" w:type="dxa"/>
            <w:vAlign w:val="center"/>
          </w:tcPr>
          <w:p>
            <w:pPr>
              <w:spacing w:line="320" w:lineRule="exact"/>
              <w:rPr>
                <w:rFonts w:ascii="仿宋" w:hAnsi="仿宋" w:eastAsia="仿宋"/>
                <w:bCs/>
                <w:sz w:val="24"/>
                <w:szCs w:val="24"/>
              </w:rPr>
            </w:pPr>
            <w:r>
              <w:rPr>
                <w:rFonts w:ascii="仿宋" w:hAnsi="仿宋" w:eastAsia="仿宋"/>
                <w:bCs/>
                <w:sz w:val="24"/>
                <w:szCs w:val="24"/>
              </w:rPr>
              <w:t>MIT本科生带领深度体验哈佛大学校园</w:t>
            </w:r>
          </w:p>
        </w:tc>
        <w:tc>
          <w:tcPr>
            <w:tcW w:w="4171" w:type="dxa"/>
            <w:vAlign w:val="center"/>
          </w:tcPr>
          <w:p>
            <w:pPr>
              <w:spacing w:line="320" w:lineRule="exact"/>
              <w:rPr>
                <w:rFonts w:ascii="仿宋" w:hAnsi="仿宋" w:eastAsia="仿宋"/>
                <w:bCs/>
                <w:sz w:val="24"/>
                <w:szCs w:val="24"/>
              </w:rPr>
            </w:pPr>
            <w:r>
              <w:rPr>
                <w:rFonts w:ascii="仿宋" w:hAnsi="仿宋" w:eastAsia="仿宋"/>
                <w:bCs/>
                <w:sz w:val="24"/>
                <w:szCs w:val="24"/>
              </w:rPr>
              <w:t xml:space="preserve">哈佛本科学生带领深度体验校园、文化活动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510" w:hRule="atLeast"/>
        </w:trPr>
        <w:tc>
          <w:tcPr>
            <w:tcW w:w="1242" w:type="dxa"/>
            <w:vAlign w:val="center"/>
          </w:tcPr>
          <w:p>
            <w:pPr>
              <w:spacing w:line="320" w:lineRule="exact"/>
              <w:jc w:val="center"/>
              <w:rPr>
                <w:rFonts w:ascii="仿宋" w:hAnsi="仿宋" w:eastAsia="仿宋"/>
                <w:bCs/>
                <w:sz w:val="24"/>
                <w:szCs w:val="24"/>
              </w:rPr>
            </w:pPr>
            <w:r>
              <w:rPr>
                <w:rFonts w:ascii="仿宋" w:hAnsi="仿宋" w:eastAsia="仿宋"/>
                <w:bCs/>
                <w:sz w:val="24"/>
                <w:szCs w:val="24"/>
              </w:rPr>
              <w:t>第三天</w:t>
            </w:r>
          </w:p>
        </w:tc>
        <w:tc>
          <w:tcPr>
            <w:tcW w:w="3828" w:type="dxa"/>
            <w:vAlign w:val="center"/>
          </w:tcPr>
          <w:p>
            <w:pPr>
              <w:spacing w:line="320" w:lineRule="exact"/>
              <w:rPr>
                <w:rFonts w:ascii="仿宋" w:hAnsi="仿宋" w:eastAsia="仿宋"/>
                <w:bCs/>
                <w:sz w:val="24"/>
                <w:szCs w:val="24"/>
              </w:rPr>
            </w:pPr>
            <w:r>
              <w:rPr>
                <w:rFonts w:ascii="仿宋" w:hAnsi="仿宋" w:eastAsia="仿宋"/>
                <w:bCs/>
                <w:sz w:val="24"/>
                <w:szCs w:val="24"/>
              </w:rPr>
              <w:t>欢迎仪式、人工智能与机器人课程</w:t>
            </w:r>
          </w:p>
        </w:tc>
        <w:tc>
          <w:tcPr>
            <w:tcW w:w="4171" w:type="dxa"/>
            <w:vAlign w:val="center"/>
          </w:tcPr>
          <w:p>
            <w:pPr>
              <w:spacing w:line="320" w:lineRule="exact"/>
              <w:rPr>
                <w:rFonts w:ascii="仿宋" w:hAnsi="仿宋" w:eastAsia="仿宋"/>
                <w:bCs/>
                <w:sz w:val="24"/>
                <w:szCs w:val="24"/>
              </w:rPr>
            </w:pPr>
            <w:r>
              <w:rPr>
                <w:rFonts w:ascii="仿宋" w:hAnsi="仿宋" w:eastAsia="仿宋"/>
                <w:bCs/>
                <w:sz w:val="24"/>
                <w:szCs w:val="24"/>
              </w:rPr>
              <w:t>人工智能与机器人课程、文化活动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510" w:hRule="atLeast"/>
        </w:trPr>
        <w:tc>
          <w:tcPr>
            <w:tcW w:w="1242" w:type="dxa"/>
            <w:vAlign w:val="center"/>
          </w:tcPr>
          <w:p>
            <w:pPr>
              <w:spacing w:line="320" w:lineRule="exact"/>
              <w:jc w:val="center"/>
              <w:rPr>
                <w:rFonts w:ascii="仿宋" w:hAnsi="仿宋" w:eastAsia="仿宋"/>
                <w:bCs/>
                <w:sz w:val="24"/>
                <w:szCs w:val="24"/>
              </w:rPr>
            </w:pPr>
            <w:r>
              <w:rPr>
                <w:rFonts w:ascii="仿宋" w:hAnsi="仿宋" w:eastAsia="仿宋"/>
                <w:bCs/>
                <w:sz w:val="24"/>
                <w:szCs w:val="24"/>
              </w:rPr>
              <w:t>第四天</w:t>
            </w:r>
          </w:p>
        </w:tc>
        <w:tc>
          <w:tcPr>
            <w:tcW w:w="3828" w:type="dxa"/>
            <w:vAlign w:val="center"/>
          </w:tcPr>
          <w:p>
            <w:pPr>
              <w:spacing w:line="320" w:lineRule="exact"/>
              <w:rPr>
                <w:rFonts w:ascii="仿宋" w:hAnsi="仿宋" w:eastAsia="仿宋"/>
                <w:bCs/>
                <w:sz w:val="24"/>
                <w:szCs w:val="24"/>
              </w:rPr>
            </w:pPr>
            <w:r>
              <w:rPr>
                <w:rFonts w:ascii="仿宋" w:hAnsi="仿宋" w:eastAsia="仿宋"/>
                <w:bCs/>
                <w:sz w:val="24"/>
                <w:szCs w:val="24"/>
              </w:rPr>
              <w:t>人工智能与机器人课程</w:t>
            </w:r>
          </w:p>
        </w:tc>
        <w:tc>
          <w:tcPr>
            <w:tcW w:w="4171" w:type="dxa"/>
            <w:vAlign w:val="center"/>
          </w:tcPr>
          <w:p>
            <w:pPr>
              <w:spacing w:line="320" w:lineRule="exact"/>
              <w:rPr>
                <w:rFonts w:ascii="仿宋" w:hAnsi="仿宋" w:eastAsia="仿宋"/>
                <w:bCs/>
                <w:sz w:val="24"/>
                <w:szCs w:val="24"/>
              </w:rPr>
            </w:pPr>
            <w:r>
              <w:rPr>
                <w:rFonts w:ascii="仿宋" w:hAnsi="仿宋" w:eastAsia="仿宋"/>
                <w:bCs/>
                <w:sz w:val="24"/>
                <w:szCs w:val="24"/>
              </w:rPr>
              <w:t xml:space="preserve">人工智能与机器人课程、文化活动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510" w:hRule="atLeast"/>
        </w:trPr>
        <w:tc>
          <w:tcPr>
            <w:tcW w:w="1242" w:type="dxa"/>
            <w:vAlign w:val="center"/>
          </w:tcPr>
          <w:p>
            <w:pPr>
              <w:spacing w:line="320" w:lineRule="exact"/>
              <w:jc w:val="center"/>
              <w:rPr>
                <w:rFonts w:ascii="仿宋" w:hAnsi="仿宋" w:eastAsia="仿宋"/>
                <w:bCs/>
                <w:sz w:val="24"/>
                <w:szCs w:val="24"/>
              </w:rPr>
            </w:pPr>
            <w:r>
              <w:rPr>
                <w:rFonts w:ascii="仿宋" w:hAnsi="仿宋" w:eastAsia="仿宋"/>
                <w:bCs/>
                <w:sz w:val="24"/>
                <w:szCs w:val="24"/>
              </w:rPr>
              <w:t>第五天</w:t>
            </w:r>
          </w:p>
        </w:tc>
        <w:tc>
          <w:tcPr>
            <w:tcW w:w="3828" w:type="dxa"/>
            <w:vAlign w:val="center"/>
          </w:tcPr>
          <w:p>
            <w:pPr>
              <w:spacing w:line="320" w:lineRule="exact"/>
              <w:rPr>
                <w:rFonts w:ascii="仿宋" w:hAnsi="仿宋" w:eastAsia="仿宋"/>
                <w:bCs/>
                <w:sz w:val="24"/>
                <w:szCs w:val="24"/>
              </w:rPr>
            </w:pPr>
            <w:r>
              <w:rPr>
                <w:rFonts w:ascii="仿宋" w:hAnsi="仿宋" w:eastAsia="仿宋"/>
                <w:bCs/>
                <w:sz w:val="24"/>
                <w:szCs w:val="24"/>
              </w:rPr>
              <w:t>人工智能与机器人课程</w:t>
            </w:r>
          </w:p>
        </w:tc>
        <w:tc>
          <w:tcPr>
            <w:tcW w:w="4171" w:type="dxa"/>
            <w:vAlign w:val="center"/>
          </w:tcPr>
          <w:p>
            <w:pPr>
              <w:spacing w:line="320" w:lineRule="exact"/>
              <w:rPr>
                <w:rFonts w:ascii="仿宋" w:hAnsi="仿宋" w:eastAsia="仿宋"/>
                <w:bCs/>
                <w:sz w:val="24"/>
                <w:szCs w:val="24"/>
              </w:rPr>
            </w:pPr>
            <w:r>
              <w:rPr>
                <w:rFonts w:ascii="仿宋" w:hAnsi="仿宋" w:eastAsia="仿宋"/>
                <w:bCs/>
                <w:sz w:val="24"/>
                <w:szCs w:val="24"/>
              </w:rPr>
              <w:t>人工智能与机器人课程、文化活动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510" w:hRule="atLeast"/>
        </w:trPr>
        <w:tc>
          <w:tcPr>
            <w:tcW w:w="1242" w:type="dxa"/>
            <w:vAlign w:val="center"/>
          </w:tcPr>
          <w:p>
            <w:pPr>
              <w:spacing w:line="320" w:lineRule="exact"/>
              <w:jc w:val="center"/>
              <w:rPr>
                <w:rFonts w:ascii="仿宋" w:hAnsi="仿宋" w:eastAsia="仿宋"/>
                <w:bCs/>
                <w:sz w:val="24"/>
                <w:szCs w:val="24"/>
              </w:rPr>
            </w:pPr>
            <w:r>
              <w:rPr>
                <w:rFonts w:ascii="仿宋" w:hAnsi="仿宋" w:eastAsia="仿宋"/>
                <w:bCs/>
                <w:sz w:val="24"/>
                <w:szCs w:val="24"/>
              </w:rPr>
              <w:t>第六天</w:t>
            </w:r>
          </w:p>
        </w:tc>
        <w:tc>
          <w:tcPr>
            <w:tcW w:w="3828" w:type="dxa"/>
            <w:vAlign w:val="center"/>
          </w:tcPr>
          <w:p>
            <w:pPr>
              <w:spacing w:line="320" w:lineRule="exact"/>
              <w:rPr>
                <w:rFonts w:ascii="仿宋" w:hAnsi="仿宋" w:eastAsia="仿宋"/>
                <w:bCs/>
                <w:sz w:val="24"/>
                <w:szCs w:val="24"/>
              </w:rPr>
            </w:pPr>
            <w:r>
              <w:rPr>
                <w:rFonts w:ascii="仿宋" w:hAnsi="仿宋" w:eastAsia="仿宋"/>
                <w:bCs/>
                <w:sz w:val="24"/>
                <w:szCs w:val="24"/>
              </w:rPr>
              <w:t>参观机器人公司（1）</w:t>
            </w:r>
          </w:p>
        </w:tc>
        <w:tc>
          <w:tcPr>
            <w:tcW w:w="4171" w:type="dxa"/>
            <w:vAlign w:val="center"/>
          </w:tcPr>
          <w:p>
            <w:pPr>
              <w:spacing w:line="320" w:lineRule="exact"/>
              <w:rPr>
                <w:rFonts w:ascii="仿宋" w:hAnsi="仿宋" w:eastAsia="仿宋"/>
                <w:bCs/>
                <w:sz w:val="24"/>
                <w:szCs w:val="24"/>
              </w:rPr>
            </w:pPr>
            <w:r>
              <w:rPr>
                <w:rFonts w:ascii="仿宋" w:hAnsi="仿宋" w:eastAsia="仿宋"/>
                <w:bCs/>
                <w:sz w:val="24"/>
                <w:szCs w:val="24"/>
              </w:rPr>
              <w:t>参观机器人公司（2）</w:t>
            </w:r>
          </w:p>
          <w:p>
            <w:pPr>
              <w:spacing w:line="320" w:lineRule="exact"/>
              <w:rPr>
                <w:rFonts w:ascii="仿宋" w:hAnsi="仿宋" w:eastAsia="仿宋"/>
                <w:bCs/>
                <w:sz w:val="24"/>
                <w:szCs w:val="24"/>
              </w:rPr>
            </w:pPr>
            <w:r>
              <w:rPr>
                <w:rFonts w:ascii="仿宋" w:hAnsi="仿宋" w:eastAsia="仿宋"/>
                <w:bCs/>
                <w:sz w:val="24"/>
                <w:szCs w:val="24"/>
              </w:rPr>
              <w:t>参观机器人公司（3）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510" w:hRule="atLeast"/>
        </w:trPr>
        <w:tc>
          <w:tcPr>
            <w:tcW w:w="1242" w:type="dxa"/>
            <w:vAlign w:val="center"/>
          </w:tcPr>
          <w:p>
            <w:pPr>
              <w:spacing w:line="320" w:lineRule="exact"/>
              <w:jc w:val="center"/>
              <w:rPr>
                <w:rFonts w:ascii="仿宋" w:hAnsi="仿宋" w:eastAsia="仿宋"/>
                <w:bCs/>
                <w:sz w:val="24"/>
                <w:szCs w:val="24"/>
              </w:rPr>
            </w:pPr>
            <w:r>
              <w:rPr>
                <w:rFonts w:ascii="仿宋" w:hAnsi="仿宋" w:eastAsia="仿宋"/>
                <w:bCs/>
                <w:sz w:val="24"/>
                <w:szCs w:val="24"/>
              </w:rPr>
              <w:t>第七天</w:t>
            </w:r>
          </w:p>
        </w:tc>
        <w:tc>
          <w:tcPr>
            <w:tcW w:w="3828" w:type="dxa"/>
            <w:vAlign w:val="center"/>
          </w:tcPr>
          <w:p>
            <w:pPr>
              <w:spacing w:line="320" w:lineRule="exact"/>
              <w:rPr>
                <w:rFonts w:ascii="仿宋" w:hAnsi="仿宋" w:eastAsia="仿宋"/>
                <w:bCs/>
                <w:sz w:val="24"/>
                <w:szCs w:val="24"/>
              </w:rPr>
            </w:pPr>
            <w:r>
              <w:rPr>
                <w:rFonts w:ascii="仿宋" w:hAnsi="仿宋" w:eastAsia="仿宋"/>
                <w:bCs/>
                <w:sz w:val="24"/>
                <w:szCs w:val="24"/>
              </w:rPr>
              <w:t xml:space="preserve">美国红十字会义工服务  </w:t>
            </w:r>
          </w:p>
        </w:tc>
        <w:tc>
          <w:tcPr>
            <w:tcW w:w="4171" w:type="dxa"/>
            <w:vAlign w:val="center"/>
          </w:tcPr>
          <w:p>
            <w:pPr>
              <w:spacing w:line="320" w:lineRule="exact"/>
              <w:rPr>
                <w:rFonts w:ascii="仿宋" w:hAnsi="仿宋" w:eastAsia="仿宋"/>
                <w:bCs/>
                <w:sz w:val="24"/>
                <w:szCs w:val="24"/>
              </w:rPr>
            </w:pPr>
            <w:r>
              <w:rPr>
                <w:rFonts w:ascii="仿宋" w:hAnsi="仿宋" w:eastAsia="仿宋"/>
                <w:bCs/>
                <w:sz w:val="24"/>
                <w:szCs w:val="24"/>
              </w:rPr>
              <w:t>州政府参观、文化活动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510" w:hRule="atLeast"/>
        </w:trPr>
        <w:tc>
          <w:tcPr>
            <w:tcW w:w="1242" w:type="dxa"/>
            <w:vAlign w:val="center"/>
          </w:tcPr>
          <w:p>
            <w:pPr>
              <w:spacing w:line="320" w:lineRule="exact"/>
              <w:jc w:val="center"/>
              <w:rPr>
                <w:rFonts w:ascii="仿宋" w:hAnsi="仿宋" w:eastAsia="仿宋"/>
                <w:bCs/>
                <w:sz w:val="24"/>
                <w:szCs w:val="24"/>
              </w:rPr>
            </w:pPr>
            <w:r>
              <w:rPr>
                <w:rFonts w:ascii="仿宋" w:hAnsi="仿宋" w:eastAsia="仿宋"/>
                <w:bCs/>
                <w:sz w:val="24"/>
                <w:szCs w:val="24"/>
              </w:rPr>
              <w:t>第八天</w:t>
            </w:r>
          </w:p>
        </w:tc>
        <w:tc>
          <w:tcPr>
            <w:tcW w:w="3828" w:type="dxa"/>
            <w:vAlign w:val="center"/>
          </w:tcPr>
          <w:p>
            <w:pPr>
              <w:spacing w:line="320" w:lineRule="exact"/>
              <w:rPr>
                <w:rFonts w:ascii="仿宋" w:hAnsi="仿宋" w:eastAsia="仿宋"/>
                <w:bCs/>
                <w:sz w:val="24"/>
                <w:szCs w:val="24"/>
              </w:rPr>
            </w:pPr>
            <w:r>
              <w:rPr>
                <w:rFonts w:ascii="仿宋" w:hAnsi="仿宋" w:eastAsia="仿宋"/>
                <w:bCs/>
                <w:sz w:val="24"/>
                <w:szCs w:val="24"/>
              </w:rPr>
              <w:t>深度体验美国议会体制</w:t>
            </w:r>
          </w:p>
        </w:tc>
        <w:tc>
          <w:tcPr>
            <w:tcW w:w="4171" w:type="dxa"/>
            <w:vAlign w:val="center"/>
          </w:tcPr>
          <w:p>
            <w:pPr>
              <w:spacing w:line="320" w:lineRule="exact"/>
              <w:ind w:left="-120" w:leftChars="-50" w:right="-120" w:rightChars="-50"/>
              <w:rPr>
                <w:rFonts w:ascii="仿宋" w:hAnsi="仿宋" w:eastAsia="仿宋"/>
                <w:bCs/>
                <w:sz w:val="24"/>
                <w:szCs w:val="24"/>
              </w:rPr>
            </w:pPr>
            <w:r>
              <w:rPr>
                <w:rFonts w:ascii="仿宋" w:hAnsi="仿宋" w:eastAsia="仿宋"/>
                <w:bCs/>
                <w:sz w:val="24"/>
                <w:szCs w:val="24"/>
              </w:rPr>
              <w:t>麻省理工学院机器人博物馆、文化活动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510" w:hRule="atLeast"/>
        </w:trPr>
        <w:tc>
          <w:tcPr>
            <w:tcW w:w="1242" w:type="dxa"/>
            <w:vAlign w:val="center"/>
          </w:tcPr>
          <w:p>
            <w:pPr>
              <w:spacing w:line="320" w:lineRule="exact"/>
              <w:jc w:val="center"/>
              <w:rPr>
                <w:rFonts w:ascii="仿宋" w:hAnsi="仿宋" w:eastAsia="仿宋"/>
                <w:bCs/>
                <w:sz w:val="24"/>
                <w:szCs w:val="24"/>
              </w:rPr>
            </w:pPr>
            <w:r>
              <w:rPr>
                <w:rFonts w:ascii="仿宋" w:hAnsi="仿宋" w:eastAsia="仿宋"/>
                <w:bCs/>
                <w:sz w:val="24"/>
                <w:szCs w:val="24"/>
              </w:rPr>
              <w:t>第九天</w:t>
            </w:r>
          </w:p>
        </w:tc>
        <w:tc>
          <w:tcPr>
            <w:tcW w:w="3828" w:type="dxa"/>
            <w:vAlign w:val="center"/>
          </w:tcPr>
          <w:p>
            <w:pPr>
              <w:spacing w:line="320" w:lineRule="exact"/>
              <w:rPr>
                <w:rFonts w:ascii="仿宋" w:hAnsi="仿宋" w:eastAsia="仿宋"/>
                <w:bCs/>
                <w:sz w:val="24"/>
                <w:szCs w:val="24"/>
              </w:rPr>
            </w:pPr>
            <w:r>
              <w:rPr>
                <w:rFonts w:ascii="仿宋" w:hAnsi="仿宋" w:eastAsia="仿宋"/>
                <w:bCs/>
                <w:sz w:val="24"/>
                <w:szCs w:val="24"/>
              </w:rPr>
              <w:t>巧克力工厂参观</w:t>
            </w:r>
          </w:p>
        </w:tc>
        <w:tc>
          <w:tcPr>
            <w:tcW w:w="4171" w:type="dxa"/>
            <w:vAlign w:val="center"/>
          </w:tcPr>
          <w:p>
            <w:pPr>
              <w:spacing w:line="320" w:lineRule="exact"/>
              <w:rPr>
                <w:rFonts w:ascii="仿宋" w:hAnsi="仿宋" w:eastAsia="仿宋"/>
                <w:bCs/>
                <w:sz w:val="24"/>
                <w:szCs w:val="24"/>
              </w:rPr>
            </w:pPr>
            <w:r>
              <w:rPr>
                <w:rFonts w:ascii="仿宋" w:hAnsi="仿宋" w:eastAsia="仿宋"/>
                <w:bCs/>
                <w:sz w:val="24"/>
                <w:szCs w:val="24"/>
              </w:rPr>
              <w:t>剑桥创业中心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510" w:hRule="atLeast"/>
        </w:trPr>
        <w:tc>
          <w:tcPr>
            <w:tcW w:w="1242" w:type="dxa"/>
            <w:vAlign w:val="center"/>
          </w:tcPr>
          <w:p>
            <w:pPr>
              <w:spacing w:line="320" w:lineRule="exact"/>
              <w:jc w:val="center"/>
              <w:rPr>
                <w:rFonts w:ascii="仿宋" w:hAnsi="仿宋" w:eastAsia="仿宋"/>
                <w:bCs/>
                <w:sz w:val="24"/>
                <w:szCs w:val="24"/>
              </w:rPr>
            </w:pPr>
            <w:r>
              <w:rPr>
                <w:rFonts w:ascii="仿宋" w:hAnsi="仿宋" w:eastAsia="仿宋"/>
                <w:bCs/>
                <w:sz w:val="24"/>
                <w:szCs w:val="24"/>
              </w:rPr>
              <w:t>第十天</w:t>
            </w:r>
          </w:p>
        </w:tc>
        <w:tc>
          <w:tcPr>
            <w:tcW w:w="3828" w:type="dxa"/>
            <w:vAlign w:val="center"/>
          </w:tcPr>
          <w:p>
            <w:pPr>
              <w:spacing w:line="320" w:lineRule="exact"/>
              <w:rPr>
                <w:rFonts w:ascii="仿宋" w:hAnsi="仿宋" w:eastAsia="仿宋"/>
                <w:bCs/>
                <w:sz w:val="24"/>
                <w:szCs w:val="24"/>
              </w:rPr>
            </w:pPr>
            <w:r>
              <w:rPr>
                <w:rFonts w:ascii="仿宋" w:hAnsi="仿宋" w:eastAsia="仿宋"/>
                <w:bCs/>
                <w:sz w:val="24"/>
                <w:szCs w:val="24"/>
              </w:rPr>
              <w:t>学术讲座及小组结业汇报</w:t>
            </w:r>
          </w:p>
        </w:tc>
        <w:tc>
          <w:tcPr>
            <w:tcW w:w="4171" w:type="dxa"/>
            <w:vAlign w:val="center"/>
          </w:tcPr>
          <w:p>
            <w:pPr>
              <w:spacing w:line="320" w:lineRule="exact"/>
              <w:rPr>
                <w:rFonts w:ascii="仿宋" w:hAnsi="仿宋" w:eastAsia="仿宋"/>
                <w:bCs/>
                <w:sz w:val="24"/>
                <w:szCs w:val="24"/>
              </w:rPr>
            </w:pPr>
            <w:r>
              <w:rPr>
                <w:rFonts w:ascii="仿宋" w:hAnsi="仿宋" w:eastAsia="仿宋"/>
                <w:bCs/>
                <w:sz w:val="24"/>
                <w:szCs w:val="24"/>
              </w:rPr>
              <w:t>NBA篮球赛、文化活动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510" w:hRule="atLeast"/>
        </w:trPr>
        <w:tc>
          <w:tcPr>
            <w:tcW w:w="1242" w:type="dxa"/>
            <w:vAlign w:val="center"/>
          </w:tcPr>
          <w:p>
            <w:pPr>
              <w:spacing w:line="320" w:lineRule="exact"/>
              <w:jc w:val="center"/>
              <w:rPr>
                <w:rFonts w:ascii="仿宋" w:hAnsi="仿宋" w:eastAsia="仿宋"/>
                <w:bCs/>
                <w:sz w:val="24"/>
                <w:szCs w:val="24"/>
              </w:rPr>
            </w:pPr>
            <w:r>
              <w:rPr>
                <w:rFonts w:ascii="仿宋" w:hAnsi="仿宋" w:eastAsia="仿宋"/>
                <w:bCs/>
                <w:sz w:val="24"/>
                <w:szCs w:val="24"/>
              </w:rPr>
              <w:t>第十一天</w:t>
            </w:r>
          </w:p>
        </w:tc>
        <w:tc>
          <w:tcPr>
            <w:tcW w:w="3828" w:type="dxa"/>
            <w:vAlign w:val="center"/>
          </w:tcPr>
          <w:p>
            <w:pPr>
              <w:spacing w:line="320" w:lineRule="exact"/>
              <w:rPr>
                <w:rFonts w:ascii="仿宋" w:hAnsi="仿宋" w:eastAsia="仿宋"/>
                <w:bCs/>
                <w:sz w:val="24"/>
                <w:szCs w:val="24"/>
              </w:rPr>
            </w:pPr>
            <w:r>
              <w:rPr>
                <w:rFonts w:ascii="仿宋" w:hAnsi="仿宋" w:eastAsia="仿宋"/>
                <w:bCs/>
                <w:sz w:val="24"/>
                <w:szCs w:val="24"/>
              </w:rPr>
              <w:t>奥特莱斯</w:t>
            </w:r>
          </w:p>
        </w:tc>
        <w:tc>
          <w:tcPr>
            <w:tcW w:w="4171" w:type="dxa"/>
            <w:vAlign w:val="center"/>
          </w:tcPr>
          <w:p>
            <w:pPr>
              <w:spacing w:line="320" w:lineRule="exact"/>
              <w:rPr>
                <w:rFonts w:ascii="仿宋" w:hAnsi="仿宋" w:eastAsia="仿宋"/>
                <w:bCs/>
                <w:sz w:val="24"/>
                <w:szCs w:val="24"/>
              </w:rPr>
            </w:pPr>
            <w:r>
              <w:rPr>
                <w:rFonts w:ascii="仿宋" w:hAnsi="仿宋" w:eastAsia="仿宋"/>
                <w:bCs/>
                <w:sz w:val="24"/>
                <w:szCs w:val="24"/>
              </w:rPr>
              <w:t>奥特莱斯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510" w:hRule="atLeast"/>
        </w:trPr>
        <w:tc>
          <w:tcPr>
            <w:tcW w:w="1242" w:type="dxa"/>
            <w:vAlign w:val="center"/>
          </w:tcPr>
          <w:p>
            <w:pPr>
              <w:spacing w:line="320" w:lineRule="exact"/>
              <w:jc w:val="center"/>
              <w:rPr>
                <w:rFonts w:ascii="仿宋" w:hAnsi="仿宋" w:eastAsia="仿宋"/>
                <w:bCs/>
                <w:sz w:val="24"/>
                <w:szCs w:val="24"/>
              </w:rPr>
            </w:pPr>
            <w:r>
              <w:rPr>
                <w:rFonts w:ascii="仿宋" w:hAnsi="仿宋" w:eastAsia="仿宋"/>
                <w:bCs/>
                <w:sz w:val="24"/>
                <w:szCs w:val="24"/>
              </w:rPr>
              <w:t>第十二天</w:t>
            </w:r>
          </w:p>
        </w:tc>
        <w:tc>
          <w:tcPr>
            <w:tcW w:w="3828" w:type="dxa"/>
            <w:vAlign w:val="center"/>
          </w:tcPr>
          <w:p>
            <w:pPr>
              <w:spacing w:line="320" w:lineRule="exact"/>
              <w:rPr>
                <w:rFonts w:ascii="仿宋" w:hAnsi="仿宋" w:eastAsia="仿宋"/>
                <w:bCs/>
                <w:sz w:val="24"/>
                <w:szCs w:val="24"/>
              </w:rPr>
            </w:pPr>
            <w:r>
              <w:rPr>
                <w:rFonts w:ascii="仿宋" w:hAnsi="仿宋" w:eastAsia="仿宋"/>
                <w:bCs/>
                <w:sz w:val="24"/>
                <w:szCs w:val="24"/>
              </w:rPr>
              <w:t>乘车前往纽约，途径参观耶鲁大学</w:t>
            </w:r>
          </w:p>
        </w:tc>
        <w:tc>
          <w:tcPr>
            <w:tcW w:w="4171" w:type="dxa"/>
            <w:vAlign w:val="center"/>
          </w:tcPr>
          <w:p>
            <w:pPr>
              <w:spacing w:line="320" w:lineRule="exact"/>
              <w:rPr>
                <w:rFonts w:ascii="仿宋" w:hAnsi="仿宋" w:eastAsia="仿宋"/>
                <w:bCs/>
                <w:sz w:val="24"/>
                <w:szCs w:val="24"/>
              </w:rPr>
            </w:pPr>
            <w:r>
              <w:rPr>
                <w:rFonts w:ascii="仿宋" w:hAnsi="仿宋" w:eastAsia="仿宋"/>
                <w:bCs/>
                <w:sz w:val="24"/>
                <w:szCs w:val="24"/>
              </w:rPr>
              <w:t>乘游轮参观自由女神像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510" w:hRule="atLeast"/>
        </w:trPr>
        <w:tc>
          <w:tcPr>
            <w:tcW w:w="1242" w:type="dxa"/>
            <w:vAlign w:val="center"/>
          </w:tcPr>
          <w:p>
            <w:pPr>
              <w:spacing w:line="320" w:lineRule="exact"/>
              <w:jc w:val="center"/>
              <w:rPr>
                <w:rFonts w:ascii="仿宋" w:hAnsi="仿宋" w:eastAsia="仿宋"/>
                <w:bCs/>
                <w:sz w:val="24"/>
                <w:szCs w:val="24"/>
              </w:rPr>
            </w:pPr>
            <w:r>
              <w:rPr>
                <w:rFonts w:ascii="仿宋" w:hAnsi="仿宋" w:eastAsia="仿宋"/>
                <w:bCs/>
                <w:sz w:val="24"/>
                <w:szCs w:val="24"/>
              </w:rPr>
              <w:t>第十三天</w:t>
            </w:r>
          </w:p>
        </w:tc>
        <w:tc>
          <w:tcPr>
            <w:tcW w:w="3828" w:type="dxa"/>
            <w:vAlign w:val="center"/>
          </w:tcPr>
          <w:p>
            <w:pPr>
              <w:spacing w:line="320" w:lineRule="exact"/>
              <w:rPr>
                <w:rFonts w:ascii="仿宋" w:hAnsi="仿宋" w:eastAsia="仿宋"/>
                <w:bCs/>
                <w:sz w:val="24"/>
                <w:szCs w:val="24"/>
              </w:rPr>
            </w:pPr>
            <w:r>
              <w:rPr>
                <w:rFonts w:ascii="仿宋" w:hAnsi="仿宋" w:eastAsia="仿宋"/>
                <w:bCs/>
                <w:sz w:val="24"/>
                <w:szCs w:val="24"/>
              </w:rPr>
              <w:t>第五大道、911纪念建筑、时代广场</w:t>
            </w:r>
          </w:p>
        </w:tc>
        <w:tc>
          <w:tcPr>
            <w:tcW w:w="4171" w:type="dxa"/>
            <w:vAlign w:val="center"/>
          </w:tcPr>
          <w:p>
            <w:pPr>
              <w:spacing w:line="320" w:lineRule="exact"/>
              <w:rPr>
                <w:rFonts w:ascii="仿宋" w:hAnsi="仿宋" w:eastAsia="仿宋"/>
                <w:bCs/>
                <w:sz w:val="24"/>
                <w:szCs w:val="24"/>
              </w:rPr>
            </w:pPr>
            <w:r>
              <w:rPr>
                <w:rFonts w:ascii="仿宋" w:hAnsi="仿宋" w:eastAsia="仿宋"/>
                <w:bCs/>
                <w:sz w:val="24"/>
                <w:szCs w:val="24"/>
              </w:rPr>
              <w:t>进入纽约联合国总部参观，华尔街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42" w:type="dxa"/>
            <w:vAlign w:val="center"/>
          </w:tcPr>
          <w:p>
            <w:pPr>
              <w:spacing w:line="320" w:lineRule="exact"/>
              <w:jc w:val="center"/>
              <w:rPr>
                <w:rFonts w:ascii="仿宋" w:hAnsi="仿宋" w:eastAsia="仿宋"/>
                <w:bCs/>
                <w:sz w:val="24"/>
                <w:szCs w:val="24"/>
              </w:rPr>
            </w:pPr>
            <w:r>
              <w:rPr>
                <w:rFonts w:ascii="仿宋" w:hAnsi="仿宋" w:eastAsia="仿宋"/>
                <w:bCs/>
                <w:sz w:val="24"/>
                <w:szCs w:val="24"/>
              </w:rPr>
              <w:t>第十四天</w:t>
            </w:r>
          </w:p>
        </w:tc>
        <w:tc>
          <w:tcPr>
            <w:tcW w:w="8007" w:type="dxa"/>
            <w:gridSpan w:val="3"/>
            <w:vAlign w:val="center"/>
          </w:tcPr>
          <w:p>
            <w:pPr>
              <w:spacing w:line="320" w:lineRule="exact"/>
              <w:rPr>
                <w:rFonts w:ascii="仿宋" w:hAnsi="仿宋" w:eastAsia="仿宋"/>
                <w:bCs/>
                <w:sz w:val="24"/>
                <w:szCs w:val="24"/>
              </w:rPr>
            </w:pPr>
            <w:r>
              <w:rPr>
                <w:rFonts w:ascii="仿宋" w:hAnsi="仿宋" w:eastAsia="仿宋"/>
                <w:bCs/>
                <w:sz w:val="24"/>
                <w:szCs w:val="24"/>
              </w:rPr>
              <w:t>乘车前往纽约机场，准备回国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42" w:type="dxa"/>
            <w:vAlign w:val="center"/>
          </w:tcPr>
          <w:p>
            <w:pPr>
              <w:spacing w:line="320" w:lineRule="exact"/>
              <w:jc w:val="center"/>
              <w:rPr>
                <w:rFonts w:ascii="仿宋" w:hAnsi="仿宋" w:eastAsia="仿宋"/>
                <w:bCs/>
                <w:sz w:val="24"/>
                <w:szCs w:val="24"/>
              </w:rPr>
            </w:pPr>
            <w:r>
              <w:rPr>
                <w:rFonts w:ascii="仿宋" w:hAnsi="仿宋" w:eastAsia="仿宋"/>
                <w:bCs/>
                <w:sz w:val="24"/>
                <w:szCs w:val="24"/>
              </w:rPr>
              <w:t>第十五天</w:t>
            </w:r>
          </w:p>
        </w:tc>
        <w:tc>
          <w:tcPr>
            <w:tcW w:w="8007" w:type="dxa"/>
            <w:gridSpan w:val="3"/>
            <w:vAlign w:val="center"/>
          </w:tcPr>
          <w:p>
            <w:pPr>
              <w:spacing w:line="320" w:lineRule="exact"/>
              <w:rPr>
                <w:rFonts w:ascii="仿宋" w:hAnsi="仿宋" w:eastAsia="仿宋"/>
                <w:bCs/>
                <w:sz w:val="24"/>
                <w:szCs w:val="24"/>
              </w:rPr>
            </w:pPr>
            <w:r>
              <w:rPr>
                <w:rFonts w:ascii="仿宋" w:hAnsi="仿宋" w:eastAsia="仿宋"/>
                <w:bCs/>
                <w:sz w:val="24"/>
                <w:szCs w:val="24"/>
              </w:rPr>
              <w:t>抵达上海</w:t>
            </w:r>
          </w:p>
        </w:tc>
      </w:tr>
    </w:tbl>
    <w:p>
      <w:pPr>
        <w:spacing w:line="400" w:lineRule="exact"/>
        <w:rPr>
          <w:rFonts w:ascii="仿宋" w:hAnsi="仿宋" w:eastAsia="仿宋"/>
          <w:bCs/>
          <w:sz w:val="24"/>
          <w:szCs w:val="24"/>
        </w:rPr>
      </w:pPr>
      <w:r>
        <w:rPr>
          <w:rFonts w:ascii="仿宋" w:hAnsi="仿宋" w:eastAsia="仿宋"/>
          <w:b/>
          <w:bCs/>
          <w:sz w:val="24"/>
          <w:szCs w:val="24"/>
        </w:rPr>
        <w:t>参考费用：29680</w:t>
      </w:r>
      <w:r>
        <w:rPr>
          <w:rFonts w:ascii="仿宋" w:hAnsi="仿宋" w:eastAsia="仿宋"/>
          <w:bCs/>
          <w:sz w:val="24"/>
          <w:szCs w:val="24"/>
        </w:rPr>
        <w:t>元</w:t>
      </w:r>
    </w:p>
    <w:p>
      <w:pPr>
        <w:spacing w:line="400" w:lineRule="exact"/>
        <w:rPr>
          <w:rFonts w:ascii="仿宋" w:hAnsi="仿宋" w:eastAsia="仿宋"/>
          <w:bCs/>
          <w:sz w:val="24"/>
          <w:szCs w:val="24"/>
        </w:rPr>
      </w:pPr>
      <w:r>
        <w:rPr>
          <w:rFonts w:ascii="仿宋" w:hAnsi="仿宋" w:eastAsia="仿宋"/>
          <w:b/>
          <w:bCs/>
          <w:sz w:val="24"/>
          <w:szCs w:val="24"/>
        </w:rPr>
        <w:t>费用包括：</w:t>
      </w:r>
      <w:r>
        <w:rPr>
          <w:rFonts w:ascii="仿宋" w:hAnsi="仿宋" w:eastAsia="仿宋"/>
          <w:bCs/>
          <w:sz w:val="24"/>
          <w:szCs w:val="24"/>
        </w:rPr>
        <w:t>课程及教室费用；境外住宿费用；境外大巴交通费及相关费用；</w:t>
      </w:r>
    </w:p>
    <w:p>
      <w:pPr>
        <w:spacing w:line="400" w:lineRule="exact"/>
        <w:ind w:left="1325" w:hanging="1325" w:hangingChars="550"/>
        <w:rPr>
          <w:rFonts w:ascii="仿宋" w:hAnsi="仿宋" w:eastAsia="仿宋"/>
          <w:bCs/>
          <w:sz w:val="24"/>
          <w:szCs w:val="24"/>
        </w:rPr>
      </w:pPr>
      <w:r>
        <w:rPr>
          <w:rFonts w:ascii="仿宋" w:hAnsi="仿宋" w:eastAsia="仿宋"/>
          <w:b/>
          <w:bCs/>
          <w:sz w:val="24"/>
          <w:szCs w:val="24"/>
        </w:rPr>
        <w:t>费用不包括：</w:t>
      </w:r>
      <w:r>
        <w:rPr>
          <w:rFonts w:ascii="仿宋" w:hAnsi="仿宋" w:eastAsia="仿宋"/>
          <w:bCs/>
          <w:sz w:val="24"/>
          <w:szCs w:val="24"/>
        </w:rPr>
        <w:t>往返机票费用（项目方可协助统一购买机票）；签证费用；美国期间地铁费用；三餐费用；学生出发前交通费用；境外个人消费。</w:t>
      </w:r>
    </w:p>
    <w:p>
      <w:pPr>
        <w:pStyle w:val="3"/>
        <w:rPr>
          <w:shd w:val="clear" w:color="auto" w:fill="FFFFFF"/>
          <w:lang w:bidi="ar-SA"/>
        </w:rPr>
      </w:pPr>
      <w:bookmarkStart w:id="14" w:name="_Toc71373637"/>
      <w:r>
        <w:t>美国加州大学伯克利分校</w:t>
      </w:r>
      <w:r>
        <w:rPr>
          <w:shd w:val="clear" w:color="auto" w:fill="FFFFFF"/>
          <w:lang w:bidi="ar-SA"/>
        </w:rPr>
        <w:t>暑期学分项目</w:t>
      </w:r>
      <w:bookmarkEnd w:id="14"/>
    </w:p>
    <w:p>
      <w:pPr>
        <w:pStyle w:val="53"/>
        <w:spacing w:line="400" w:lineRule="exact"/>
        <w:rPr>
          <w:rFonts w:ascii="仿宋" w:hAnsi="仿宋" w:eastAsia="仿宋"/>
          <w:sz w:val="24"/>
          <w:szCs w:val="24"/>
        </w:rPr>
      </w:pPr>
      <w:r>
        <w:rPr>
          <w:rFonts w:ascii="仿宋" w:hAnsi="仿宋" w:eastAsia="仿宋"/>
          <w:b/>
          <w:sz w:val="24"/>
          <w:szCs w:val="24"/>
        </w:rPr>
        <w:t>项目简介：</w:t>
      </w:r>
      <w:r>
        <w:rPr>
          <w:rFonts w:ascii="仿宋" w:hAnsi="仿宋" w:eastAsia="仿宋"/>
          <w:sz w:val="24"/>
          <w:szCs w:val="24"/>
        </w:rPr>
        <w:t>南京信息工程大学与加州大学伯克利分校合作，面向本科生推出暑期学分项目，学生可以利用暑假3周或6周时间，作为伯克利全日制学生注册，与美国当地及其他国际学生一起进行专业课学习，暑期共有700余门课程开放。项目结束后会获得加州大学伯克利分校开具的官方成绩单。</w:t>
      </w:r>
    </w:p>
    <w:p>
      <w:pPr>
        <w:pStyle w:val="53"/>
        <w:spacing w:line="400" w:lineRule="exact"/>
        <w:rPr>
          <w:rFonts w:ascii="仿宋" w:hAnsi="仿宋" w:eastAsia="仿宋"/>
          <w:sz w:val="24"/>
          <w:szCs w:val="24"/>
        </w:rPr>
      </w:pPr>
      <w:r>
        <w:rPr>
          <w:rFonts w:ascii="仿宋" w:hAnsi="仿宋" w:eastAsia="仿宋"/>
          <w:b/>
          <w:sz w:val="24"/>
          <w:szCs w:val="24"/>
        </w:rPr>
        <w:t>项目时间：</w:t>
      </w:r>
      <w:r>
        <w:rPr>
          <w:rFonts w:ascii="仿宋" w:hAnsi="仿宋" w:eastAsia="仿宋"/>
          <w:sz w:val="24"/>
          <w:szCs w:val="24"/>
        </w:rPr>
        <w:t>Session D-6周项目：7月6日-8月14日</w:t>
      </w:r>
    </w:p>
    <w:p>
      <w:pPr>
        <w:pStyle w:val="53"/>
        <w:spacing w:line="400" w:lineRule="exact"/>
        <w:ind w:firstLine="1200" w:firstLineChars="500"/>
        <w:rPr>
          <w:rFonts w:ascii="仿宋" w:hAnsi="仿宋" w:eastAsia="仿宋"/>
          <w:sz w:val="24"/>
          <w:szCs w:val="24"/>
        </w:rPr>
      </w:pPr>
      <w:r>
        <w:rPr>
          <w:rFonts w:ascii="仿宋" w:hAnsi="仿宋" w:eastAsia="仿宋"/>
          <w:sz w:val="24"/>
          <w:szCs w:val="24"/>
        </w:rPr>
        <w:t>Session E-3周项目：7月27日-8月14日</w:t>
      </w:r>
    </w:p>
    <w:p>
      <w:pPr>
        <w:pStyle w:val="53"/>
        <w:spacing w:line="400" w:lineRule="exact"/>
        <w:ind w:firstLine="1200" w:firstLineChars="500"/>
        <w:rPr>
          <w:rFonts w:ascii="仿宋" w:hAnsi="仿宋" w:eastAsia="仿宋"/>
          <w:sz w:val="24"/>
          <w:szCs w:val="24"/>
        </w:rPr>
      </w:pPr>
      <w:r>
        <w:rPr>
          <w:rFonts w:ascii="仿宋" w:hAnsi="仿宋" w:eastAsia="仿宋"/>
          <w:sz w:val="24"/>
          <w:szCs w:val="24"/>
        </w:rPr>
        <w:t>Session F-3周项目：7月6日-7月24</w:t>
      </w:r>
    </w:p>
    <w:p>
      <w:pPr>
        <w:pStyle w:val="53"/>
        <w:spacing w:line="400" w:lineRule="exact"/>
        <w:rPr>
          <w:rFonts w:ascii="仿宋" w:hAnsi="仿宋" w:eastAsia="仿宋"/>
          <w:bCs/>
          <w:sz w:val="24"/>
          <w:szCs w:val="24"/>
        </w:rPr>
      </w:pPr>
      <w:r>
        <w:rPr>
          <w:rFonts w:ascii="仿宋" w:hAnsi="仿宋" w:eastAsia="仿宋"/>
          <w:b/>
          <w:sz w:val="24"/>
          <w:szCs w:val="24"/>
        </w:rPr>
        <w:t>选派专业领域及外语要求：</w:t>
      </w:r>
      <w:r>
        <w:rPr>
          <w:rFonts w:ascii="仿宋" w:hAnsi="仿宋" w:eastAsia="仿宋"/>
          <w:bCs/>
          <w:sz w:val="24"/>
          <w:szCs w:val="24"/>
        </w:rPr>
        <w:t>专业不限</w:t>
      </w:r>
    </w:p>
    <w:p>
      <w:pPr>
        <w:pStyle w:val="53"/>
        <w:spacing w:line="400" w:lineRule="exact"/>
        <w:ind w:firstLine="540" w:firstLineChars="225"/>
        <w:rPr>
          <w:rFonts w:ascii="仿宋" w:hAnsi="仿宋" w:eastAsia="仿宋"/>
          <w:sz w:val="24"/>
          <w:szCs w:val="24"/>
        </w:rPr>
      </w:pPr>
      <w:r>
        <w:rPr>
          <w:rFonts w:ascii="仿宋" w:hAnsi="仿宋" w:eastAsia="仿宋"/>
          <w:bCs/>
          <w:sz w:val="24"/>
          <w:szCs w:val="24"/>
        </w:rPr>
        <w:t>6周项目</w:t>
      </w:r>
      <w:r>
        <w:rPr>
          <w:rFonts w:ascii="仿宋" w:hAnsi="仿宋" w:eastAsia="仿宋"/>
          <w:b/>
          <w:sz w:val="24"/>
          <w:szCs w:val="24"/>
        </w:rPr>
        <w:t>：</w:t>
      </w:r>
      <w:r>
        <w:rPr>
          <w:rFonts w:ascii="仿宋" w:hAnsi="仿宋" w:eastAsia="仿宋"/>
          <w:sz w:val="24"/>
          <w:szCs w:val="24"/>
        </w:rPr>
        <w:t>托福80/雅思6.5/大学英语四级493/大学英语六级450分/专业英语四70</w:t>
      </w:r>
    </w:p>
    <w:p>
      <w:pPr>
        <w:pStyle w:val="53"/>
        <w:spacing w:line="400" w:lineRule="exact"/>
        <w:ind w:firstLine="537" w:firstLineChars="224"/>
        <w:rPr>
          <w:rFonts w:ascii="仿宋" w:hAnsi="仿宋" w:eastAsia="仿宋"/>
          <w:sz w:val="24"/>
          <w:szCs w:val="24"/>
        </w:rPr>
      </w:pPr>
      <w:r>
        <w:rPr>
          <w:rFonts w:ascii="仿宋" w:hAnsi="仿宋" w:eastAsia="仿宋"/>
          <w:bCs/>
          <w:sz w:val="24"/>
          <w:szCs w:val="24"/>
        </w:rPr>
        <w:t>3周项目</w:t>
      </w:r>
      <w:r>
        <w:rPr>
          <w:rFonts w:ascii="仿宋" w:hAnsi="仿宋" w:eastAsia="仿宋"/>
          <w:b/>
          <w:sz w:val="24"/>
          <w:szCs w:val="24"/>
        </w:rPr>
        <w:t>：</w:t>
      </w:r>
      <w:r>
        <w:rPr>
          <w:rFonts w:ascii="仿宋" w:hAnsi="仿宋" w:eastAsia="仿宋"/>
          <w:sz w:val="24"/>
          <w:szCs w:val="24"/>
        </w:rPr>
        <w:t>ELS课程为主，不需要语言成绩</w:t>
      </w:r>
    </w:p>
    <w:p>
      <w:pPr>
        <w:pStyle w:val="53"/>
        <w:spacing w:line="400" w:lineRule="exact"/>
        <w:rPr>
          <w:rFonts w:ascii="仿宋" w:hAnsi="仿宋" w:eastAsia="仿宋"/>
          <w:b/>
          <w:sz w:val="24"/>
          <w:szCs w:val="24"/>
        </w:rPr>
      </w:pPr>
      <w:r>
        <w:rPr>
          <w:rFonts w:ascii="仿宋" w:hAnsi="仿宋" w:eastAsia="仿宋"/>
          <w:b/>
          <w:sz w:val="24"/>
          <w:szCs w:val="24"/>
        </w:rPr>
        <w:t>参考费用：</w:t>
      </w:r>
      <w:r>
        <w:rPr>
          <w:rFonts w:ascii="仿宋" w:hAnsi="仿宋" w:eastAsia="仿宋"/>
          <w:sz w:val="24"/>
          <w:szCs w:val="24"/>
        </w:rPr>
        <w:t>6周项目：8,300美元 （约人民币58000元）</w:t>
      </w:r>
    </w:p>
    <w:p>
      <w:pPr>
        <w:pStyle w:val="53"/>
        <w:spacing w:line="400" w:lineRule="exact"/>
        <w:ind w:firstLine="1200" w:firstLineChars="500"/>
        <w:rPr>
          <w:rFonts w:ascii="仿宋" w:hAnsi="仿宋" w:eastAsia="仿宋"/>
          <w:sz w:val="24"/>
          <w:szCs w:val="24"/>
        </w:rPr>
      </w:pPr>
      <w:r>
        <w:rPr>
          <w:rFonts w:ascii="仿宋" w:hAnsi="仿宋" w:eastAsia="仿宋"/>
          <w:sz w:val="24"/>
          <w:szCs w:val="24"/>
        </w:rPr>
        <w:t>3周项目：5,850美元（约人民币40950元）</w:t>
      </w:r>
    </w:p>
    <w:p>
      <w:pPr>
        <w:pStyle w:val="53"/>
        <w:spacing w:line="400" w:lineRule="exact"/>
        <w:rPr>
          <w:rFonts w:ascii="仿宋" w:hAnsi="仿宋" w:eastAsia="仿宋"/>
          <w:sz w:val="24"/>
          <w:szCs w:val="24"/>
        </w:rPr>
      </w:pPr>
      <w:r>
        <w:rPr>
          <w:rFonts w:ascii="仿宋" w:hAnsi="仿宋" w:eastAsia="仿宋"/>
          <w:b/>
          <w:sz w:val="24"/>
          <w:szCs w:val="24"/>
        </w:rPr>
        <w:t>费用包括：</w:t>
      </w:r>
      <w:r>
        <w:rPr>
          <w:rFonts w:ascii="仿宋" w:hAnsi="仿宋" w:eastAsia="仿宋"/>
          <w:sz w:val="24"/>
          <w:szCs w:val="24"/>
        </w:rPr>
        <w:t>项目申请费、学费（6周项目5个学分，3周项目3个学分）、住宿费用、餐费、校方统收杂费及项目管理费用。</w:t>
      </w:r>
    </w:p>
    <w:p>
      <w:pPr>
        <w:pStyle w:val="53"/>
        <w:spacing w:line="400" w:lineRule="exact"/>
        <w:rPr>
          <w:rFonts w:ascii="仿宋" w:hAnsi="仿宋" w:eastAsia="仿宋"/>
          <w:sz w:val="24"/>
          <w:szCs w:val="24"/>
        </w:rPr>
      </w:pPr>
      <w:r>
        <w:rPr>
          <w:rFonts w:ascii="仿宋" w:hAnsi="仿宋" w:eastAsia="仿宋"/>
          <w:b/>
          <w:sz w:val="24"/>
          <w:szCs w:val="24"/>
        </w:rPr>
        <w:t>费用不包括：</w:t>
      </w:r>
      <w:r>
        <w:rPr>
          <w:rFonts w:ascii="仿宋" w:hAnsi="仿宋" w:eastAsia="仿宋"/>
          <w:sz w:val="24"/>
          <w:szCs w:val="24"/>
        </w:rPr>
        <w:t>往返国际机票、签证费用、个人生活费、若实际修读学分超过最低选修学分数，则多出的学分部分按照学校的学费标准补缴学费。</w:t>
      </w:r>
    </w:p>
    <w:p>
      <w:pPr>
        <w:pStyle w:val="53"/>
        <w:spacing w:line="400" w:lineRule="exact"/>
        <w:rPr>
          <w:rFonts w:ascii="仿宋" w:hAnsi="仿宋" w:eastAsia="仿宋"/>
          <w:sz w:val="24"/>
          <w:szCs w:val="24"/>
        </w:rPr>
      </w:pPr>
      <w:r>
        <w:rPr>
          <w:rFonts w:ascii="仿宋" w:hAnsi="仿宋" w:eastAsia="仿宋"/>
          <w:b/>
          <w:bCs/>
          <w:sz w:val="24"/>
          <w:szCs w:val="24"/>
        </w:rPr>
        <w:t>报名截止时间：</w:t>
      </w:r>
      <w:r>
        <w:rPr>
          <w:rFonts w:ascii="仿宋" w:hAnsi="仿宋" w:eastAsia="仿宋"/>
          <w:sz w:val="24"/>
          <w:szCs w:val="24"/>
        </w:rPr>
        <w:t xml:space="preserve"> 每年3月31日</w:t>
      </w:r>
    </w:p>
    <w:p>
      <w:pPr>
        <w:spacing w:line="400" w:lineRule="exact"/>
        <w:jc w:val="left"/>
        <w:rPr>
          <w:rFonts w:ascii="仿宋" w:hAnsi="仿宋" w:eastAsia="仿宋"/>
          <w:sz w:val="24"/>
          <w:szCs w:val="24"/>
        </w:rPr>
      </w:pPr>
      <w:r>
        <w:rPr>
          <w:rFonts w:ascii="仿宋" w:hAnsi="仿宋" w:eastAsia="仿宋"/>
          <w:sz w:val="24"/>
          <w:szCs w:val="24"/>
        </w:rPr>
        <w:br w:type="page"/>
      </w:r>
    </w:p>
    <w:p>
      <w:pPr>
        <w:pStyle w:val="3"/>
        <w:rPr>
          <w:shd w:val="clear" w:color="auto" w:fill="FFFFFF"/>
          <w:lang w:bidi="ar-SA"/>
        </w:rPr>
      </w:pPr>
      <w:bookmarkStart w:id="15" w:name="_Toc71373638"/>
      <w:r>
        <w:t>美国加州大学洛杉矶分校</w:t>
      </w:r>
      <w:r>
        <w:rPr>
          <w:shd w:val="clear" w:color="auto" w:fill="FFFFFF"/>
          <w:lang w:bidi="ar-SA"/>
        </w:rPr>
        <w:t>暑期学分项目</w:t>
      </w:r>
      <w:bookmarkEnd w:id="15"/>
    </w:p>
    <w:p>
      <w:pPr>
        <w:pStyle w:val="53"/>
        <w:spacing w:line="400" w:lineRule="exact"/>
        <w:rPr>
          <w:rFonts w:ascii="仿宋" w:hAnsi="仿宋" w:eastAsia="仿宋"/>
          <w:sz w:val="24"/>
          <w:szCs w:val="24"/>
        </w:rPr>
      </w:pPr>
      <w:r>
        <w:rPr>
          <w:rFonts w:ascii="仿宋" w:hAnsi="仿宋" w:eastAsia="仿宋"/>
          <w:b/>
          <w:sz w:val="24"/>
          <w:szCs w:val="24"/>
        </w:rPr>
        <w:t>项目简介：</w:t>
      </w:r>
      <w:r>
        <w:rPr>
          <w:rFonts w:ascii="仿宋" w:hAnsi="仿宋" w:eastAsia="仿宋"/>
          <w:sz w:val="24"/>
          <w:szCs w:val="24"/>
        </w:rPr>
        <w:t>南京信息工程大学与加州大学洛杉矶分校合作，面向本科生推出暑期学分项目，学生可以利用暑假6周时间，作为全日制学生注册，与美国当地及其他国际学生一起进行专业课学习，暑期共有600余门课程开放。项目结束后会获得加州大学洛杉矶分校开具的官方成绩单。</w:t>
      </w:r>
    </w:p>
    <w:p>
      <w:pPr>
        <w:pStyle w:val="53"/>
        <w:spacing w:line="400" w:lineRule="exact"/>
        <w:rPr>
          <w:rFonts w:ascii="仿宋" w:hAnsi="仿宋" w:eastAsia="仿宋"/>
          <w:sz w:val="24"/>
          <w:szCs w:val="24"/>
        </w:rPr>
      </w:pPr>
      <w:r>
        <w:rPr>
          <w:rFonts w:ascii="仿宋" w:hAnsi="仿宋" w:eastAsia="仿宋"/>
          <w:b/>
          <w:sz w:val="24"/>
          <w:szCs w:val="24"/>
        </w:rPr>
        <w:t>项目时间：</w:t>
      </w:r>
      <w:r>
        <w:rPr>
          <w:rFonts w:ascii="仿宋" w:hAnsi="仿宋" w:eastAsia="仿宋"/>
          <w:sz w:val="24"/>
          <w:szCs w:val="24"/>
        </w:rPr>
        <w:t>Session A-6周项目：6月22日-7月31日</w:t>
      </w:r>
    </w:p>
    <w:p>
      <w:pPr>
        <w:pStyle w:val="53"/>
        <w:spacing w:line="400" w:lineRule="exact"/>
        <w:ind w:firstLine="1200" w:firstLineChars="500"/>
        <w:rPr>
          <w:rFonts w:ascii="仿宋" w:hAnsi="仿宋" w:eastAsia="仿宋"/>
          <w:sz w:val="24"/>
          <w:szCs w:val="24"/>
        </w:rPr>
      </w:pPr>
      <w:r>
        <w:rPr>
          <w:rFonts w:ascii="仿宋" w:hAnsi="仿宋" w:eastAsia="仿宋"/>
          <w:sz w:val="24"/>
          <w:szCs w:val="24"/>
        </w:rPr>
        <w:t>Session C-6周项目：8月3日-9月11日</w:t>
      </w:r>
    </w:p>
    <w:p>
      <w:pPr>
        <w:pStyle w:val="53"/>
        <w:spacing w:line="400" w:lineRule="exact"/>
        <w:rPr>
          <w:rFonts w:ascii="仿宋" w:hAnsi="仿宋" w:eastAsia="仿宋"/>
          <w:bCs/>
          <w:sz w:val="24"/>
          <w:szCs w:val="24"/>
        </w:rPr>
      </w:pPr>
      <w:r>
        <w:rPr>
          <w:rFonts w:ascii="仿宋" w:hAnsi="仿宋" w:eastAsia="仿宋"/>
          <w:b/>
          <w:sz w:val="24"/>
          <w:szCs w:val="24"/>
        </w:rPr>
        <w:t>选派专业领域及外语要求：</w:t>
      </w:r>
      <w:r>
        <w:rPr>
          <w:rFonts w:ascii="仿宋" w:hAnsi="仿宋" w:eastAsia="仿宋"/>
          <w:bCs/>
          <w:sz w:val="24"/>
          <w:szCs w:val="24"/>
        </w:rPr>
        <w:t>专业不限</w:t>
      </w:r>
    </w:p>
    <w:p>
      <w:pPr>
        <w:pStyle w:val="53"/>
        <w:spacing w:line="400" w:lineRule="exact"/>
        <w:ind w:firstLine="540" w:firstLineChars="225"/>
        <w:rPr>
          <w:rFonts w:ascii="仿宋" w:hAnsi="仿宋" w:eastAsia="仿宋"/>
          <w:sz w:val="24"/>
          <w:szCs w:val="24"/>
        </w:rPr>
      </w:pPr>
      <w:r>
        <w:rPr>
          <w:rFonts w:ascii="仿宋" w:hAnsi="仿宋" w:eastAsia="仿宋"/>
          <w:bCs/>
          <w:sz w:val="24"/>
          <w:szCs w:val="24"/>
        </w:rPr>
        <w:t>6周项目</w:t>
      </w:r>
      <w:r>
        <w:rPr>
          <w:rFonts w:ascii="仿宋" w:hAnsi="仿宋" w:eastAsia="仿宋"/>
          <w:b/>
          <w:sz w:val="24"/>
          <w:szCs w:val="24"/>
        </w:rPr>
        <w:t>：</w:t>
      </w:r>
      <w:r>
        <w:rPr>
          <w:rFonts w:ascii="仿宋" w:hAnsi="仿宋" w:eastAsia="仿宋"/>
          <w:sz w:val="24"/>
          <w:szCs w:val="24"/>
        </w:rPr>
        <w:t>托福79/雅思6.5/大学英语六级490分</w:t>
      </w:r>
    </w:p>
    <w:p>
      <w:pPr>
        <w:pStyle w:val="53"/>
        <w:spacing w:line="400" w:lineRule="exact"/>
        <w:rPr>
          <w:rFonts w:ascii="仿宋" w:hAnsi="仿宋" w:eastAsia="仿宋"/>
          <w:sz w:val="24"/>
          <w:szCs w:val="24"/>
        </w:rPr>
      </w:pPr>
      <w:r>
        <w:rPr>
          <w:rFonts w:ascii="仿宋" w:hAnsi="仿宋" w:eastAsia="仿宋"/>
          <w:b/>
          <w:sz w:val="24"/>
          <w:szCs w:val="24"/>
        </w:rPr>
        <w:t>参考费用：</w:t>
      </w:r>
      <w:r>
        <w:rPr>
          <w:rFonts w:ascii="仿宋" w:hAnsi="仿宋" w:eastAsia="仿宋"/>
          <w:sz w:val="24"/>
          <w:szCs w:val="24"/>
        </w:rPr>
        <w:t>6周项目：7,712美元 （约人民币54000元</w:t>
      </w:r>
      <w:r>
        <w:rPr>
          <w:rFonts w:hint="eastAsia" w:ascii="仿宋" w:hAnsi="仿宋" w:eastAsia="仿宋"/>
          <w:sz w:val="24"/>
          <w:szCs w:val="24"/>
        </w:rPr>
        <w:t>）</w:t>
      </w:r>
    </w:p>
    <w:p>
      <w:pPr>
        <w:pStyle w:val="53"/>
        <w:spacing w:line="400" w:lineRule="exact"/>
        <w:rPr>
          <w:rFonts w:ascii="仿宋" w:hAnsi="仿宋" w:eastAsia="仿宋"/>
          <w:sz w:val="24"/>
          <w:szCs w:val="24"/>
        </w:rPr>
      </w:pPr>
      <w:r>
        <w:rPr>
          <w:rFonts w:ascii="仿宋" w:hAnsi="仿宋" w:eastAsia="仿宋"/>
          <w:b/>
          <w:sz w:val="24"/>
          <w:szCs w:val="24"/>
        </w:rPr>
        <w:t>费用包括：</w:t>
      </w:r>
      <w:r>
        <w:rPr>
          <w:rFonts w:ascii="仿宋" w:hAnsi="仿宋" w:eastAsia="仿宋"/>
          <w:sz w:val="24"/>
          <w:szCs w:val="24"/>
        </w:rPr>
        <w:t>项目申请费、学费（6周项目8个学分）、住宿费用、餐费、校方统收杂费及项目管理费用。</w:t>
      </w:r>
    </w:p>
    <w:p>
      <w:pPr>
        <w:pStyle w:val="53"/>
        <w:spacing w:line="400" w:lineRule="exact"/>
        <w:rPr>
          <w:rFonts w:ascii="仿宋" w:hAnsi="仿宋" w:eastAsia="仿宋"/>
          <w:sz w:val="24"/>
          <w:szCs w:val="24"/>
        </w:rPr>
      </w:pPr>
      <w:r>
        <w:rPr>
          <w:rFonts w:ascii="仿宋" w:hAnsi="仿宋" w:eastAsia="仿宋"/>
          <w:b/>
          <w:sz w:val="24"/>
          <w:szCs w:val="24"/>
        </w:rPr>
        <w:t>费用不包括：</w:t>
      </w:r>
      <w:r>
        <w:rPr>
          <w:rFonts w:ascii="仿宋" w:hAnsi="仿宋" w:eastAsia="仿宋"/>
          <w:sz w:val="24"/>
          <w:szCs w:val="24"/>
        </w:rPr>
        <w:t>往返国际机票、签证费用、个人生活费、若实际修读学分超过最低选修学分数，则多出的学分部分按照学校的学费标准补缴学费。</w:t>
      </w:r>
    </w:p>
    <w:p>
      <w:pPr>
        <w:pStyle w:val="53"/>
        <w:spacing w:line="400" w:lineRule="exact"/>
        <w:rPr>
          <w:rFonts w:ascii="仿宋" w:hAnsi="仿宋" w:eastAsia="仿宋"/>
          <w:sz w:val="24"/>
          <w:szCs w:val="24"/>
        </w:rPr>
      </w:pPr>
      <w:r>
        <w:rPr>
          <w:rFonts w:ascii="仿宋" w:hAnsi="仿宋" w:eastAsia="仿宋"/>
          <w:b/>
          <w:bCs/>
          <w:sz w:val="24"/>
          <w:szCs w:val="24"/>
        </w:rPr>
        <w:t>报名截止时间：</w:t>
      </w:r>
      <w:r>
        <w:rPr>
          <w:rFonts w:ascii="仿宋" w:hAnsi="仿宋" w:eastAsia="仿宋"/>
          <w:sz w:val="24"/>
          <w:szCs w:val="24"/>
        </w:rPr>
        <w:t xml:space="preserve"> 每年3月31日</w:t>
      </w:r>
    </w:p>
    <w:p>
      <w:pPr>
        <w:pStyle w:val="3"/>
        <w:rPr>
          <w:rFonts w:ascii="仿宋" w:eastAsia="仿宋"/>
        </w:rPr>
      </w:pPr>
      <w:r>
        <w:rPr>
          <w:rFonts w:ascii="仿宋" w:eastAsia="仿宋"/>
        </w:rPr>
        <w:br w:type="page"/>
      </w:r>
      <w:bookmarkStart w:id="16" w:name="_Toc71373639"/>
      <w:r>
        <w:rPr>
          <w:shd w:val="clear" w:color="auto" w:fill="FFFFFF"/>
          <w:lang w:bidi="ar-SA"/>
        </w:rPr>
        <w:t>澳大利亚昆士兰大学语言</w:t>
      </w:r>
      <w:r>
        <w:t>文化</w:t>
      </w:r>
      <w:r>
        <w:rPr>
          <w:shd w:val="clear" w:color="auto" w:fill="FFFFFF"/>
          <w:lang w:bidi="ar-SA"/>
        </w:rPr>
        <w:t>课程</w:t>
      </w:r>
      <w:bookmarkEnd w:id="16"/>
    </w:p>
    <w:p>
      <w:pPr>
        <w:spacing w:line="400" w:lineRule="exact"/>
        <w:rPr>
          <w:rFonts w:ascii="仿宋" w:hAnsi="仿宋" w:eastAsia="仿宋"/>
          <w:sz w:val="24"/>
          <w:szCs w:val="24"/>
        </w:rPr>
      </w:pPr>
      <w:r>
        <w:rPr>
          <w:rFonts w:ascii="仿宋" w:hAnsi="仿宋" w:eastAsia="仿宋"/>
          <w:b/>
          <w:sz w:val="24"/>
          <w:szCs w:val="24"/>
        </w:rPr>
        <w:t>项目地点：</w:t>
      </w:r>
      <w:r>
        <w:rPr>
          <w:rFonts w:ascii="仿宋" w:hAnsi="仿宋" w:eastAsia="仿宋"/>
          <w:sz w:val="24"/>
          <w:szCs w:val="24"/>
        </w:rPr>
        <w:t>澳大利亚、布里斯班</w:t>
      </w:r>
    </w:p>
    <w:p>
      <w:pPr>
        <w:spacing w:line="400" w:lineRule="exact"/>
        <w:rPr>
          <w:rFonts w:ascii="仿宋" w:hAnsi="仿宋" w:eastAsia="仿宋"/>
          <w:bCs/>
          <w:sz w:val="24"/>
          <w:szCs w:val="24"/>
        </w:rPr>
      </w:pPr>
      <w:r>
        <w:rPr>
          <w:rFonts w:ascii="仿宋" w:hAnsi="仿宋" w:eastAsia="仿宋"/>
          <w:b/>
          <w:sz w:val="24"/>
          <w:szCs w:val="24"/>
        </w:rPr>
        <w:t>项目时间：</w:t>
      </w:r>
      <w:r>
        <w:rPr>
          <w:rFonts w:ascii="仿宋" w:hAnsi="仿宋" w:eastAsia="仿宋"/>
          <w:bCs/>
          <w:sz w:val="24"/>
          <w:szCs w:val="24"/>
        </w:rPr>
        <w:t>每年1月份、7月份</w:t>
      </w:r>
    </w:p>
    <w:p>
      <w:pPr>
        <w:spacing w:line="400" w:lineRule="exact"/>
        <w:ind w:left="1205" w:hanging="1205" w:hangingChars="500"/>
        <w:rPr>
          <w:rFonts w:ascii="仿宋" w:hAnsi="仿宋" w:eastAsia="仿宋"/>
          <w:sz w:val="24"/>
          <w:szCs w:val="24"/>
        </w:rPr>
      </w:pPr>
      <w:r>
        <w:rPr>
          <w:rFonts w:ascii="仿宋" w:hAnsi="仿宋" w:eastAsia="仿宋"/>
          <w:b/>
          <w:sz w:val="24"/>
          <w:szCs w:val="24"/>
        </w:rPr>
        <w:t>项目概述：</w:t>
      </w:r>
      <w:r>
        <w:rPr>
          <w:rFonts w:ascii="仿宋" w:hAnsi="仿宋" w:eastAsia="仿宋"/>
          <w:bCs/>
          <w:sz w:val="24"/>
          <w:szCs w:val="24"/>
        </w:rPr>
        <w:t>项目主要针对想要在纯英文环境中提升英语能力的同学设置的，课程将集中于四大英语技能的提高：阅读、写作、口语、听力。小班授课，通过课堂学习及活动安排深入了解澳大利亚社会与文化，同时入住寄宿家庭，体验原汁原味的澳洲本土生活。</w:t>
      </w:r>
    </w:p>
    <w:p>
      <w:pPr>
        <w:spacing w:line="400" w:lineRule="exact"/>
        <w:rPr>
          <w:rFonts w:ascii="仿宋" w:hAnsi="仿宋" w:eastAsia="仿宋"/>
          <w:sz w:val="24"/>
          <w:szCs w:val="24"/>
        </w:rPr>
      </w:pPr>
      <w:r>
        <w:rPr>
          <w:rFonts w:ascii="仿宋" w:hAnsi="仿宋" w:eastAsia="仿宋"/>
          <w:b/>
          <w:sz w:val="24"/>
          <w:szCs w:val="24"/>
        </w:rPr>
        <w:t>项目日程安排：</w:t>
      </w:r>
      <w:r>
        <w:rPr>
          <w:rFonts w:ascii="仿宋" w:hAnsi="仿宋" w:eastAsia="仿宋"/>
          <w:sz w:val="24"/>
          <w:szCs w:val="24"/>
        </w:rPr>
        <w:t>见下表。</w:t>
      </w:r>
    </w:p>
    <w:p>
      <w:pPr>
        <w:spacing w:before="156" w:beforeLines="50" w:after="156" w:afterLines="50" w:line="400" w:lineRule="exact"/>
        <w:jc w:val="center"/>
        <w:rPr>
          <w:rFonts w:ascii="仿宋" w:hAnsi="仿宋" w:eastAsia="仿宋"/>
          <w:bCs/>
          <w:sz w:val="24"/>
          <w:szCs w:val="24"/>
        </w:rPr>
      </w:pPr>
      <w:r>
        <w:rPr>
          <w:rFonts w:ascii="仿宋" w:hAnsi="仿宋" w:eastAsia="仿宋"/>
          <w:bCs/>
          <w:sz w:val="24"/>
          <w:szCs w:val="24"/>
        </w:rPr>
        <w:t>澳大利亚昆士兰大学语言文化课程日程安排</w:t>
      </w:r>
    </w:p>
    <w:tbl>
      <w:tblPr>
        <w:tblStyle w:val="28"/>
        <w:tblpPr w:leftFromText="180" w:rightFromText="180" w:vertAnchor="text" w:tblpY="1"/>
        <w:tblOverlap w:val="never"/>
        <w:tblW w:w="92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1"/>
        <w:gridCol w:w="4622"/>
        <w:gridCol w:w="33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61" w:type="dxa"/>
            <w:vAlign w:val="center"/>
          </w:tcPr>
          <w:p>
            <w:pPr>
              <w:spacing w:line="360" w:lineRule="exact"/>
              <w:jc w:val="center"/>
              <w:rPr>
                <w:rFonts w:ascii="仿宋" w:hAnsi="仿宋" w:eastAsia="仿宋"/>
                <w:b/>
                <w:bCs/>
                <w:sz w:val="24"/>
                <w:szCs w:val="24"/>
              </w:rPr>
            </w:pPr>
            <w:r>
              <w:rPr>
                <w:rFonts w:ascii="仿宋" w:hAnsi="仿宋" w:eastAsia="仿宋"/>
                <w:b/>
                <w:bCs/>
                <w:sz w:val="24"/>
                <w:szCs w:val="24"/>
              </w:rPr>
              <w:t>日程</w:t>
            </w:r>
          </w:p>
        </w:tc>
        <w:tc>
          <w:tcPr>
            <w:tcW w:w="4622" w:type="dxa"/>
            <w:vAlign w:val="center"/>
          </w:tcPr>
          <w:p>
            <w:pPr>
              <w:spacing w:line="360" w:lineRule="exact"/>
              <w:jc w:val="center"/>
              <w:rPr>
                <w:rFonts w:ascii="仿宋" w:hAnsi="仿宋" w:eastAsia="仿宋"/>
                <w:b/>
                <w:bCs/>
                <w:sz w:val="24"/>
                <w:szCs w:val="24"/>
              </w:rPr>
            </w:pPr>
            <w:r>
              <w:rPr>
                <w:rFonts w:ascii="仿宋" w:hAnsi="仿宋" w:eastAsia="仿宋"/>
                <w:b/>
                <w:bCs/>
                <w:sz w:val="24"/>
                <w:szCs w:val="24"/>
              </w:rPr>
              <w:t>上午</w:t>
            </w:r>
          </w:p>
        </w:tc>
        <w:tc>
          <w:tcPr>
            <w:tcW w:w="3337" w:type="dxa"/>
            <w:vAlign w:val="center"/>
          </w:tcPr>
          <w:p>
            <w:pPr>
              <w:spacing w:line="360" w:lineRule="exact"/>
              <w:jc w:val="center"/>
              <w:rPr>
                <w:rFonts w:ascii="仿宋" w:hAnsi="仿宋" w:eastAsia="仿宋"/>
                <w:b/>
                <w:bCs/>
                <w:sz w:val="24"/>
                <w:szCs w:val="24"/>
              </w:rPr>
            </w:pPr>
            <w:r>
              <w:rPr>
                <w:rFonts w:ascii="仿宋" w:hAnsi="仿宋" w:eastAsia="仿宋"/>
                <w:b/>
                <w:bCs/>
                <w:sz w:val="24"/>
                <w:szCs w:val="24"/>
              </w:rPr>
              <w:t>下午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61" w:type="dxa"/>
            <w:vAlign w:val="center"/>
          </w:tcPr>
          <w:p>
            <w:pPr>
              <w:spacing w:line="360" w:lineRule="exact"/>
              <w:jc w:val="center"/>
              <w:rPr>
                <w:rFonts w:ascii="仿宋" w:hAnsi="仿宋" w:eastAsia="仿宋"/>
                <w:sz w:val="24"/>
                <w:szCs w:val="24"/>
              </w:rPr>
            </w:pPr>
            <w:r>
              <w:rPr>
                <w:rFonts w:ascii="仿宋" w:hAnsi="仿宋" w:eastAsia="仿宋"/>
                <w:sz w:val="24"/>
                <w:szCs w:val="24"/>
              </w:rPr>
              <w:t>第一天</w:t>
            </w:r>
          </w:p>
        </w:tc>
        <w:tc>
          <w:tcPr>
            <w:tcW w:w="7959" w:type="dxa"/>
            <w:gridSpan w:val="2"/>
            <w:vAlign w:val="center"/>
          </w:tcPr>
          <w:p>
            <w:pPr>
              <w:spacing w:line="360" w:lineRule="exact"/>
              <w:rPr>
                <w:rFonts w:ascii="仿宋" w:hAnsi="仿宋" w:eastAsia="仿宋"/>
                <w:sz w:val="24"/>
                <w:szCs w:val="24"/>
              </w:rPr>
            </w:pPr>
            <w:r>
              <w:rPr>
                <w:rFonts w:ascii="仿宋" w:hAnsi="仿宋" w:eastAsia="仿宋"/>
                <w:sz w:val="24"/>
                <w:szCs w:val="24"/>
              </w:rPr>
              <w:t>抵达布里斯班，见到寄宿家庭，熟悉住家环境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61" w:type="dxa"/>
            <w:vAlign w:val="center"/>
          </w:tcPr>
          <w:p>
            <w:pPr>
              <w:spacing w:line="360" w:lineRule="exact"/>
              <w:jc w:val="center"/>
              <w:rPr>
                <w:rFonts w:ascii="仿宋" w:hAnsi="仿宋" w:eastAsia="仿宋"/>
                <w:sz w:val="24"/>
                <w:szCs w:val="24"/>
              </w:rPr>
            </w:pPr>
            <w:r>
              <w:rPr>
                <w:rFonts w:ascii="仿宋" w:hAnsi="仿宋" w:eastAsia="仿宋"/>
                <w:sz w:val="24"/>
                <w:szCs w:val="24"/>
              </w:rPr>
              <w:t>第二天</w:t>
            </w:r>
          </w:p>
        </w:tc>
        <w:tc>
          <w:tcPr>
            <w:tcW w:w="4622" w:type="dxa"/>
            <w:vAlign w:val="center"/>
          </w:tcPr>
          <w:p>
            <w:pPr>
              <w:spacing w:line="360" w:lineRule="exact"/>
              <w:rPr>
                <w:rFonts w:ascii="仿宋" w:hAnsi="仿宋" w:eastAsia="仿宋"/>
                <w:sz w:val="24"/>
                <w:szCs w:val="24"/>
              </w:rPr>
            </w:pPr>
            <w:r>
              <w:rPr>
                <w:rFonts w:ascii="仿宋" w:hAnsi="仿宋" w:eastAsia="仿宋"/>
                <w:sz w:val="24"/>
                <w:szCs w:val="24"/>
              </w:rPr>
              <w:t>新生欢迎会暨英语课学习：了解你自己</w:t>
            </w:r>
          </w:p>
        </w:tc>
        <w:tc>
          <w:tcPr>
            <w:tcW w:w="3337" w:type="dxa"/>
            <w:vAlign w:val="center"/>
          </w:tcPr>
          <w:p>
            <w:pPr>
              <w:spacing w:line="360" w:lineRule="exact"/>
              <w:rPr>
                <w:rFonts w:ascii="仿宋" w:hAnsi="仿宋" w:eastAsia="仿宋"/>
                <w:sz w:val="24"/>
                <w:szCs w:val="24"/>
              </w:rPr>
            </w:pPr>
            <w:r>
              <w:rPr>
                <w:rFonts w:ascii="仿宋" w:hAnsi="仿宋" w:eastAsia="仿宋"/>
                <w:sz w:val="24"/>
                <w:szCs w:val="24"/>
              </w:rPr>
              <w:t>自愿参加昆士兰大学大学校园活动或自由活动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61" w:type="dxa"/>
            <w:vAlign w:val="center"/>
          </w:tcPr>
          <w:p>
            <w:pPr>
              <w:spacing w:line="360" w:lineRule="exact"/>
              <w:jc w:val="center"/>
              <w:rPr>
                <w:rFonts w:ascii="仿宋" w:hAnsi="仿宋" w:eastAsia="仿宋"/>
                <w:sz w:val="24"/>
                <w:szCs w:val="24"/>
              </w:rPr>
            </w:pPr>
            <w:r>
              <w:rPr>
                <w:rFonts w:ascii="仿宋" w:hAnsi="仿宋" w:eastAsia="仿宋"/>
                <w:sz w:val="24"/>
                <w:szCs w:val="24"/>
              </w:rPr>
              <w:t>第三天</w:t>
            </w:r>
          </w:p>
        </w:tc>
        <w:tc>
          <w:tcPr>
            <w:tcW w:w="4622" w:type="dxa"/>
            <w:vAlign w:val="center"/>
          </w:tcPr>
          <w:p>
            <w:pPr>
              <w:spacing w:line="360" w:lineRule="exact"/>
              <w:rPr>
                <w:rFonts w:ascii="仿宋" w:hAnsi="仿宋" w:eastAsia="仿宋"/>
                <w:sz w:val="24"/>
                <w:szCs w:val="24"/>
              </w:rPr>
            </w:pPr>
            <w:r>
              <w:rPr>
                <w:rFonts w:ascii="仿宋" w:hAnsi="仿宋" w:eastAsia="仿宋"/>
                <w:sz w:val="24"/>
                <w:szCs w:val="24"/>
              </w:rPr>
              <w:t>英语课学习：住在澳洲寄宿家庭的生活</w:t>
            </w:r>
          </w:p>
        </w:tc>
        <w:tc>
          <w:tcPr>
            <w:tcW w:w="3337" w:type="dxa"/>
            <w:vAlign w:val="center"/>
          </w:tcPr>
          <w:p>
            <w:pPr>
              <w:spacing w:line="360" w:lineRule="exact"/>
              <w:rPr>
                <w:rFonts w:ascii="仿宋" w:hAnsi="仿宋" w:eastAsia="仿宋"/>
                <w:sz w:val="24"/>
                <w:szCs w:val="24"/>
              </w:rPr>
            </w:pPr>
            <w:r>
              <w:rPr>
                <w:rFonts w:ascii="仿宋" w:hAnsi="仿宋" w:eastAsia="仿宋"/>
                <w:sz w:val="24"/>
                <w:szCs w:val="24"/>
              </w:rPr>
              <w:t>深度了解布里斯班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61" w:type="dxa"/>
            <w:vAlign w:val="center"/>
          </w:tcPr>
          <w:p>
            <w:pPr>
              <w:spacing w:line="360" w:lineRule="exact"/>
              <w:jc w:val="center"/>
              <w:rPr>
                <w:rFonts w:ascii="仿宋" w:hAnsi="仿宋" w:eastAsia="仿宋"/>
                <w:sz w:val="24"/>
                <w:szCs w:val="24"/>
              </w:rPr>
            </w:pPr>
            <w:r>
              <w:rPr>
                <w:rFonts w:ascii="仿宋" w:hAnsi="仿宋" w:eastAsia="仿宋"/>
                <w:sz w:val="24"/>
                <w:szCs w:val="24"/>
              </w:rPr>
              <w:t>第四天</w:t>
            </w:r>
          </w:p>
        </w:tc>
        <w:tc>
          <w:tcPr>
            <w:tcW w:w="4622" w:type="dxa"/>
            <w:vAlign w:val="center"/>
          </w:tcPr>
          <w:p>
            <w:pPr>
              <w:spacing w:line="360" w:lineRule="exact"/>
              <w:rPr>
                <w:rFonts w:ascii="仿宋" w:hAnsi="仿宋" w:eastAsia="仿宋"/>
                <w:sz w:val="24"/>
                <w:szCs w:val="24"/>
              </w:rPr>
            </w:pPr>
            <w:r>
              <w:rPr>
                <w:rFonts w:ascii="仿宋" w:hAnsi="仿宋" w:eastAsia="仿宋"/>
                <w:sz w:val="24"/>
                <w:szCs w:val="24"/>
              </w:rPr>
              <w:t>英语课学习：探索布里斯班个人演讲&amp;培养创造性和批判性思维</w:t>
            </w:r>
          </w:p>
        </w:tc>
        <w:tc>
          <w:tcPr>
            <w:tcW w:w="3337" w:type="dxa"/>
            <w:vAlign w:val="center"/>
          </w:tcPr>
          <w:p>
            <w:pPr>
              <w:spacing w:line="360" w:lineRule="exact"/>
              <w:rPr>
                <w:rFonts w:ascii="仿宋" w:hAnsi="仿宋" w:eastAsia="仿宋"/>
                <w:sz w:val="24"/>
                <w:szCs w:val="24"/>
              </w:rPr>
            </w:pPr>
            <w:r>
              <w:rPr>
                <w:rFonts w:ascii="仿宋" w:hAnsi="仿宋" w:eastAsia="仿宋"/>
                <w:sz w:val="24"/>
                <w:szCs w:val="24"/>
              </w:rPr>
              <w:t>自愿参加昆士兰大学大学校园活动或自由活动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61" w:type="dxa"/>
            <w:vAlign w:val="center"/>
          </w:tcPr>
          <w:p>
            <w:pPr>
              <w:spacing w:line="360" w:lineRule="exact"/>
              <w:jc w:val="center"/>
              <w:rPr>
                <w:rFonts w:ascii="仿宋" w:hAnsi="仿宋" w:eastAsia="仿宋"/>
                <w:sz w:val="24"/>
                <w:szCs w:val="24"/>
              </w:rPr>
            </w:pPr>
            <w:r>
              <w:rPr>
                <w:rFonts w:ascii="仿宋" w:hAnsi="仿宋" w:eastAsia="仿宋"/>
                <w:sz w:val="24"/>
                <w:szCs w:val="24"/>
              </w:rPr>
              <w:t>第五天</w:t>
            </w:r>
          </w:p>
        </w:tc>
        <w:tc>
          <w:tcPr>
            <w:tcW w:w="4622" w:type="dxa"/>
            <w:vAlign w:val="center"/>
          </w:tcPr>
          <w:p>
            <w:pPr>
              <w:spacing w:line="360" w:lineRule="exact"/>
              <w:rPr>
                <w:rFonts w:ascii="仿宋" w:hAnsi="仿宋" w:eastAsia="仿宋"/>
                <w:sz w:val="24"/>
                <w:szCs w:val="24"/>
              </w:rPr>
            </w:pPr>
            <w:r>
              <w:rPr>
                <w:rFonts w:ascii="仿宋" w:hAnsi="仿宋" w:eastAsia="仿宋"/>
                <w:sz w:val="24"/>
                <w:szCs w:val="24"/>
              </w:rPr>
              <w:t>英语课学习：如何在咖啡厅点餐&amp;个人演讲</w:t>
            </w:r>
          </w:p>
        </w:tc>
        <w:tc>
          <w:tcPr>
            <w:tcW w:w="3337" w:type="dxa"/>
            <w:vAlign w:val="center"/>
          </w:tcPr>
          <w:p>
            <w:pPr>
              <w:spacing w:line="360" w:lineRule="exact"/>
              <w:rPr>
                <w:rFonts w:ascii="仿宋" w:hAnsi="仿宋" w:eastAsia="仿宋"/>
                <w:sz w:val="24"/>
                <w:szCs w:val="24"/>
              </w:rPr>
            </w:pPr>
            <w:r>
              <w:rPr>
                <w:rFonts w:ascii="仿宋" w:hAnsi="仿宋" w:eastAsia="仿宋"/>
                <w:sz w:val="24"/>
                <w:szCs w:val="24"/>
              </w:rPr>
              <w:t>昆士兰大学校园随机采访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61" w:type="dxa"/>
            <w:vAlign w:val="center"/>
          </w:tcPr>
          <w:p>
            <w:pPr>
              <w:spacing w:line="360" w:lineRule="exact"/>
              <w:jc w:val="center"/>
              <w:rPr>
                <w:rFonts w:ascii="仿宋" w:hAnsi="仿宋" w:eastAsia="仿宋"/>
                <w:sz w:val="24"/>
                <w:szCs w:val="24"/>
              </w:rPr>
            </w:pPr>
            <w:r>
              <w:rPr>
                <w:rFonts w:ascii="仿宋" w:hAnsi="仿宋" w:eastAsia="仿宋"/>
                <w:sz w:val="24"/>
                <w:szCs w:val="24"/>
              </w:rPr>
              <w:t>第六天</w:t>
            </w:r>
          </w:p>
        </w:tc>
        <w:tc>
          <w:tcPr>
            <w:tcW w:w="4622" w:type="dxa"/>
            <w:vAlign w:val="center"/>
          </w:tcPr>
          <w:p>
            <w:pPr>
              <w:spacing w:line="360" w:lineRule="exact"/>
              <w:rPr>
                <w:rFonts w:ascii="仿宋" w:hAnsi="仿宋" w:eastAsia="仿宋"/>
                <w:sz w:val="24"/>
                <w:szCs w:val="24"/>
              </w:rPr>
            </w:pPr>
            <w:r>
              <w:rPr>
                <w:rFonts w:ascii="仿宋" w:hAnsi="仿宋" w:eastAsia="仿宋"/>
                <w:sz w:val="24"/>
                <w:szCs w:val="24"/>
              </w:rPr>
              <w:t>英语课学习：以小组讨论的行探讨团队合作&amp;澳大利亚的动物</w:t>
            </w:r>
          </w:p>
        </w:tc>
        <w:tc>
          <w:tcPr>
            <w:tcW w:w="3337" w:type="dxa"/>
            <w:vAlign w:val="center"/>
          </w:tcPr>
          <w:p>
            <w:pPr>
              <w:spacing w:line="360" w:lineRule="exact"/>
              <w:rPr>
                <w:rFonts w:ascii="仿宋" w:hAnsi="仿宋" w:eastAsia="仿宋"/>
                <w:sz w:val="24"/>
                <w:szCs w:val="24"/>
              </w:rPr>
            </w:pPr>
            <w:r>
              <w:rPr>
                <w:rFonts w:ascii="仿宋" w:hAnsi="仿宋" w:eastAsia="仿宋"/>
                <w:sz w:val="24"/>
                <w:szCs w:val="24"/>
              </w:rPr>
              <w:t>Lone Pine动物园参观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61" w:type="dxa"/>
            <w:vAlign w:val="center"/>
          </w:tcPr>
          <w:p>
            <w:pPr>
              <w:spacing w:line="360" w:lineRule="exact"/>
              <w:jc w:val="center"/>
              <w:rPr>
                <w:rFonts w:ascii="仿宋" w:hAnsi="仿宋" w:eastAsia="仿宋"/>
                <w:sz w:val="24"/>
                <w:szCs w:val="24"/>
              </w:rPr>
            </w:pPr>
            <w:r>
              <w:rPr>
                <w:rFonts w:ascii="仿宋" w:hAnsi="仿宋" w:eastAsia="仿宋"/>
                <w:sz w:val="24"/>
                <w:szCs w:val="24"/>
              </w:rPr>
              <w:t>第七天</w:t>
            </w:r>
          </w:p>
        </w:tc>
        <w:tc>
          <w:tcPr>
            <w:tcW w:w="7959" w:type="dxa"/>
            <w:gridSpan w:val="2"/>
            <w:vAlign w:val="center"/>
          </w:tcPr>
          <w:p>
            <w:pPr>
              <w:spacing w:line="360" w:lineRule="exact"/>
              <w:rPr>
                <w:rFonts w:ascii="仿宋" w:hAnsi="仿宋" w:eastAsia="仿宋"/>
                <w:sz w:val="24"/>
                <w:szCs w:val="24"/>
              </w:rPr>
            </w:pPr>
            <w:r>
              <w:rPr>
                <w:rFonts w:ascii="仿宋" w:hAnsi="仿宋" w:eastAsia="仿宋"/>
                <w:sz w:val="24"/>
                <w:szCs w:val="24"/>
              </w:rPr>
              <w:t>与自己的寄宿家庭共虔周末，深虔体猃澳洲文化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61" w:type="dxa"/>
            <w:vAlign w:val="center"/>
          </w:tcPr>
          <w:p>
            <w:pPr>
              <w:spacing w:line="360" w:lineRule="exact"/>
              <w:jc w:val="center"/>
              <w:rPr>
                <w:rFonts w:ascii="仿宋" w:hAnsi="仿宋" w:eastAsia="仿宋"/>
                <w:sz w:val="24"/>
                <w:szCs w:val="24"/>
              </w:rPr>
            </w:pPr>
            <w:r>
              <w:rPr>
                <w:rFonts w:ascii="仿宋" w:hAnsi="仿宋" w:eastAsia="仿宋"/>
                <w:sz w:val="24"/>
                <w:szCs w:val="24"/>
              </w:rPr>
              <w:t>第八天</w:t>
            </w:r>
          </w:p>
        </w:tc>
        <w:tc>
          <w:tcPr>
            <w:tcW w:w="7959" w:type="dxa"/>
            <w:gridSpan w:val="2"/>
            <w:vAlign w:val="center"/>
          </w:tcPr>
          <w:p>
            <w:pPr>
              <w:spacing w:line="360" w:lineRule="exact"/>
              <w:rPr>
                <w:rFonts w:ascii="仿宋" w:hAnsi="仿宋" w:eastAsia="仿宋"/>
                <w:sz w:val="24"/>
                <w:szCs w:val="24"/>
              </w:rPr>
            </w:pPr>
            <w:r>
              <w:rPr>
                <w:rFonts w:ascii="仿宋" w:hAnsi="仿宋" w:eastAsia="仿宋"/>
                <w:sz w:val="24"/>
                <w:szCs w:val="24"/>
              </w:rPr>
              <w:t>与自己的寄宿家庭共虔周末，深虔体猃澳洲文化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61" w:type="dxa"/>
            <w:vAlign w:val="center"/>
          </w:tcPr>
          <w:p>
            <w:pPr>
              <w:spacing w:line="360" w:lineRule="exact"/>
              <w:jc w:val="center"/>
              <w:rPr>
                <w:rFonts w:ascii="仿宋" w:hAnsi="仿宋" w:eastAsia="仿宋"/>
                <w:sz w:val="24"/>
                <w:szCs w:val="24"/>
              </w:rPr>
            </w:pPr>
            <w:r>
              <w:rPr>
                <w:rFonts w:ascii="仿宋" w:hAnsi="仿宋" w:eastAsia="仿宋"/>
                <w:sz w:val="24"/>
                <w:szCs w:val="24"/>
              </w:rPr>
              <w:t>第九天</w:t>
            </w:r>
          </w:p>
        </w:tc>
        <w:tc>
          <w:tcPr>
            <w:tcW w:w="4622" w:type="dxa"/>
            <w:vAlign w:val="center"/>
          </w:tcPr>
          <w:p>
            <w:pPr>
              <w:spacing w:line="360" w:lineRule="exact"/>
              <w:rPr>
                <w:rFonts w:ascii="仿宋" w:hAnsi="仿宋" w:eastAsia="仿宋"/>
                <w:sz w:val="24"/>
                <w:szCs w:val="24"/>
              </w:rPr>
            </w:pPr>
            <w:r>
              <w:rPr>
                <w:rFonts w:ascii="仿宋" w:hAnsi="仿宋" w:eastAsia="仿宋"/>
                <w:sz w:val="24"/>
                <w:szCs w:val="24"/>
              </w:rPr>
              <w:t>英语课学习：澳大利亚文化&amp;旅游</w:t>
            </w:r>
          </w:p>
        </w:tc>
        <w:tc>
          <w:tcPr>
            <w:tcW w:w="3337" w:type="dxa"/>
            <w:vAlign w:val="center"/>
          </w:tcPr>
          <w:p>
            <w:pPr>
              <w:spacing w:line="360" w:lineRule="exact"/>
              <w:rPr>
                <w:rFonts w:ascii="仿宋" w:hAnsi="仿宋" w:eastAsia="仿宋"/>
                <w:sz w:val="24"/>
                <w:szCs w:val="24"/>
              </w:rPr>
            </w:pPr>
            <w:r>
              <w:rPr>
                <w:rFonts w:ascii="仿宋" w:hAnsi="仿宋" w:eastAsia="仿宋"/>
                <w:sz w:val="24"/>
                <w:szCs w:val="24"/>
              </w:rPr>
              <w:t>“校园寻宝”活动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61" w:type="dxa"/>
            <w:vAlign w:val="center"/>
          </w:tcPr>
          <w:p>
            <w:pPr>
              <w:spacing w:line="360" w:lineRule="exact"/>
              <w:jc w:val="center"/>
              <w:rPr>
                <w:rFonts w:ascii="仿宋" w:hAnsi="仿宋" w:eastAsia="仿宋"/>
                <w:sz w:val="24"/>
                <w:szCs w:val="24"/>
              </w:rPr>
            </w:pPr>
            <w:r>
              <w:rPr>
                <w:rFonts w:ascii="仿宋" w:hAnsi="仿宋" w:eastAsia="仿宋"/>
                <w:sz w:val="24"/>
                <w:szCs w:val="24"/>
              </w:rPr>
              <w:t>第十天</w:t>
            </w:r>
          </w:p>
        </w:tc>
        <w:tc>
          <w:tcPr>
            <w:tcW w:w="7959" w:type="dxa"/>
            <w:gridSpan w:val="2"/>
            <w:vAlign w:val="center"/>
          </w:tcPr>
          <w:p>
            <w:pPr>
              <w:spacing w:line="360" w:lineRule="exact"/>
              <w:rPr>
                <w:rFonts w:ascii="仿宋" w:hAnsi="仿宋" w:eastAsia="仿宋"/>
                <w:sz w:val="24"/>
                <w:szCs w:val="24"/>
              </w:rPr>
            </w:pPr>
            <w:r>
              <w:rPr>
                <w:rFonts w:ascii="仿宋" w:hAnsi="仿宋" w:eastAsia="仿宋"/>
                <w:sz w:val="24"/>
                <w:szCs w:val="24"/>
              </w:rPr>
              <w:t>游览Stradbroke Island，领略南太平洋美景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61" w:type="dxa"/>
            <w:vAlign w:val="center"/>
          </w:tcPr>
          <w:p>
            <w:pPr>
              <w:spacing w:line="360" w:lineRule="exact"/>
              <w:jc w:val="center"/>
              <w:rPr>
                <w:rFonts w:ascii="仿宋" w:hAnsi="仿宋" w:eastAsia="仿宋"/>
                <w:sz w:val="24"/>
                <w:szCs w:val="24"/>
              </w:rPr>
            </w:pPr>
            <w:r>
              <w:rPr>
                <w:rFonts w:ascii="仿宋" w:hAnsi="仿宋" w:eastAsia="仿宋"/>
                <w:sz w:val="24"/>
                <w:szCs w:val="24"/>
              </w:rPr>
              <w:t>第十一天</w:t>
            </w:r>
          </w:p>
        </w:tc>
        <w:tc>
          <w:tcPr>
            <w:tcW w:w="4622" w:type="dxa"/>
            <w:vAlign w:val="center"/>
          </w:tcPr>
          <w:p>
            <w:pPr>
              <w:spacing w:line="360" w:lineRule="exact"/>
              <w:rPr>
                <w:rFonts w:ascii="仿宋" w:hAnsi="仿宋" w:eastAsia="仿宋"/>
                <w:sz w:val="24"/>
                <w:szCs w:val="24"/>
              </w:rPr>
            </w:pPr>
            <w:r>
              <w:rPr>
                <w:rFonts w:ascii="仿宋" w:hAnsi="仿宋" w:eastAsia="仿宋"/>
                <w:sz w:val="24"/>
                <w:szCs w:val="24"/>
              </w:rPr>
              <w:t>英语课学习：澳大利亚发明&amp;培养创造性和批判性思维</w:t>
            </w:r>
          </w:p>
        </w:tc>
        <w:tc>
          <w:tcPr>
            <w:tcW w:w="3337" w:type="dxa"/>
            <w:vAlign w:val="center"/>
          </w:tcPr>
          <w:p>
            <w:pPr>
              <w:spacing w:line="360" w:lineRule="exact"/>
              <w:rPr>
                <w:rFonts w:ascii="仿宋" w:hAnsi="仿宋" w:eastAsia="仿宋"/>
                <w:sz w:val="24"/>
                <w:szCs w:val="24"/>
              </w:rPr>
            </w:pPr>
            <w:r>
              <w:rPr>
                <w:rFonts w:ascii="仿宋" w:hAnsi="仿宋" w:eastAsia="仿宋"/>
                <w:sz w:val="24"/>
                <w:szCs w:val="24"/>
              </w:rPr>
              <w:t>客座演讲：学在昆士兰大学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61" w:type="dxa"/>
            <w:vAlign w:val="center"/>
          </w:tcPr>
          <w:p>
            <w:pPr>
              <w:spacing w:line="360" w:lineRule="exact"/>
              <w:jc w:val="center"/>
              <w:rPr>
                <w:rFonts w:ascii="仿宋" w:hAnsi="仿宋" w:eastAsia="仿宋"/>
                <w:sz w:val="24"/>
                <w:szCs w:val="24"/>
              </w:rPr>
            </w:pPr>
            <w:r>
              <w:rPr>
                <w:rFonts w:ascii="仿宋" w:hAnsi="仿宋" w:eastAsia="仿宋"/>
                <w:sz w:val="24"/>
                <w:szCs w:val="24"/>
              </w:rPr>
              <w:t>第十二天</w:t>
            </w:r>
          </w:p>
        </w:tc>
        <w:tc>
          <w:tcPr>
            <w:tcW w:w="4622" w:type="dxa"/>
            <w:vAlign w:val="center"/>
          </w:tcPr>
          <w:p>
            <w:pPr>
              <w:spacing w:line="360" w:lineRule="exact"/>
              <w:rPr>
                <w:rFonts w:ascii="仿宋" w:hAnsi="仿宋" w:eastAsia="仿宋"/>
                <w:sz w:val="24"/>
                <w:szCs w:val="24"/>
              </w:rPr>
            </w:pPr>
            <w:r>
              <w:rPr>
                <w:rFonts w:ascii="仿宋" w:hAnsi="仿宋" w:eastAsia="仿宋"/>
                <w:sz w:val="24"/>
                <w:szCs w:val="24"/>
              </w:rPr>
              <w:t>英语课学习：个人演讲</w:t>
            </w:r>
          </w:p>
        </w:tc>
        <w:tc>
          <w:tcPr>
            <w:tcW w:w="3337" w:type="dxa"/>
            <w:vAlign w:val="center"/>
          </w:tcPr>
          <w:p>
            <w:pPr>
              <w:spacing w:line="360" w:lineRule="exact"/>
              <w:rPr>
                <w:rFonts w:ascii="仿宋" w:hAnsi="仿宋" w:eastAsia="仿宋"/>
                <w:sz w:val="24"/>
                <w:szCs w:val="24"/>
              </w:rPr>
            </w:pPr>
            <w:r>
              <w:rPr>
                <w:rFonts w:ascii="仿宋" w:hAnsi="仿宋" w:eastAsia="仿宋"/>
                <w:sz w:val="24"/>
                <w:szCs w:val="24"/>
              </w:rPr>
              <w:t>自愿参加昆士兰大学大学校园活动或自由活动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61" w:type="dxa"/>
            <w:vAlign w:val="center"/>
          </w:tcPr>
          <w:p>
            <w:pPr>
              <w:spacing w:line="360" w:lineRule="exact"/>
              <w:jc w:val="center"/>
              <w:rPr>
                <w:rFonts w:ascii="仿宋" w:hAnsi="仿宋" w:eastAsia="仿宋"/>
                <w:sz w:val="24"/>
                <w:szCs w:val="24"/>
              </w:rPr>
            </w:pPr>
            <w:r>
              <w:rPr>
                <w:rFonts w:ascii="仿宋" w:hAnsi="仿宋" w:eastAsia="仿宋"/>
                <w:sz w:val="24"/>
                <w:szCs w:val="24"/>
              </w:rPr>
              <w:t>第十三天</w:t>
            </w:r>
          </w:p>
        </w:tc>
        <w:tc>
          <w:tcPr>
            <w:tcW w:w="4622" w:type="dxa"/>
            <w:vAlign w:val="center"/>
          </w:tcPr>
          <w:p>
            <w:pPr>
              <w:spacing w:line="360" w:lineRule="exact"/>
              <w:rPr>
                <w:rFonts w:ascii="仿宋" w:hAnsi="仿宋" w:eastAsia="仿宋"/>
                <w:sz w:val="24"/>
                <w:szCs w:val="24"/>
              </w:rPr>
            </w:pPr>
            <w:r>
              <w:rPr>
                <w:rFonts w:ascii="仿宋" w:hAnsi="仿宋" w:eastAsia="仿宋"/>
                <w:sz w:val="24"/>
                <w:szCs w:val="24"/>
              </w:rPr>
              <w:t>结课仪式&amp;项目评估</w:t>
            </w:r>
          </w:p>
        </w:tc>
        <w:tc>
          <w:tcPr>
            <w:tcW w:w="3337" w:type="dxa"/>
            <w:vAlign w:val="center"/>
          </w:tcPr>
          <w:p>
            <w:pPr>
              <w:spacing w:line="360" w:lineRule="exact"/>
              <w:rPr>
                <w:rFonts w:ascii="仿宋" w:hAnsi="仿宋" w:eastAsia="仿宋"/>
                <w:sz w:val="24"/>
                <w:szCs w:val="24"/>
              </w:rPr>
            </w:pPr>
            <w:r>
              <w:rPr>
                <w:rFonts w:ascii="仿宋" w:hAnsi="仿宋" w:eastAsia="仿宋"/>
                <w:sz w:val="24"/>
                <w:szCs w:val="24"/>
              </w:rPr>
              <w:t>搭乘飞机回国</w:t>
            </w:r>
          </w:p>
        </w:tc>
      </w:tr>
    </w:tbl>
    <w:p>
      <w:pPr>
        <w:widowControl w:val="0"/>
        <w:spacing w:line="360" w:lineRule="exact"/>
        <w:rPr>
          <w:rFonts w:ascii="仿宋" w:hAnsi="仿宋" w:eastAsia="仿宋"/>
          <w:sz w:val="24"/>
          <w:szCs w:val="24"/>
        </w:rPr>
      </w:pPr>
      <w:r>
        <w:rPr>
          <w:rFonts w:ascii="仿宋" w:hAnsi="仿宋" w:eastAsia="仿宋"/>
          <w:b/>
          <w:sz w:val="24"/>
          <w:szCs w:val="24"/>
        </w:rPr>
        <w:t>参考费用：</w:t>
      </w:r>
      <w:r>
        <w:rPr>
          <w:rFonts w:ascii="仿宋" w:hAnsi="仿宋" w:eastAsia="仿宋"/>
          <w:sz w:val="24"/>
          <w:szCs w:val="24"/>
        </w:rPr>
        <w:t>12800元</w:t>
      </w:r>
    </w:p>
    <w:p>
      <w:pPr>
        <w:widowControl w:val="0"/>
        <w:spacing w:line="360" w:lineRule="exact"/>
        <w:ind w:left="1205" w:hanging="1205" w:hangingChars="500"/>
        <w:rPr>
          <w:rFonts w:ascii="仿宋" w:hAnsi="仿宋" w:eastAsia="仿宋"/>
          <w:sz w:val="24"/>
          <w:szCs w:val="24"/>
        </w:rPr>
      </w:pPr>
      <w:r>
        <w:rPr>
          <w:rFonts w:ascii="仿宋" w:hAnsi="仿宋" w:eastAsia="仿宋"/>
          <w:b/>
          <w:sz w:val="24"/>
          <w:szCs w:val="24"/>
        </w:rPr>
        <w:t>费用包括：</w:t>
      </w:r>
      <w:r>
        <w:rPr>
          <w:rFonts w:ascii="仿宋" w:hAnsi="仿宋" w:eastAsia="仿宋"/>
          <w:sz w:val="24"/>
          <w:szCs w:val="24"/>
        </w:rPr>
        <w:t>项目报名费、学费、住宿申请费、住宿费、寄宿家庭工作日每天早晚两餐餐费、周末一日三餐餐费、接送机及项目管理费用。</w:t>
      </w:r>
    </w:p>
    <w:p>
      <w:pPr>
        <w:widowControl w:val="0"/>
        <w:spacing w:line="360" w:lineRule="exact"/>
        <w:rPr>
          <w:rFonts w:ascii="仿宋" w:hAnsi="仿宋" w:eastAsia="仿宋"/>
          <w:sz w:val="24"/>
          <w:szCs w:val="24"/>
        </w:rPr>
      </w:pPr>
      <w:r>
        <w:rPr>
          <w:rStyle w:val="54"/>
          <w:rFonts w:ascii="仿宋" w:hAnsi="仿宋" w:eastAsia="仿宋"/>
          <w:b/>
          <w:sz w:val="24"/>
          <w:szCs w:val="24"/>
        </w:rPr>
        <w:t>费用不包括：</w:t>
      </w:r>
      <w:r>
        <w:rPr>
          <w:rStyle w:val="54"/>
          <w:rFonts w:ascii="仿宋" w:hAnsi="仿宋" w:eastAsia="仿宋"/>
          <w:bCs/>
          <w:sz w:val="24"/>
          <w:szCs w:val="24"/>
        </w:rPr>
        <w:t>往返国际机票、签证费、保险费、个人生活费</w:t>
      </w:r>
      <w:r>
        <w:rPr>
          <w:rFonts w:ascii="仿宋" w:hAnsi="仿宋" w:eastAsia="仿宋"/>
          <w:sz w:val="24"/>
          <w:szCs w:val="24"/>
        </w:rPr>
        <w:t>。</w:t>
      </w:r>
      <w:r>
        <w:rPr>
          <w:rFonts w:ascii="仿宋" w:hAnsi="仿宋" w:eastAsia="仿宋"/>
          <w:sz w:val="24"/>
          <w:szCs w:val="24"/>
        </w:rPr>
        <w:br w:type="page"/>
      </w:r>
    </w:p>
    <w:p>
      <w:pPr>
        <w:pStyle w:val="3"/>
        <w:rPr>
          <w:shd w:val="clear" w:color="auto" w:fill="FFFFFF"/>
          <w:lang w:bidi="ar-SA"/>
        </w:rPr>
      </w:pPr>
      <w:bookmarkStart w:id="17" w:name="_Toc71373640"/>
      <w:r>
        <w:t>澳大利亚昆士兰大学</w:t>
      </w:r>
      <w:r>
        <w:rPr>
          <w:shd w:val="clear" w:color="auto" w:fill="FFFFFF"/>
          <w:lang w:bidi="ar-SA"/>
        </w:rPr>
        <w:t>英语提升课程</w:t>
      </w:r>
      <w:bookmarkEnd w:id="17"/>
    </w:p>
    <w:p>
      <w:pPr>
        <w:spacing w:line="400" w:lineRule="exact"/>
        <w:rPr>
          <w:rFonts w:ascii="仿宋" w:hAnsi="仿宋" w:eastAsia="仿宋"/>
          <w:sz w:val="24"/>
          <w:szCs w:val="24"/>
        </w:rPr>
      </w:pPr>
      <w:r>
        <w:rPr>
          <w:rFonts w:ascii="仿宋" w:hAnsi="仿宋" w:eastAsia="仿宋"/>
          <w:b/>
          <w:sz w:val="24"/>
          <w:szCs w:val="24"/>
        </w:rPr>
        <w:t>项目地点：</w:t>
      </w:r>
      <w:r>
        <w:rPr>
          <w:rFonts w:ascii="仿宋" w:hAnsi="仿宋" w:eastAsia="仿宋"/>
          <w:sz w:val="24"/>
          <w:szCs w:val="24"/>
        </w:rPr>
        <w:t>澳大利亚、布里斯班</w:t>
      </w:r>
    </w:p>
    <w:p>
      <w:pPr>
        <w:spacing w:line="400" w:lineRule="exact"/>
        <w:rPr>
          <w:rFonts w:ascii="仿宋" w:hAnsi="仿宋" w:eastAsia="仿宋"/>
          <w:sz w:val="24"/>
          <w:szCs w:val="24"/>
        </w:rPr>
      </w:pPr>
      <w:r>
        <w:rPr>
          <w:rFonts w:ascii="仿宋" w:hAnsi="仿宋" w:eastAsia="仿宋"/>
          <w:b/>
          <w:sz w:val="24"/>
          <w:szCs w:val="24"/>
        </w:rPr>
        <w:t>项目时间：</w:t>
      </w:r>
      <w:r>
        <w:rPr>
          <w:rFonts w:ascii="仿宋" w:hAnsi="仿宋" w:eastAsia="仿宋"/>
          <w:sz w:val="24"/>
          <w:szCs w:val="24"/>
        </w:rPr>
        <w:t>约7月20日-8月21日（5周）</w:t>
      </w:r>
    </w:p>
    <w:p>
      <w:pPr>
        <w:spacing w:line="400" w:lineRule="exact"/>
        <w:rPr>
          <w:rFonts w:ascii="仿宋" w:hAnsi="仿宋" w:eastAsia="仿宋"/>
          <w:bCs/>
          <w:sz w:val="24"/>
          <w:szCs w:val="24"/>
        </w:rPr>
      </w:pPr>
      <w:r>
        <w:rPr>
          <w:rFonts w:ascii="仿宋" w:hAnsi="仿宋" w:eastAsia="仿宋"/>
          <w:b/>
          <w:sz w:val="24"/>
          <w:szCs w:val="24"/>
        </w:rPr>
        <w:t>项目概述：</w:t>
      </w:r>
      <w:r>
        <w:rPr>
          <w:rFonts w:ascii="仿宋" w:hAnsi="仿宋" w:eastAsia="仿宋"/>
          <w:bCs/>
          <w:sz w:val="24"/>
          <w:szCs w:val="24"/>
        </w:rPr>
        <w:t>项目是针对想要提升社交和工作场合的英语沟通能力学生设计的，将集中于四大英语技能的提高：阅读、写作、口语、听力。通过课程的学习，提升词汇量与阅读理解能力，使得学生能够更加流利、清晰、准确、自信的使用英语进行表达和交流。项目一共有4门课程可供同学们选择，具体如下：</w:t>
      </w:r>
    </w:p>
    <w:p>
      <w:pPr>
        <w:pStyle w:val="48"/>
        <w:widowControl w:val="0"/>
        <w:numPr>
          <w:ilvl w:val="0"/>
          <w:numId w:val="1"/>
        </w:numPr>
        <w:spacing w:line="400" w:lineRule="exact"/>
        <w:jc w:val="left"/>
        <w:rPr>
          <w:rFonts w:ascii="仿宋" w:hAnsi="仿宋" w:eastAsia="仿宋"/>
          <w:bCs/>
          <w:sz w:val="24"/>
          <w:szCs w:val="24"/>
        </w:rPr>
      </w:pPr>
      <w:r>
        <w:rPr>
          <w:rFonts w:ascii="仿宋" w:hAnsi="仿宋" w:eastAsia="仿宋"/>
          <w:bCs/>
          <w:sz w:val="24"/>
          <w:szCs w:val="24"/>
        </w:rPr>
        <w:t>通用英语（General English, GE）：</w:t>
      </w:r>
    </w:p>
    <w:p>
      <w:pPr>
        <w:spacing w:line="400" w:lineRule="exact"/>
        <w:ind w:left="1368" w:leftChars="570"/>
        <w:jc w:val="left"/>
        <w:rPr>
          <w:rFonts w:ascii="仿宋" w:hAnsi="仿宋" w:eastAsia="仿宋"/>
          <w:bCs/>
          <w:sz w:val="24"/>
          <w:szCs w:val="24"/>
        </w:rPr>
      </w:pPr>
      <w:r>
        <w:rPr>
          <w:rFonts w:ascii="仿宋" w:hAnsi="仿宋" w:eastAsia="仿宋"/>
          <w:bCs/>
          <w:sz w:val="24"/>
          <w:szCs w:val="24"/>
        </w:rPr>
        <w:t>针对想要提升社交和工作场合的英语沟通能力学生设计的，课程将集中于四大英语技能的提高：阅读、写作、口语、听力。通过课程的学习，提升词汇量与阅读理解能力，使得学生能够更加流利、清晰、准确、自信的使用英语进行表达和交流。</w:t>
      </w:r>
    </w:p>
    <w:p>
      <w:pPr>
        <w:pStyle w:val="48"/>
        <w:widowControl w:val="0"/>
        <w:numPr>
          <w:ilvl w:val="0"/>
          <w:numId w:val="1"/>
        </w:numPr>
        <w:spacing w:line="400" w:lineRule="exact"/>
        <w:jc w:val="left"/>
        <w:rPr>
          <w:rFonts w:ascii="仿宋" w:hAnsi="仿宋" w:eastAsia="仿宋"/>
          <w:bCs/>
          <w:sz w:val="24"/>
          <w:szCs w:val="24"/>
        </w:rPr>
      </w:pPr>
      <w:r>
        <w:rPr>
          <w:rFonts w:ascii="仿宋" w:hAnsi="仿宋" w:eastAsia="仿宋"/>
          <w:bCs/>
          <w:sz w:val="24"/>
          <w:szCs w:val="24"/>
        </w:rPr>
        <w:t>高级英语交流技巧（Advanced English Communication Skills, AECS）：</w:t>
      </w:r>
    </w:p>
    <w:p>
      <w:pPr>
        <w:spacing w:line="400" w:lineRule="exact"/>
        <w:ind w:left="1368" w:leftChars="570"/>
        <w:jc w:val="left"/>
        <w:rPr>
          <w:rFonts w:ascii="仿宋" w:hAnsi="仿宋" w:eastAsia="仿宋"/>
          <w:bCs/>
          <w:sz w:val="24"/>
          <w:szCs w:val="24"/>
        </w:rPr>
      </w:pPr>
      <w:r>
        <w:rPr>
          <w:rFonts w:ascii="仿宋" w:hAnsi="仿宋" w:eastAsia="仿宋"/>
          <w:bCs/>
          <w:sz w:val="24"/>
          <w:szCs w:val="24"/>
        </w:rPr>
        <w:t>作为通用英语的最高级别，更具挑战性的提升英语听说读写能力。通过高级英语的学习，可以更好的与本土人进行交流沟通，更自如的运用英语讨论世界问题。</w:t>
      </w:r>
    </w:p>
    <w:p>
      <w:pPr>
        <w:pStyle w:val="48"/>
        <w:widowControl w:val="0"/>
        <w:numPr>
          <w:ilvl w:val="0"/>
          <w:numId w:val="1"/>
        </w:numPr>
        <w:spacing w:line="400" w:lineRule="exact"/>
        <w:jc w:val="left"/>
        <w:rPr>
          <w:rFonts w:ascii="仿宋" w:hAnsi="仿宋" w:eastAsia="仿宋"/>
          <w:bCs/>
          <w:sz w:val="24"/>
          <w:szCs w:val="24"/>
        </w:rPr>
      </w:pPr>
      <w:r>
        <w:rPr>
          <w:rFonts w:ascii="仿宋" w:hAnsi="仿宋" w:eastAsia="仿宋"/>
          <w:bCs/>
          <w:sz w:val="24"/>
          <w:szCs w:val="24"/>
        </w:rPr>
        <w:t>国际商务沟通英语（English for International Business Communication, EIBC）：</w:t>
      </w:r>
    </w:p>
    <w:p>
      <w:pPr>
        <w:spacing w:line="400" w:lineRule="exact"/>
        <w:ind w:left="1505" w:leftChars="627"/>
        <w:jc w:val="left"/>
        <w:rPr>
          <w:rFonts w:ascii="仿宋" w:hAnsi="仿宋" w:eastAsia="仿宋"/>
          <w:bCs/>
          <w:sz w:val="24"/>
          <w:szCs w:val="24"/>
        </w:rPr>
      </w:pPr>
      <w:r>
        <w:rPr>
          <w:rFonts w:ascii="仿宋" w:hAnsi="仿宋" w:eastAsia="仿宋"/>
          <w:bCs/>
          <w:sz w:val="24"/>
          <w:szCs w:val="24"/>
        </w:rPr>
        <w:t>提升商业背景下的英语听说读写能力，学习商务术语和实践技能，学习编写工作环境中需要使用的各种类型的文档，积极参与会议讨论的技巧，并通过小组或个人演讲，提升口语技能。</w:t>
      </w:r>
    </w:p>
    <w:p>
      <w:pPr>
        <w:widowControl w:val="0"/>
        <w:numPr>
          <w:ilvl w:val="0"/>
          <w:numId w:val="1"/>
        </w:numPr>
        <w:spacing w:line="400" w:lineRule="exact"/>
        <w:jc w:val="left"/>
        <w:rPr>
          <w:rFonts w:ascii="仿宋" w:hAnsi="仿宋" w:eastAsia="仿宋"/>
          <w:bCs/>
          <w:sz w:val="24"/>
          <w:szCs w:val="24"/>
        </w:rPr>
      </w:pPr>
      <w:r>
        <w:rPr>
          <w:rFonts w:ascii="仿宋" w:hAnsi="仿宋" w:eastAsia="仿宋"/>
          <w:bCs/>
          <w:sz w:val="24"/>
          <w:szCs w:val="24"/>
        </w:rPr>
        <w:t>学术英语（English for Academic Purposes, EAP）：</w:t>
      </w:r>
    </w:p>
    <w:p>
      <w:pPr>
        <w:spacing w:line="400" w:lineRule="exact"/>
        <w:ind w:left="1505" w:leftChars="627"/>
        <w:jc w:val="left"/>
        <w:rPr>
          <w:rFonts w:ascii="仿宋" w:hAnsi="仿宋" w:eastAsia="仿宋"/>
          <w:bCs/>
          <w:sz w:val="24"/>
          <w:szCs w:val="24"/>
        </w:rPr>
      </w:pPr>
      <w:r>
        <w:rPr>
          <w:rFonts w:ascii="仿宋" w:hAnsi="仿宋" w:eastAsia="仿宋"/>
          <w:bCs/>
          <w:sz w:val="24"/>
          <w:szCs w:val="24"/>
        </w:rPr>
        <w:t>学习在写作中运用正确的、恰当的词汇、语法结构、写作技巧表达事实、想法和意见。将一系列阅读技能应用于实践。学习在讲座和对话过程中记笔记，将所学知识应用到雅思考试中。</w:t>
      </w:r>
    </w:p>
    <w:p>
      <w:pPr>
        <w:pStyle w:val="53"/>
        <w:spacing w:line="400" w:lineRule="exact"/>
        <w:rPr>
          <w:rFonts w:ascii="仿宋" w:hAnsi="仿宋" w:eastAsia="仿宋"/>
          <w:bCs/>
          <w:sz w:val="24"/>
          <w:szCs w:val="24"/>
        </w:rPr>
      </w:pPr>
      <w:r>
        <w:rPr>
          <w:rFonts w:ascii="仿宋" w:hAnsi="仿宋" w:eastAsia="仿宋"/>
          <w:b/>
          <w:sz w:val="24"/>
          <w:szCs w:val="24"/>
        </w:rPr>
        <w:t>外语要求：</w:t>
      </w:r>
      <w:r>
        <w:rPr>
          <w:rFonts w:ascii="仿宋" w:hAnsi="仿宋" w:eastAsia="仿宋"/>
          <w:bCs/>
          <w:sz w:val="24"/>
          <w:szCs w:val="24"/>
        </w:rPr>
        <w:t>英语要求根据选择的课程要求不同，具体请咨询老师</w:t>
      </w:r>
    </w:p>
    <w:p>
      <w:pPr>
        <w:spacing w:line="400" w:lineRule="exact"/>
        <w:rPr>
          <w:rFonts w:ascii="仿宋" w:hAnsi="仿宋" w:eastAsia="仿宋"/>
          <w:sz w:val="24"/>
          <w:szCs w:val="24"/>
        </w:rPr>
      </w:pPr>
      <w:r>
        <w:rPr>
          <w:rFonts w:ascii="仿宋" w:hAnsi="仿宋" w:eastAsia="仿宋"/>
          <w:b/>
          <w:sz w:val="24"/>
          <w:szCs w:val="24"/>
        </w:rPr>
        <w:t>参考费用：</w:t>
      </w:r>
      <w:r>
        <w:rPr>
          <w:rFonts w:ascii="仿宋" w:hAnsi="仿宋" w:eastAsia="仿宋"/>
          <w:sz w:val="24"/>
          <w:szCs w:val="24"/>
        </w:rPr>
        <w:t>27000元</w:t>
      </w:r>
    </w:p>
    <w:p>
      <w:pPr>
        <w:spacing w:line="400" w:lineRule="exact"/>
        <w:ind w:left="1205" w:hanging="1205" w:hangingChars="500"/>
        <w:rPr>
          <w:rFonts w:ascii="仿宋" w:hAnsi="仿宋" w:eastAsia="仿宋"/>
          <w:sz w:val="24"/>
          <w:szCs w:val="24"/>
        </w:rPr>
      </w:pPr>
      <w:r>
        <w:rPr>
          <w:rFonts w:ascii="仿宋" w:hAnsi="仿宋" w:eastAsia="仿宋"/>
          <w:b/>
          <w:sz w:val="24"/>
          <w:szCs w:val="24"/>
        </w:rPr>
        <w:t>费用包括：</w:t>
      </w:r>
      <w:r>
        <w:rPr>
          <w:rFonts w:ascii="仿宋" w:hAnsi="仿宋" w:eastAsia="仿宋"/>
          <w:sz w:val="24"/>
          <w:szCs w:val="24"/>
        </w:rPr>
        <w:t>项目报名费、学费、住宿申请费、住宿费、寄宿家庭工作日每天早晚两餐餐费、周末一日三餐餐费、项目管理费用。</w:t>
      </w:r>
    </w:p>
    <w:p>
      <w:pPr>
        <w:spacing w:line="400" w:lineRule="exact"/>
        <w:rPr>
          <w:rFonts w:ascii="仿宋" w:hAnsi="仿宋" w:eastAsia="仿宋"/>
          <w:sz w:val="24"/>
          <w:szCs w:val="24"/>
        </w:rPr>
      </w:pPr>
      <w:r>
        <w:rPr>
          <w:rStyle w:val="54"/>
          <w:rFonts w:ascii="仿宋" w:hAnsi="仿宋" w:eastAsia="仿宋"/>
          <w:b/>
          <w:sz w:val="24"/>
          <w:szCs w:val="24"/>
        </w:rPr>
        <w:t>费用不包括：</w:t>
      </w:r>
      <w:r>
        <w:rPr>
          <w:rStyle w:val="54"/>
          <w:rFonts w:ascii="仿宋" w:hAnsi="仿宋" w:eastAsia="仿宋"/>
          <w:bCs/>
          <w:sz w:val="24"/>
          <w:szCs w:val="24"/>
        </w:rPr>
        <w:t>往返国际机票、签证费、保险费、个人生活费</w:t>
      </w:r>
      <w:r>
        <w:rPr>
          <w:rFonts w:ascii="仿宋" w:hAnsi="仿宋" w:eastAsia="仿宋"/>
          <w:sz w:val="24"/>
          <w:szCs w:val="24"/>
        </w:rPr>
        <w:t>。</w:t>
      </w:r>
    </w:p>
    <w:p>
      <w:pPr>
        <w:spacing w:line="400" w:lineRule="exact"/>
        <w:jc w:val="left"/>
        <w:rPr>
          <w:rFonts w:ascii="仿宋" w:hAnsi="仿宋" w:eastAsia="仿宋"/>
          <w:sz w:val="24"/>
          <w:szCs w:val="24"/>
        </w:rPr>
      </w:pPr>
      <w:r>
        <w:rPr>
          <w:rFonts w:ascii="仿宋" w:hAnsi="仿宋" w:eastAsia="仿宋"/>
          <w:sz w:val="24"/>
          <w:szCs w:val="24"/>
        </w:rPr>
        <w:br w:type="page"/>
      </w:r>
    </w:p>
    <w:p>
      <w:pPr>
        <w:pStyle w:val="3"/>
        <w:rPr>
          <w:shd w:val="clear" w:color="auto" w:fill="FFFFFF"/>
          <w:lang w:bidi="ar-SA"/>
        </w:rPr>
      </w:pPr>
      <w:bookmarkStart w:id="18" w:name="_Toc71373642"/>
      <w:r>
        <w:rPr>
          <w:shd w:val="clear" w:color="auto" w:fill="FFFFFF"/>
          <w:lang w:bidi="ar-SA"/>
        </w:rPr>
        <w:t>江苏高校学生境外学习政府</w:t>
      </w:r>
      <w:r>
        <w:t>奖学金</w:t>
      </w:r>
      <w:r>
        <w:rPr>
          <w:shd w:val="clear" w:color="auto" w:fill="FFFFFF"/>
          <w:lang w:bidi="ar-SA"/>
        </w:rPr>
        <w:t>项目</w:t>
      </w:r>
      <w:bookmarkEnd w:id="18"/>
    </w:p>
    <w:p>
      <w:pPr>
        <w:pStyle w:val="53"/>
        <w:spacing w:line="400" w:lineRule="exact"/>
        <w:ind w:firstLine="482" w:firstLineChars="200"/>
        <w:rPr>
          <w:rFonts w:ascii="仿宋" w:hAnsi="仿宋" w:eastAsia="仿宋"/>
          <w:sz w:val="24"/>
          <w:szCs w:val="24"/>
        </w:rPr>
      </w:pPr>
      <w:r>
        <w:rPr>
          <w:rFonts w:ascii="仿宋" w:hAnsi="仿宋" w:eastAsia="仿宋"/>
          <w:b/>
          <w:sz w:val="24"/>
          <w:szCs w:val="24"/>
        </w:rPr>
        <w:t>项目简介</w:t>
      </w:r>
      <w:r>
        <w:rPr>
          <w:rFonts w:ascii="仿宋" w:hAnsi="仿宋" w:eastAsia="仿宋"/>
          <w:sz w:val="24"/>
          <w:szCs w:val="24"/>
        </w:rPr>
        <w:t>：项目由江苏国际教育交流服务中心主办，旨在加强与世界百强大学的紧密合作，选派省内优秀本科生利用暑期前往美国宾夕法尼亚大学、英国剑桥大学、加拿大多伦多大学、澳大利亚墨尔本大学、台湾大学、香港大学等境外知名大学进行为期4-5周的学分课程学习。学科领域涉及经济学、管理学、工学、理学、文学、医学、法学、教育学、艺术学等学科门类，约45门课程。学生学习期满回校后，由我校根据境外大学提供的课程结业证书及学业成绩单，对其修读课程进行学分认定，记入学生成绩系统。</w:t>
      </w:r>
    </w:p>
    <w:p>
      <w:pPr>
        <w:pStyle w:val="53"/>
        <w:spacing w:line="400" w:lineRule="exact"/>
        <w:ind w:firstLine="420"/>
        <w:rPr>
          <w:rFonts w:ascii="仿宋" w:hAnsi="仿宋" w:eastAsia="仿宋"/>
          <w:sz w:val="24"/>
          <w:szCs w:val="24"/>
        </w:rPr>
      </w:pPr>
      <w:r>
        <w:rPr>
          <w:rFonts w:ascii="仿宋" w:hAnsi="仿宋" w:eastAsia="仿宋"/>
          <w:b/>
          <w:sz w:val="24"/>
          <w:szCs w:val="24"/>
        </w:rPr>
        <w:t>项目费用</w:t>
      </w:r>
      <w:r>
        <w:rPr>
          <w:rFonts w:ascii="仿宋" w:hAnsi="仿宋" w:eastAsia="仿宋"/>
          <w:sz w:val="24"/>
          <w:szCs w:val="24"/>
        </w:rPr>
        <w:t>：每个课程的费用根据境外学校所在地区经济水平及课程内容安排有所不同，约为5-7万元，参加项目的学生可获得省政府和学校配套经费资助共2万元。另外，有部分同学可享受全额资助，享受省政府全额补贴。</w:t>
      </w:r>
    </w:p>
    <w:p>
      <w:pPr>
        <w:pStyle w:val="53"/>
        <w:spacing w:line="400" w:lineRule="exact"/>
        <w:ind w:firstLine="420"/>
        <w:rPr>
          <w:rFonts w:ascii="仿宋" w:hAnsi="仿宋" w:eastAsia="仿宋"/>
          <w:sz w:val="24"/>
          <w:szCs w:val="24"/>
        </w:rPr>
      </w:pPr>
      <w:r>
        <w:rPr>
          <w:rFonts w:ascii="仿宋" w:hAnsi="仿宋" w:eastAsia="仿宋"/>
          <w:b/>
          <w:sz w:val="24"/>
          <w:szCs w:val="24"/>
        </w:rPr>
        <w:t>报名对象</w:t>
      </w:r>
      <w:r>
        <w:rPr>
          <w:rFonts w:ascii="仿宋" w:hAnsi="仿宋" w:eastAsia="仿宋"/>
          <w:sz w:val="24"/>
          <w:szCs w:val="24"/>
        </w:rPr>
        <w:t>：根据省教育厅文件，我校除应届毕业生、港澳台学生和外国留学生以外的所有计划内招生的在校本科生都可以申报参加该项目。</w:t>
      </w:r>
    </w:p>
    <w:p>
      <w:pPr>
        <w:pStyle w:val="53"/>
        <w:spacing w:line="400" w:lineRule="exact"/>
        <w:ind w:firstLine="420"/>
        <w:rPr>
          <w:rFonts w:ascii="仿宋" w:hAnsi="仿宋" w:eastAsia="仿宋"/>
          <w:sz w:val="24"/>
          <w:szCs w:val="24"/>
        </w:rPr>
      </w:pPr>
      <w:r>
        <w:rPr>
          <w:rFonts w:ascii="仿宋" w:hAnsi="仿宋" w:eastAsia="仿宋"/>
          <w:b/>
          <w:sz w:val="24"/>
          <w:szCs w:val="24"/>
        </w:rPr>
        <w:t>项目时间</w:t>
      </w:r>
      <w:r>
        <w:rPr>
          <w:rFonts w:ascii="仿宋" w:hAnsi="仿宋" w:eastAsia="仿宋"/>
          <w:sz w:val="24"/>
          <w:szCs w:val="24"/>
        </w:rPr>
        <w:t>：7月中旬-8月中旬</w:t>
      </w:r>
    </w:p>
    <w:p>
      <w:pPr>
        <w:pStyle w:val="53"/>
        <w:spacing w:line="400" w:lineRule="exact"/>
        <w:ind w:firstLine="420"/>
        <w:rPr>
          <w:rFonts w:ascii="仿宋" w:hAnsi="仿宋" w:eastAsia="仿宋"/>
          <w:b/>
          <w:sz w:val="24"/>
          <w:szCs w:val="24"/>
        </w:rPr>
      </w:pPr>
      <w:r>
        <w:rPr>
          <w:rFonts w:ascii="仿宋" w:hAnsi="仿宋" w:eastAsia="仿宋"/>
          <w:b/>
          <w:sz w:val="24"/>
          <w:szCs w:val="24"/>
        </w:rPr>
        <w:t>遴选标准及流程：</w:t>
      </w:r>
    </w:p>
    <w:p>
      <w:pPr>
        <w:pStyle w:val="53"/>
        <w:spacing w:line="400" w:lineRule="exact"/>
        <w:ind w:firstLine="420"/>
        <w:rPr>
          <w:rFonts w:ascii="仿宋" w:hAnsi="仿宋" w:eastAsia="仿宋"/>
          <w:sz w:val="24"/>
          <w:szCs w:val="24"/>
        </w:rPr>
      </w:pPr>
      <w:r>
        <w:rPr>
          <w:rFonts w:ascii="仿宋" w:hAnsi="仿宋" w:eastAsia="仿宋"/>
          <w:sz w:val="24"/>
          <w:szCs w:val="24"/>
        </w:rPr>
        <w:t>（一）部分资助项目</w:t>
      </w:r>
    </w:p>
    <w:p>
      <w:pPr>
        <w:pStyle w:val="53"/>
        <w:spacing w:line="400" w:lineRule="exact"/>
        <w:ind w:firstLine="420"/>
        <w:rPr>
          <w:rFonts w:ascii="仿宋" w:hAnsi="仿宋" w:eastAsia="仿宋"/>
          <w:sz w:val="24"/>
          <w:szCs w:val="24"/>
        </w:rPr>
      </w:pPr>
      <w:r>
        <w:rPr>
          <w:rFonts w:ascii="仿宋" w:hAnsi="仿宋" w:eastAsia="仿宋"/>
          <w:sz w:val="24"/>
          <w:szCs w:val="24"/>
        </w:rPr>
        <w:t>1．遴选标准</w:t>
      </w:r>
    </w:p>
    <w:p>
      <w:pPr>
        <w:pStyle w:val="53"/>
        <w:spacing w:line="400" w:lineRule="exact"/>
        <w:ind w:firstLine="420"/>
        <w:rPr>
          <w:rFonts w:ascii="仿宋" w:hAnsi="仿宋" w:eastAsia="仿宋"/>
          <w:sz w:val="24"/>
          <w:szCs w:val="24"/>
        </w:rPr>
      </w:pPr>
      <w:r>
        <w:rPr>
          <w:rFonts w:ascii="仿宋" w:hAnsi="仿宋" w:eastAsia="仿宋"/>
          <w:sz w:val="24"/>
          <w:szCs w:val="24"/>
        </w:rPr>
        <w:t>（1）具有中国国籍，热爱祖国，具有良好的政治素质，身心健康，无违法违纪记录；</w:t>
      </w:r>
    </w:p>
    <w:p>
      <w:pPr>
        <w:pStyle w:val="53"/>
        <w:spacing w:line="400" w:lineRule="exact"/>
        <w:ind w:firstLine="420"/>
        <w:rPr>
          <w:rFonts w:ascii="仿宋" w:hAnsi="仿宋" w:eastAsia="仿宋"/>
          <w:sz w:val="24"/>
          <w:szCs w:val="24"/>
        </w:rPr>
      </w:pPr>
      <w:r>
        <w:rPr>
          <w:rFonts w:ascii="仿宋" w:hAnsi="仿宋" w:eastAsia="仿宋"/>
          <w:sz w:val="24"/>
          <w:szCs w:val="24"/>
        </w:rPr>
        <w:t>（2）具备扎实的专业基础，较强的学习和交流能力，综合素质好，学习成绩优良，具有较好的发展潜力；</w:t>
      </w:r>
    </w:p>
    <w:p>
      <w:pPr>
        <w:pStyle w:val="53"/>
        <w:spacing w:line="400" w:lineRule="exact"/>
        <w:ind w:firstLine="420"/>
        <w:rPr>
          <w:rFonts w:ascii="仿宋" w:hAnsi="仿宋" w:eastAsia="仿宋"/>
          <w:sz w:val="24"/>
          <w:szCs w:val="24"/>
        </w:rPr>
      </w:pPr>
      <w:r>
        <w:rPr>
          <w:rFonts w:ascii="仿宋" w:hAnsi="仿宋" w:eastAsia="仿宋"/>
          <w:sz w:val="24"/>
          <w:szCs w:val="24"/>
        </w:rPr>
        <w:t>（3）具备良好的英语水平，达到境外大学项目设定要求。</w:t>
      </w:r>
    </w:p>
    <w:p>
      <w:pPr>
        <w:pStyle w:val="53"/>
        <w:spacing w:line="400" w:lineRule="exact"/>
        <w:ind w:firstLine="420"/>
        <w:rPr>
          <w:rFonts w:ascii="仿宋" w:hAnsi="仿宋" w:eastAsia="仿宋"/>
          <w:sz w:val="24"/>
          <w:szCs w:val="24"/>
        </w:rPr>
      </w:pPr>
      <w:r>
        <w:rPr>
          <w:rFonts w:ascii="仿宋" w:hAnsi="仿宋" w:eastAsia="仿宋"/>
          <w:sz w:val="24"/>
          <w:szCs w:val="24"/>
        </w:rPr>
        <w:t>2．遴选流程</w:t>
      </w:r>
    </w:p>
    <w:p>
      <w:pPr>
        <w:pStyle w:val="53"/>
        <w:spacing w:line="400" w:lineRule="exact"/>
        <w:ind w:firstLine="420"/>
        <w:rPr>
          <w:rFonts w:ascii="仿宋" w:hAnsi="仿宋" w:eastAsia="仿宋"/>
          <w:sz w:val="24"/>
          <w:szCs w:val="24"/>
        </w:rPr>
      </w:pPr>
      <w:r>
        <w:rPr>
          <w:rFonts w:ascii="仿宋" w:hAnsi="仿宋" w:eastAsia="仿宋"/>
          <w:sz w:val="24"/>
          <w:szCs w:val="24"/>
        </w:rPr>
        <w:t>（1）学生个人提出申请并网上在线填报志愿；</w:t>
      </w:r>
    </w:p>
    <w:p>
      <w:pPr>
        <w:pStyle w:val="53"/>
        <w:spacing w:line="400" w:lineRule="exact"/>
        <w:ind w:firstLine="420"/>
        <w:rPr>
          <w:rFonts w:ascii="仿宋" w:hAnsi="仿宋" w:eastAsia="仿宋"/>
          <w:sz w:val="24"/>
          <w:szCs w:val="24"/>
        </w:rPr>
      </w:pPr>
      <w:r>
        <w:rPr>
          <w:rFonts w:ascii="仿宋" w:hAnsi="仿宋" w:eastAsia="仿宋"/>
          <w:sz w:val="24"/>
          <w:szCs w:val="24"/>
        </w:rPr>
        <w:t>（2）学校评审、汇总、公示、上报；</w:t>
      </w:r>
    </w:p>
    <w:p>
      <w:pPr>
        <w:pStyle w:val="53"/>
        <w:spacing w:line="400" w:lineRule="exact"/>
        <w:ind w:firstLine="420"/>
        <w:rPr>
          <w:rFonts w:ascii="仿宋" w:hAnsi="仿宋" w:eastAsia="仿宋"/>
          <w:sz w:val="24"/>
          <w:szCs w:val="24"/>
        </w:rPr>
      </w:pPr>
      <w:r>
        <w:rPr>
          <w:rFonts w:ascii="仿宋" w:hAnsi="仿宋" w:eastAsia="仿宋"/>
          <w:sz w:val="24"/>
          <w:szCs w:val="24"/>
        </w:rPr>
        <w:t>（3）学校通知学生缴费；</w:t>
      </w:r>
    </w:p>
    <w:p>
      <w:pPr>
        <w:pStyle w:val="53"/>
        <w:spacing w:line="400" w:lineRule="exact"/>
        <w:ind w:firstLine="420"/>
        <w:rPr>
          <w:rFonts w:ascii="仿宋" w:hAnsi="仿宋" w:eastAsia="仿宋"/>
          <w:sz w:val="24"/>
          <w:szCs w:val="24"/>
        </w:rPr>
      </w:pPr>
      <w:r>
        <w:rPr>
          <w:rFonts w:ascii="仿宋" w:hAnsi="仿宋" w:eastAsia="仿宋"/>
          <w:sz w:val="24"/>
          <w:szCs w:val="24"/>
        </w:rPr>
        <w:t>（4）省教育厅根据缴费情况确定拟录取名单并公示；</w:t>
      </w:r>
    </w:p>
    <w:p>
      <w:pPr>
        <w:pStyle w:val="53"/>
        <w:spacing w:line="400" w:lineRule="exact"/>
        <w:ind w:firstLine="420"/>
        <w:rPr>
          <w:rFonts w:ascii="仿宋" w:hAnsi="仿宋" w:eastAsia="仿宋"/>
          <w:sz w:val="24"/>
          <w:szCs w:val="24"/>
        </w:rPr>
      </w:pPr>
      <w:r>
        <w:rPr>
          <w:rFonts w:ascii="仿宋" w:hAnsi="仿宋" w:eastAsia="仿宋"/>
          <w:sz w:val="24"/>
          <w:szCs w:val="24"/>
        </w:rPr>
        <w:t>（5）省教育厅公布正式录取名单。</w:t>
      </w:r>
    </w:p>
    <w:p>
      <w:pPr>
        <w:pStyle w:val="53"/>
        <w:spacing w:line="400" w:lineRule="exact"/>
        <w:ind w:firstLine="420"/>
        <w:rPr>
          <w:rFonts w:ascii="仿宋" w:hAnsi="仿宋" w:eastAsia="仿宋"/>
          <w:sz w:val="24"/>
          <w:szCs w:val="24"/>
        </w:rPr>
      </w:pPr>
      <w:r>
        <w:rPr>
          <w:rFonts w:ascii="仿宋" w:hAnsi="仿宋" w:eastAsia="仿宋"/>
          <w:sz w:val="24"/>
          <w:szCs w:val="24"/>
        </w:rPr>
        <w:t>（二）全额资助项目</w:t>
      </w:r>
    </w:p>
    <w:p>
      <w:pPr>
        <w:pStyle w:val="53"/>
        <w:spacing w:line="400" w:lineRule="exact"/>
        <w:ind w:firstLine="420"/>
        <w:rPr>
          <w:rFonts w:ascii="仿宋" w:hAnsi="仿宋" w:eastAsia="仿宋"/>
          <w:sz w:val="24"/>
          <w:szCs w:val="24"/>
        </w:rPr>
      </w:pPr>
      <w:r>
        <w:rPr>
          <w:rFonts w:ascii="仿宋" w:hAnsi="仿宋" w:eastAsia="仿宋"/>
          <w:sz w:val="24"/>
          <w:szCs w:val="24"/>
        </w:rPr>
        <w:t>1．遴选标准</w:t>
      </w:r>
    </w:p>
    <w:p>
      <w:pPr>
        <w:pStyle w:val="53"/>
        <w:widowControl w:val="0"/>
        <w:spacing w:line="400" w:lineRule="exact"/>
        <w:ind w:firstLine="420"/>
        <w:rPr>
          <w:rFonts w:ascii="仿宋" w:hAnsi="仿宋" w:eastAsia="仿宋"/>
          <w:sz w:val="24"/>
          <w:szCs w:val="24"/>
        </w:rPr>
      </w:pPr>
      <w:r>
        <w:rPr>
          <w:rFonts w:ascii="仿宋" w:hAnsi="仿宋" w:eastAsia="仿宋"/>
          <w:sz w:val="24"/>
          <w:szCs w:val="24"/>
        </w:rPr>
        <w:t>（1）具有中国国籍，热爱祖国，具有良好的政治素质，身心健康，无违法违纪记录；</w:t>
      </w:r>
    </w:p>
    <w:p>
      <w:pPr>
        <w:pStyle w:val="53"/>
        <w:widowControl w:val="0"/>
        <w:spacing w:line="400" w:lineRule="exact"/>
        <w:ind w:firstLine="420"/>
        <w:rPr>
          <w:rFonts w:ascii="仿宋" w:hAnsi="仿宋" w:eastAsia="仿宋"/>
          <w:sz w:val="24"/>
          <w:szCs w:val="24"/>
        </w:rPr>
      </w:pPr>
      <w:r>
        <w:rPr>
          <w:rFonts w:ascii="仿宋" w:hAnsi="仿宋" w:eastAsia="仿宋"/>
          <w:sz w:val="24"/>
          <w:szCs w:val="24"/>
        </w:rPr>
        <w:t>（2）具备扎实的专业基础，较强的学习、科研能力和交流能力，综合素质好，学习成绩优异，具有较好的发展潜力，在校期间曾获得国家励志奖学金,或同时获得国家奖学金与国家助学金；</w:t>
      </w:r>
    </w:p>
    <w:p>
      <w:pPr>
        <w:pStyle w:val="53"/>
        <w:widowControl w:val="0"/>
        <w:spacing w:line="400" w:lineRule="exact"/>
        <w:ind w:firstLine="420"/>
        <w:rPr>
          <w:rFonts w:ascii="仿宋" w:hAnsi="仿宋" w:eastAsia="仿宋"/>
          <w:sz w:val="24"/>
          <w:szCs w:val="24"/>
        </w:rPr>
      </w:pPr>
      <w:r>
        <w:rPr>
          <w:rFonts w:ascii="仿宋" w:hAnsi="仿宋" w:eastAsia="仿宋"/>
          <w:sz w:val="24"/>
          <w:szCs w:val="24"/>
        </w:rPr>
        <w:t>（3）具备优秀的英语水平，达到境外大学项目设定的英语语言要求，有较强的阅读及课堂学习交流能力；</w:t>
      </w:r>
    </w:p>
    <w:p>
      <w:pPr>
        <w:pStyle w:val="53"/>
        <w:widowControl w:val="0"/>
        <w:spacing w:line="400" w:lineRule="exact"/>
        <w:ind w:firstLine="420"/>
        <w:rPr>
          <w:rFonts w:ascii="仿宋" w:hAnsi="仿宋" w:eastAsia="仿宋"/>
          <w:sz w:val="24"/>
          <w:szCs w:val="24"/>
        </w:rPr>
      </w:pPr>
      <w:r>
        <w:rPr>
          <w:rFonts w:ascii="仿宋" w:hAnsi="仿宋" w:eastAsia="仿宋"/>
          <w:sz w:val="24"/>
          <w:szCs w:val="24"/>
        </w:rPr>
        <w:t>（4）无因私出境经历。</w:t>
      </w:r>
    </w:p>
    <w:p>
      <w:pPr>
        <w:pStyle w:val="53"/>
        <w:widowControl w:val="0"/>
        <w:spacing w:line="400" w:lineRule="exact"/>
        <w:ind w:firstLine="420"/>
        <w:rPr>
          <w:rFonts w:ascii="仿宋" w:hAnsi="仿宋" w:eastAsia="仿宋"/>
          <w:sz w:val="24"/>
          <w:szCs w:val="24"/>
        </w:rPr>
      </w:pPr>
      <w:r>
        <w:rPr>
          <w:rFonts w:ascii="仿宋" w:hAnsi="仿宋" w:eastAsia="仿宋"/>
          <w:sz w:val="24"/>
          <w:szCs w:val="24"/>
        </w:rPr>
        <w:t>2．遴选流程</w:t>
      </w:r>
    </w:p>
    <w:p>
      <w:pPr>
        <w:pStyle w:val="53"/>
        <w:widowControl w:val="0"/>
        <w:spacing w:line="400" w:lineRule="exact"/>
        <w:ind w:firstLine="420"/>
        <w:rPr>
          <w:rFonts w:ascii="仿宋" w:hAnsi="仿宋" w:eastAsia="仿宋"/>
          <w:sz w:val="24"/>
          <w:szCs w:val="24"/>
        </w:rPr>
      </w:pPr>
      <w:r>
        <w:rPr>
          <w:rFonts w:ascii="仿宋" w:hAnsi="仿宋" w:eastAsia="仿宋"/>
          <w:sz w:val="24"/>
          <w:szCs w:val="24"/>
        </w:rPr>
        <w:t>（1）学生个人提出申请并网上在线填报志愿；</w:t>
      </w:r>
    </w:p>
    <w:p>
      <w:pPr>
        <w:pStyle w:val="53"/>
        <w:widowControl w:val="0"/>
        <w:spacing w:line="400" w:lineRule="exact"/>
        <w:ind w:firstLine="420"/>
        <w:rPr>
          <w:rFonts w:ascii="仿宋" w:hAnsi="仿宋" w:eastAsia="仿宋"/>
          <w:sz w:val="24"/>
          <w:szCs w:val="24"/>
        </w:rPr>
      </w:pPr>
      <w:r>
        <w:rPr>
          <w:rFonts w:ascii="仿宋" w:hAnsi="仿宋" w:eastAsia="仿宋"/>
          <w:sz w:val="24"/>
          <w:szCs w:val="24"/>
        </w:rPr>
        <w:t>（2）学校评审、汇总、公示、上报；</w:t>
      </w:r>
    </w:p>
    <w:p>
      <w:pPr>
        <w:pStyle w:val="53"/>
        <w:widowControl w:val="0"/>
        <w:spacing w:line="400" w:lineRule="exact"/>
        <w:ind w:firstLine="420"/>
        <w:rPr>
          <w:rFonts w:ascii="仿宋" w:hAnsi="仿宋" w:eastAsia="仿宋"/>
          <w:sz w:val="24"/>
          <w:szCs w:val="24"/>
        </w:rPr>
      </w:pPr>
      <w:r>
        <w:rPr>
          <w:rFonts w:ascii="仿宋" w:hAnsi="仿宋" w:eastAsia="仿宋"/>
          <w:sz w:val="24"/>
          <w:szCs w:val="24"/>
        </w:rPr>
        <w:t>（3）省教育厅审定并公示；</w:t>
      </w:r>
    </w:p>
    <w:p>
      <w:pPr>
        <w:pStyle w:val="53"/>
        <w:spacing w:line="400" w:lineRule="exact"/>
        <w:ind w:firstLine="420"/>
        <w:rPr>
          <w:rFonts w:ascii="仿宋" w:hAnsi="仿宋" w:eastAsia="仿宋"/>
          <w:sz w:val="24"/>
          <w:szCs w:val="24"/>
        </w:rPr>
      </w:pPr>
      <w:r>
        <w:rPr>
          <w:rFonts w:ascii="仿宋" w:hAnsi="仿宋" w:eastAsia="仿宋"/>
          <w:sz w:val="24"/>
          <w:szCs w:val="24"/>
        </w:rPr>
        <w:t>（4）省教育厅公布录取名单。</w:t>
      </w:r>
    </w:p>
    <w:p>
      <w:pPr>
        <w:pStyle w:val="53"/>
        <w:spacing w:line="400" w:lineRule="exact"/>
        <w:rPr>
          <w:rFonts w:ascii="仿宋" w:hAnsi="仿宋" w:eastAsia="仿宋"/>
          <w:sz w:val="24"/>
          <w:szCs w:val="24"/>
        </w:rPr>
      </w:pPr>
      <w:r>
        <w:rPr>
          <w:rFonts w:ascii="仿宋" w:hAnsi="仿宋" w:eastAsia="仿宋"/>
          <w:b/>
          <w:sz w:val="24"/>
          <w:szCs w:val="24"/>
        </w:rPr>
        <w:t>咨询电话：</w:t>
      </w:r>
      <w:r>
        <w:rPr>
          <w:rFonts w:ascii="仿宋" w:hAnsi="仿宋" w:eastAsia="仿宋"/>
          <w:sz w:val="24"/>
          <w:szCs w:val="24"/>
        </w:rPr>
        <w:t>025-83335992/025-58695667</w:t>
      </w:r>
    </w:p>
    <w:p>
      <w:pPr>
        <w:pStyle w:val="53"/>
        <w:spacing w:line="400" w:lineRule="exact"/>
        <w:rPr>
          <w:rStyle w:val="35"/>
          <w:rFonts w:ascii="仿宋" w:hAnsi="仿宋" w:eastAsia="仿宋"/>
          <w:sz w:val="24"/>
          <w:szCs w:val="24"/>
        </w:rPr>
      </w:pPr>
      <w:r>
        <w:rPr>
          <w:rFonts w:ascii="仿宋" w:hAnsi="仿宋" w:eastAsia="仿宋"/>
          <w:b/>
          <w:sz w:val="24"/>
          <w:szCs w:val="24"/>
        </w:rPr>
        <w:t>官方网址</w:t>
      </w:r>
      <w:r>
        <w:rPr>
          <w:rFonts w:ascii="仿宋" w:hAnsi="仿宋" w:eastAsia="仿宋"/>
          <w:sz w:val="24"/>
          <w:szCs w:val="24"/>
        </w:rPr>
        <w:t>：</w:t>
      </w:r>
      <w:r>
        <w:fldChar w:fldCharType="begin"/>
      </w:r>
      <w:r>
        <w:instrText xml:space="preserve"> HYPERLINK "http://scholarship.jesie.org/" </w:instrText>
      </w:r>
      <w:r>
        <w:fldChar w:fldCharType="separate"/>
      </w:r>
      <w:r>
        <w:rPr>
          <w:rStyle w:val="35"/>
          <w:rFonts w:ascii="仿宋" w:hAnsi="仿宋" w:eastAsia="仿宋"/>
          <w:color w:val="000000" w:themeColor="text1"/>
          <w:sz w:val="24"/>
          <w:szCs w:val="24"/>
          <w:u w:val="none"/>
          <w14:textFill>
            <w14:solidFill>
              <w14:schemeClr w14:val="tx1"/>
            </w14:solidFill>
          </w14:textFill>
        </w:rPr>
        <w:t>http://scholarship.jesie.org/</w:t>
      </w:r>
      <w:r>
        <w:rPr>
          <w:rStyle w:val="35"/>
          <w:rFonts w:ascii="仿宋" w:hAnsi="仿宋" w:eastAsia="仿宋"/>
          <w:color w:val="000000" w:themeColor="text1"/>
          <w:sz w:val="24"/>
          <w:szCs w:val="24"/>
          <w:u w:val="none"/>
          <w14:textFill>
            <w14:solidFill>
              <w14:schemeClr w14:val="tx1"/>
            </w14:solidFill>
          </w14:textFill>
        </w:rPr>
        <w:fldChar w:fldCharType="end"/>
      </w:r>
    </w:p>
    <w:p>
      <w:pPr>
        <w:pStyle w:val="53"/>
        <w:spacing w:line="400" w:lineRule="exact"/>
        <w:rPr>
          <w:rFonts w:ascii="仿宋" w:hAnsi="仿宋" w:eastAsia="仿宋"/>
          <w:sz w:val="24"/>
          <w:szCs w:val="24"/>
        </w:rPr>
      </w:pPr>
    </w:p>
    <w:p>
      <w:pPr>
        <w:pStyle w:val="53"/>
        <w:spacing w:line="400" w:lineRule="exact"/>
        <w:ind w:firstLine="420"/>
        <w:jc w:val="center"/>
        <w:rPr>
          <w:rFonts w:ascii="仿宋" w:hAnsi="仿宋" w:eastAsia="仿宋"/>
          <w:b/>
          <w:sz w:val="24"/>
          <w:szCs w:val="24"/>
        </w:rPr>
      </w:pPr>
      <w:r>
        <w:rPr>
          <w:rFonts w:ascii="仿宋" w:hAnsi="仿宋" w:eastAsia="仿宋"/>
          <w:b/>
          <w:sz w:val="24"/>
          <w:szCs w:val="24"/>
        </w:rPr>
        <w:t>附表：江苏高校学生境外学习政府奖学金项目课程</w:t>
      </w:r>
    </w:p>
    <w:tbl>
      <w:tblPr>
        <w:tblStyle w:val="28"/>
        <w:tblpPr w:leftFromText="180" w:rightFromText="180" w:vertAnchor="text" w:tblpY="1"/>
        <w:tblOverlap w:val="never"/>
        <w:tblW w:w="86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3"/>
        <w:gridCol w:w="3759"/>
        <w:gridCol w:w="38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93" w:type="dxa"/>
            <w:vAlign w:val="center"/>
          </w:tcPr>
          <w:p>
            <w:pPr>
              <w:pStyle w:val="53"/>
              <w:spacing w:line="400" w:lineRule="exact"/>
              <w:jc w:val="center"/>
              <w:rPr>
                <w:rFonts w:ascii="仿宋" w:hAnsi="仿宋" w:eastAsia="仿宋"/>
                <w:b/>
                <w:sz w:val="24"/>
                <w:szCs w:val="24"/>
              </w:rPr>
            </w:pPr>
            <w:r>
              <w:rPr>
                <w:rFonts w:ascii="仿宋" w:hAnsi="仿宋" w:eastAsia="仿宋"/>
                <w:b/>
                <w:sz w:val="24"/>
                <w:szCs w:val="24"/>
              </w:rPr>
              <w:t>序号</w:t>
            </w:r>
          </w:p>
        </w:tc>
        <w:tc>
          <w:tcPr>
            <w:tcW w:w="3759" w:type="dxa"/>
            <w:vAlign w:val="center"/>
          </w:tcPr>
          <w:p>
            <w:pPr>
              <w:pStyle w:val="53"/>
              <w:spacing w:line="400" w:lineRule="exact"/>
              <w:ind w:firstLine="420"/>
              <w:jc w:val="center"/>
              <w:rPr>
                <w:rFonts w:ascii="仿宋" w:hAnsi="仿宋" w:eastAsia="仿宋"/>
                <w:b/>
                <w:sz w:val="24"/>
                <w:szCs w:val="24"/>
              </w:rPr>
            </w:pPr>
            <w:r>
              <w:rPr>
                <w:rFonts w:ascii="仿宋" w:hAnsi="仿宋" w:eastAsia="仿宋"/>
                <w:b/>
                <w:sz w:val="24"/>
                <w:szCs w:val="24"/>
              </w:rPr>
              <w:t>美国大学</w:t>
            </w:r>
          </w:p>
        </w:tc>
        <w:tc>
          <w:tcPr>
            <w:tcW w:w="3897" w:type="dxa"/>
            <w:vAlign w:val="center"/>
          </w:tcPr>
          <w:p>
            <w:pPr>
              <w:pStyle w:val="53"/>
              <w:spacing w:line="400" w:lineRule="exact"/>
              <w:ind w:firstLine="420"/>
              <w:jc w:val="center"/>
              <w:rPr>
                <w:rFonts w:ascii="仿宋" w:hAnsi="仿宋" w:eastAsia="仿宋"/>
                <w:b/>
                <w:sz w:val="24"/>
                <w:szCs w:val="24"/>
              </w:rPr>
            </w:pPr>
            <w:r>
              <w:rPr>
                <w:rFonts w:ascii="仿宋" w:hAnsi="仿宋" w:eastAsia="仿宋"/>
                <w:b/>
                <w:sz w:val="24"/>
                <w:szCs w:val="24"/>
              </w:rPr>
              <w:t>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93" w:type="dxa"/>
            <w:vAlign w:val="center"/>
          </w:tcPr>
          <w:p>
            <w:pPr>
              <w:pStyle w:val="53"/>
              <w:spacing w:line="400" w:lineRule="exact"/>
              <w:jc w:val="center"/>
              <w:rPr>
                <w:rFonts w:ascii="仿宋" w:hAnsi="仿宋" w:eastAsia="仿宋"/>
                <w:sz w:val="24"/>
                <w:szCs w:val="24"/>
              </w:rPr>
            </w:pPr>
            <w:r>
              <w:rPr>
                <w:rFonts w:ascii="仿宋" w:hAnsi="仿宋" w:eastAsia="仿宋"/>
                <w:sz w:val="24"/>
                <w:szCs w:val="24"/>
              </w:rPr>
              <w:t>1</w:t>
            </w:r>
          </w:p>
        </w:tc>
        <w:tc>
          <w:tcPr>
            <w:tcW w:w="3759" w:type="dxa"/>
            <w:vAlign w:val="center"/>
          </w:tcPr>
          <w:p>
            <w:pPr>
              <w:pStyle w:val="53"/>
              <w:spacing w:line="400" w:lineRule="exact"/>
              <w:ind w:firstLine="420"/>
              <w:jc w:val="center"/>
              <w:rPr>
                <w:rFonts w:ascii="仿宋" w:hAnsi="仿宋" w:eastAsia="仿宋"/>
                <w:sz w:val="24"/>
                <w:szCs w:val="24"/>
              </w:rPr>
            </w:pPr>
            <w:r>
              <w:rPr>
                <w:rFonts w:ascii="仿宋" w:hAnsi="仿宋" w:eastAsia="仿宋"/>
                <w:sz w:val="24"/>
                <w:szCs w:val="24"/>
              </w:rPr>
              <w:t>宾夕法尼亚大学</w:t>
            </w:r>
          </w:p>
        </w:tc>
        <w:tc>
          <w:tcPr>
            <w:tcW w:w="3897" w:type="dxa"/>
            <w:vAlign w:val="center"/>
          </w:tcPr>
          <w:p>
            <w:pPr>
              <w:pStyle w:val="53"/>
              <w:spacing w:line="400" w:lineRule="exact"/>
              <w:ind w:firstLine="420"/>
              <w:jc w:val="center"/>
              <w:rPr>
                <w:rFonts w:ascii="仿宋" w:hAnsi="仿宋" w:eastAsia="仿宋"/>
                <w:sz w:val="24"/>
                <w:szCs w:val="24"/>
              </w:rPr>
            </w:pPr>
            <w:r>
              <w:rPr>
                <w:rFonts w:ascii="仿宋" w:hAnsi="仿宋" w:eastAsia="仿宋"/>
                <w:sz w:val="24"/>
                <w:szCs w:val="24"/>
              </w:rPr>
              <w:t>21世纪政府管理与社会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93" w:type="dxa"/>
            <w:vAlign w:val="center"/>
          </w:tcPr>
          <w:p>
            <w:pPr>
              <w:pStyle w:val="53"/>
              <w:spacing w:line="400" w:lineRule="exact"/>
              <w:jc w:val="center"/>
              <w:rPr>
                <w:rFonts w:ascii="仿宋" w:hAnsi="仿宋" w:eastAsia="仿宋"/>
                <w:sz w:val="24"/>
                <w:szCs w:val="24"/>
              </w:rPr>
            </w:pPr>
            <w:r>
              <w:rPr>
                <w:rFonts w:ascii="仿宋" w:hAnsi="仿宋" w:eastAsia="仿宋"/>
                <w:sz w:val="24"/>
                <w:szCs w:val="24"/>
              </w:rPr>
              <w:t>2</w:t>
            </w:r>
          </w:p>
        </w:tc>
        <w:tc>
          <w:tcPr>
            <w:tcW w:w="3759" w:type="dxa"/>
            <w:vAlign w:val="center"/>
          </w:tcPr>
          <w:p>
            <w:pPr>
              <w:pStyle w:val="53"/>
              <w:spacing w:line="400" w:lineRule="exact"/>
              <w:ind w:firstLine="420"/>
              <w:jc w:val="center"/>
              <w:rPr>
                <w:rFonts w:ascii="仿宋" w:hAnsi="仿宋" w:eastAsia="仿宋"/>
                <w:sz w:val="24"/>
                <w:szCs w:val="24"/>
              </w:rPr>
            </w:pPr>
            <w:r>
              <w:rPr>
                <w:rFonts w:ascii="仿宋" w:hAnsi="仿宋" w:eastAsia="仿宋"/>
                <w:sz w:val="24"/>
                <w:szCs w:val="24"/>
              </w:rPr>
              <w:t>杜克大学</w:t>
            </w:r>
          </w:p>
        </w:tc>
        <w:tc>
          <w:tcPr>
            <w:tcW w:w="3897" w:type="dxa"/>
            <w:vAlign w:val="center"/>
          </w:tcPr>
          <w:p>
            <w:pPr>
              <w:pStyle w:val="53"/>
              <w:spacing w:line="400" w:lineRule="exact"/>
              <w:ind w:firstLine="420"/>
              <w:jc w:val="center"/>
              <w:rPr>
                <w:rFonts w:ascii="仿宋" w:hAnsi="仿宋" w:eastAsia="仿宋"/>
                <w:sz w:val="24"/>
                <w:szCs w:val="24"/>
              </w:rPr>
            </w:pPr>
            <w:r>
              <w:rPr>
                <w:rFonts w:ascii="仿宋" w:hAnsi="仿宋" w:eastAsia="仿宋"/>
                <w:sz w:val="24"/>
                <w:szCs w:val="24"/>
              </w:rPr>
              <w:t>全球人文与社会比较研究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93" w:type="dxa"/>
            <w:vAlign w:val="center"/>
          </w:tcPr>
          <w:p>
            <w:pPr>
              <w:pStyle w:val="53"/>
              <w:spacing w:line="400" w:lineRule="exact"/>
              <w:jc w:val="center"/>
              <w:rPr>
                <w:rFonts w:ascii="仿宋" w:hAnsi="仿宋" w:eastAsia="仿宋"/>
                <w:sz w:val="24"/>
                <w:szCs w:val="24"/>
              </w:rPr>
            </w:pPr>
            <w:r>
              <w:rPr>
                <w:rFonts w:ascii="仿宋" w:hAnsi="仿宋" w:eastAsia="仿宋"/>
                <w:sz w:val="24"/>
                <w:szCs w:val="24"/>
              </w:rPr>
              <w:t>3</w:t>
            </w:r>
          </w:p>
        </w:tc>
        <w:tc>
          <w:tcPr>
            <w:tcW w:w="3759" w:type="dxa"/>
            <w:vAlign w:val="center"/>
          </w:tcPr>
          <w:p>
            <w:pPr>
              <w:pStyle w:val="53"/>
              <w:spacing w:line="400" w:lineRule="exact"/>
              <w:ind w:firstLine="420"/>
              <w:jc w:val="center"/>
              <w:rPr>
                <w:rFonts w:ascii="仿宋" w:hAnsi="仿宋" w:eastAsia="仿宋"/>
                <w:sz w:val="24"/>
                <w:szCs w:val="24"/>
              </w:rPr>
            </w:pPr>
            <w:r>
              <w:rPr>
                <w:rFonts w:ascii="仿宋" w:hAnsi="仿宋" w:eastAsia="仿宋"/>
                <w:sz w:val="24"/>
                <w:szCs w:val="24"/>
              </w:rPr>
              <w:t>加州大学洛杉矶分校</w:t>
            </w:r>
          </w:p>
        </w:tc>
        <w:tc>
          <w:tcPr>
            <w:tcW w:w="3897" w:type="dxa"/>
            <w:vAlign w:val="center"/>
          </w:tcPr>
          <w:p>
            <w:pPr>
              <w:pStyle w:val="53"/>
              <w:spacing w:line="400" w:lineRule="exact"/>
              <w:ind w:firstLine="420"/>
              <w:jc w:val="center"/>
              <w:rPr>
                <w:rFonts w:ascii="仿宋" w:hAnsi="仿宋" w:eastAsia="仿宋"/>
                <w:sz w:val="24"/>
                <w:szCs w:val="24"/>
              </w:rPr>
            </w:pPr>
            <w:r>
              <w:rPr>
                <w:rFonts w:ascii="仿宋" w:hAnsi="仿宋" w:eastAsia="仿宋"/>
                <w:sz w:val="24"/>
                <w:szCs w:val="24"/>
              </w:rPr>
              <w:t>人工智能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93" w:type="dxa"/>
            <w:vAlign w:val="center"/>
          </w:tcPr>
          <w:p>
            <w:pPr>
              <w:pStyle w:val="53"/>
              <w:spacing w:line="400" w:lineRule="exact"/>
              <w:jc w:val="center"/>
              <w:rPr>
                <w:rFonts w:ascii="仿宋" w:hAnsi="仿宋" w:eastAsia="仿宋"/>
                <w:sz w:val="24"/>
                <w:szCs w:val="24"/>
              </w:rPr>
            </w:pPr>
            <w:r>
              <w:rPr>
                <w:rFonts w:ascii="仿宋" w:hAnsi="仿宋" w:eastAsia="仿宋"/>
                <w:sz w:val="24"/>
                <w:szCs w:val="24"/>
              </w:rPr>
              <w:t>4</w:t>
            </w:r>
          </w:p>
        </w:tc>
        <w:tc>
          <w:tcPr>
            <w:tcW w:w="3759" w:type="dxa"/>
            <w:vAlign w:val="center"/>
          </w:tcPr>
          <w:p>
            <w:pPr>
              <w:pStyle w:val="53"/>
              <w:spacing w:line="400" w:lineRule="exact"/>
              <w:ind w:firstLine="420"/>
              <w:jc w:val="center"/>
              <w:rPr>
                <w:rFonts w:ascii="仿宋" w:hAnsi="仿宋" w:eastAsia="仿宋"/>
                <w:sz w:val="24"/>
                <w:szCs w:val="24"/>
              </w:rPr>
            </w:pPr>
            <w:r>
              <w:rPr>
                <w:rFonts w:ascii="仿宋" w:hAnsi="仿宋" w:eastAsia="仿宋"/>
                <w:sz w:val="24"/>
                <w:szCs w:val="24"/>
              </w:rPr>
              <w:t>加州大学洛杉矶分校</w:t>
            </w:r>
          </w:p>
        </w:tc>
        <w:tc>
          <w:tcPr>
            <w:tcW w:w="3897" w:type="dxa"/>
            <w:vAlign w:val="center"/>
          </w:tcPr>
          <w:p>
            <w:pPr>
              <w:pStyle w:val="53"/>
              <w:spacing w:line="400" w:lineRule="exact"/>
              <w:ind w:firstLine="420"/>
              <w:jc w:val="center"/>
              <w:rPr>
                <w:rFonts w:ascii="仿宋" w:hAnsi="仿宋" w:eastAsia="仿宋"/>
                <w:sz w:val="24"/>
                <w:szCs w:val="24"/>
              </w:rPr>
            </w:pPr>
            <w:r>
              <w:rPr>
                <w:rFonts w:ascii="仿宋" w:hAnsi="仿宋" w:eastAsia="仿宋"/>
                <w:sz w:val="24"/>
                <w:szCs w:val="24"/>
              </w:rPr>
              <w:t>数据科学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93" w:type="dxa"/>
            <w:vAlign w:val="center"/>
          </w:tcPr>
          <w:p>
            <w:pPr>
              <w:pStyle w:val="53"/>
              <w:spacing w:line="400" w:lineRule="exact"/>
              <w:jc w:val="center"/>
              <w:rPr>
                <w:rFonts w:ascii="仿宋" w:hAnsi="仿宋" w:eastAsia="仿宋"/>
                <w:sz w:val="24"/>
                <w:szCs w:val="24"/>
              </w:rPr>
            </w:pPr>
            <w:r>
              <w:rPr>
                <w:rFonts w:ascii="仿宋" w:hAnsi="仿宋" w:eastAsia="仿宋"/>
                <w:sz w:val="24"/>
                <w:szCs w:val="24"/>
              </w:rPr>
              <w:t>5</w:t>
            </w:r>
          </w:p>
        </w:tc>
        <w:tc>
          <w:tcPr>
            <w:tcW w:w="3759" w:type="dxa"/>
            <w:vAlign w:val="center"/>
          </w:tcPr>
          <w:p>
            <w:pPr>
              <w:pStyle w:val="53"/>
              <w:spacing w:line="400" w:lineRule="exact"/>
              <w:ind w:firstLine="420"/>
              <w:jc w:val="center"/>
              <w:rPr>
                <w:rFonts w:ascii="仿宋" w:hAnsi="仿宋" w:eastAsia="仿宋"/>
                <w:sz w:val="24"/>
                <w:szCs w:val="24"/>
              </w:rPr>
            </w:pPr>
            <w:r>
              <w:rPr>
                <w:rFonts w:ascii="仿宋" w:hAnsi="仿宋" w:eastAsia="仿宋"/>
                <w:sz w:val="24"/>
                <w:szCs w:val="24"/>
              </w:rPr>
              <w:t>加州大学洛杉矶分校</w:t>
            </w:r>
          </w:p>
        </w:tc>
        <w:tc>
          <w:tcPr>
            <w:tcW w:w="3897" w:type="dxa"/>
            <w:vAlign w:val="center"/>
          </w:tcPr>
          <w:p>
            <w:pPr>
              <w:pStyle w:val="53"/>
              <w:spacing w:line="400" w:lineRule="exact"/>
              <w:ind w:firstLine="420"/>
              <w:jc w:val="center"/>
              <w:rPr>
                <w:rFonts w:ascii="仿宋" w:hAnsi="仿宋" w:eastAsia="仿宋"/>
                <w:sz w:val="24"/>
                <w:szCs w:val="24"/>
              </w:rPr>
            </w:pPr>
            <w:r>
              <w:rPr>
                <w:rFonts w:ascii="仿宋" w:hAnsi="仿宋" w:eastAsia="仿宋"/>
                <w:sz w:val="24"/>
                <w:szCs w:val="24"/>
              </w:rPr>
              <w:t>国际商务与领导力管理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93" w:type="dxa"/>
            <w:vAlign w:val="center"/>
          </w:tcPr>
          <w:p>
            <w:pPr>
              <w:pStyle w:val="53"/>
              <w:spacing w:line="400" w:lineRule="exact"/>
              <w:jc w:val="center"/>
              <w:rPr>
                <w:rFonts w:ascii="仿宋" w:hAnsi="仿宋" w:eastAsia="仿宋"/>
                <w:sz w:val="24"/>
                <w:szCs w:val="24"/>
              </w:rPr>
            </w:pPr>
            <w:r>
              <w:rPr>
                <w:rFonts w:ascii="仿宋" w:hAnsi="仿宋" w:eastAsia="仿宋"/>
                <w:sz w:val="24"/>
                <w:szCs w:val="24"/>
              </w:rPr>
              <w:t>6</w:t>
            </w:r>
          </w:p>
        </w:tc>
        <w:tc>
          <w:tcPr>
            <w:tcW w:w="3759" w:type="dxa"/>
            <w:vAlign w:val="center"/>
          </w:tcPr>
          <w:p>
            <w:pPr>
              <w:pStyle w:val="53"/>
              <w:spacing w:line="400" w:lineRule="exact"/>
              <w:ind w:firstLine="420"/>
              <w:jc w:val="center"/>
              <w:rPr>
                <w:rFonts w:ascii="仿宋" w:hAnsi="仿宋" w:eastAsia="仿宋"/>
                <w:sz w:val="24"/>
                <w:szCs w:val="24"/>
              </w:rPr>
            </w:pPr>
            <w:r>
              <w:rPr>
                <w:rFonts w:ascii="仿宋" w:hAnsi="仿宋" w:eastAsia="仿宋"/>
                <w:sz w:val="24"/>
                <w:szCs w:val="24"/>
              </w:rPr>
              <w:t>加州大学洛杉矶分校</w:t>
            </w:r>
          </w:p>
        </w:tc>
        <w:tc>
          <w:tcPr>
            <w:tcW w:w="3897" w:type="dxa"/>
            <w:vAlign w:val="center"/>
          </w:tcPr>
          <w:p>
            <w:pPr>
              <w:pStyle w:val="53"/>
              <w:spacing w:line="400" w:lineRule="exact"/>
              <w:ind w:firstLine="420"/>
              <w:jc w:val="center"/>
              <w:rPr>
                <w:rFonts w:ascii="仿宋" w:hAnsi="仿宋" w:eastAsia="仿宋"/>
                <w:sz w:val="24"/>
                <w:szCs w:val="24"/>
              </w:rPr>
            </w:pPr>
            <w:r>
              <w:rPr>
                <w:rFonts w:ascii="仿宋" w:hAnsi="仿宋" w:eastAsia="仿宋"/>
                <w:sz w:val="24"/>
                <w:szCs w:val="24"/>
              </w:rPr>
              <w:t>工程管理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93" w:type="dxa"/>
            <w:vAlign w:val="center"/>
          </w:tcPr>
          <w:p>
            <w:pPr>
              <w:pStyle w:val="53"/>
              <w:spacing w:line="400" w:lineRule="exact"/>
              <w:jc w:val="center"/>
              <w:rPr>
                <w:rFonts w:ascii="仿宋" w:hAnsi="仿宋" w:eastAsia="仿宋"/>
                <w:sz w:val="24"/>
                <w:szCs w:val="24"/>
              </w:rPr>
            </w:pPr>
            <w:r>
              <w:rPr>
                <w:rFonts w:ascii="仿宋" w:hAnsi="仿宋" w:eastAsia="仿宋"/>
                <w:sz w:val="24"/>
                <w:szCs w:val="24"/>
              </w:rPr>
              <w:t>7</w:t>
            </w:r>
          </w:p>
        </w:tc>
        <w:tc>
          <w:tcPr>
            <w:tcW w:w="3759" w:type="dxa"/>
            <w:vAlign w:val="center"/>
          </w:tcPr>
          <w:p>
            <w:pPr>
              <w:pStyle w:val="53"/>
              <w:spacing w:line="400" w:lineRule="exact"/>
              <w:ind w:firstLine="420"/>
              <w:jc w:val="center"/>
              <w:rPr>
                <w:rFonts w:ascii="仿宋" w:hAnsi="仿宋" w:eastAsia="仿宋"/>
                <w:sz w:val="24"/>
                <w:szCs w:val="24"/>
              </w:rPr>
            </w:pPr>
            <w:r>
              <w:rPr>
                <w:rFonts w:ascii="仿宋" w:hAnsi="仿宋" w:eastAsia="仿宋"/>
                <w:sz w:val="24"/>
                <w:szCs w:val="24"/>
              </w:rPr>
              <w:t>加州大学洛杉矶分校</w:t>
            </w:r>
          </w:p>
        </w:tc>
        <w:tc>
          <w:tcPr>
            <w:tcW w:w="3897" w:type="dxa"/>
            <w:vAlign w:val="center"/>
          </w:tcPr>
          <w:p>
            <w:pPr>
              <w:pStyle w:val="53"/>
              <w:spacing w:line="400" w:lineRule="exact"/>
              <w:ind w:firstLine="420"/>
              <w:jc w:val="center"/>
              <w:rPr>
                <w:rFonts w:ascii="仿宋" w:hAnsi="仿宋" w:eastAsia="仿宋"/>
                <w:sz w:val="24"/>
                <w:szCs w:val="24"/>
              </w:rPr>
            </w:pPr>
            <w:r>
              <w:rPr>
                <w:rFonts w:ascii="仿宋" w:hAnsi="仿宋" w:eastAsia="仿宋"/>
                <w:sz w:val="24"/>
                <w:szCs w:val="24"/>
              </w:rPr>
              <w:t>区块链技术与商业运用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93" w:type="dxa"/>
            <w:vAlign w:val="center"/>
          </w:tcPr>
          <w:p>
            <w:pPr>
              <w:pStyle w:val="53"/>
              <w:spacing w:line="400" w:lineRule="exact"/>
              <w:jc w:val="center"/>
              <w:rPr>
                <w:rFonts w:ascii="仿宋" w:hAnsi="仿宋" w:eastAsia="仿宋"/>
                <w:sz w:val="24"/>
                <w:szCs w:val="24"/>
              </w:rPr>
            </w:pPr>
            <w:r>
              <w:rPr>
                <w:rFonts w:ascii="仿宋" w:hAnsi="仿宋" w:eastAsia="仿宋"/>
                <w:sz w:val="24"/>
                <w:szCs w:val="24"/>
              </w:rPr>
              <w:t>8</w:t>
            </w:r>
          </w:p>
        </w:tc>
        <w:tc>
          <w:tcPr>
            <w:tcW w:w="3759" w:type="dxa"/>
            <w:vAlign w:val="center"/>
          </w:tcPr>
          <w:p>
            <w:pPr>
              <w:pStyle w:val="53"/>
              <w:spacing w:line="400" w:lineRule="exact"/>
              <w:ind w:firstLine="420"/>
              <w:jc w:val="center"/>
              <w:rPr>
                <w:rFonts w:ascii="仿宋" w:hAnsi="仿宋" w:eastAsia="仿宋"/>
                <w:sz w:val="24"/>
                <w:szCs w:val="24"/>
              </w:rPr>
            </w:pPr>
            <w:r>
              <w:rPr>
                <w:rFonts w:ascii="仿宋" w:hAnsi="仿宋" w:eastAsia="仿宋"/>
                <w:sz w:val="24"/>
                <w:szCs w:val="24"/>
              </w:rPr>
              <w:t>加州大学洛杉矶分校</w:t>
            </w:r>
          </w:p>
        </w:tc>
        <w:tc>
          <w:tcPr>
            <w:tcW w:w="3897" w:type="dxa"/>
            <w:vAlign w:val="center"/>
          </w:tcPr>
          <w:p>
            <w:pPr>
              <w:pStyle w:val="53"/>
              <w:spacing w:line="400" w:lineRule="exact"/>
              <w:ind w:firstLine="420"/>
              <w:jc w:val="center"/>
              <w:rPr>
                <w:rFonts w:ascii="仿宋" w:hAnsi="仿宋" w:eastAsia="仿宋"/>
                <w:sz w:val="24"/>
                <w:szCs w:val="24"/>
              </w:rPr>
            </w:pPr>
            <w:r>
              <w:rPr>
                <w:rFonts w:ascii="仿宋" w:hAnsi="仿宋" w:eastAsia="仿宋"/>
                <w:sz w:val="24"/>
                <w:szCs w:val="24"/>
              </w:rPr>
              <w:t>商业分析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93" w:type="dxa"/>
            <w:vAlign w:val="center"/>
          </w:tcPr>
          <w:p>
            <w:pPr>
              <w:pStyle w:val="53"/>
              <w:spacing w:line="400" w:lineRule="exact"/>
              <w:jc w:val="center"/>
              <w:rPr>
                <w:rFonts w:ascii="仿宋" w:hAnsi="仿宋" w:eastAsia="仿宋"/>
                <w:sz w:val="24"/>
                <w:szCs w:val="24"/>
              </w:rPr>
            </w:pPr>
            <w:r>
              <w:rPr>
                <w:rFonts w:ascii="仿宋" w:hAnsi="仿宋" w:eastAsia="仿宋"/>
                <w:sz w:val="24"/>
                <w:szCs w:val="24"/>
              </w:rPr>
              <w:t>9</w:t>
            </w:r>
          </w:p>
        </w:tc>
        <w:tc>
          <w:tcPr>
            <w:tcW w:w="3759" w:type="dxa"/>
            <w:vAlign w:val="center"/>
          </w:tcPr>
          <w:p>
            <w:pPr>
              <w:pStyle w:val="53"/>
              <w:spacing w:line="400" w:lineRule="exact"/>
              <w:ind w:firstLine="420"/>
              <w:jc w:val="center"/>
              <w:rPr>
                <w:rFonts w:ascii="仿宋" w:hAnsi="仿宋" w:eastAsia="仿宋"/>
                <w:sz w:val="24"/>
                <w:szCs w:val="24"/>
              </w:rPr>
            </w:pPr>
            <w:r>
              <w:rPr>
                <w:rFonts w:ascii="仿宋" w:hAnsi="仿宋" w:eastAsia="仿宋"/>
                <w:sz w:val="24"/>
                <w:szCs w:val="24"/>
              </w:rPr>
              <w:t>加州大学洛杉矶分校</w:t>
            </w:r>
          </w:p>
        </w:tc>
        <w:tc>
          <w:tcPr>
            <w:tcW w:w="3897" w:type="dxa"/>
            <w:vAlign w:val="center"/>
          </w:tcPr>
          <w:p>
            <w:pPr>
              <w:pStyle w:val="53"/>
              <w:spacing w:line="400" w:lineRule="exact"/>
              <w:ind w:firstLine="420"/>
              <w:jc w:val="center"/>
              <w:rPr>
                <w:rFonts w:ascii="仿宋" w:hAnsi="仿宋" w:eastAsia="仿宋"/>
                <w:sz w:val="24"/>
                <w:szCs w:val="24"/>
              </w:rPr>
            </w:pPr>
            <w:r>
              <w:rPr>
                <w:rFonts w:ascii="仿宋" w:hAnsi="仿宋" w:eastAsia="仿宋"/>
                <w:sz w:val="24"/>
                <w:szCs w:val="24"/>
              </w:rPr>
              <w:t>数字媒体研究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93" w:type="dxa"/>
            <w:vAlign w:val="center"/>
          </w:tcPr>
          <w:p>
            <w:pPr>
              <w:pStyle w:val="53"/>
              <w:spacing w:line="400" w:lineRule="exact"/>
              <w:jc w:val="center"/>
              <w:rPr>
                <w:rFonts w:ascii="仿宋" w:hAnsi="仿宋" w:eastAsia="仿宋"/>
                <w:sz w:val="24"/>
                <w:szCs w:val="24"/>
              </w:rPr>
            </w:pPr>
            <w:r>
              <w:rPr>
                <w:rFonts w:ascii="仿宋" w:hAnsi="仿宋" w:eastAsia="仿宋"/>
                <w:sz w:val="24"/>
                <w:szCs w:val="24"/>
              </w:rPr>
              <w:t>10</w:t>
            </w:r>
          </w:p>
        </w:tc>
        <w:tc>
          <w:tcPr>
            <w:tcW w:w="3759" w:type="dxa"/>
            <w:vAlign w:val="center"/>
          </w:tcPr>
          <w:p>
            <w:pPr>
              <w:pStyle w:val="53"/>
              <w:spacing w:line="400" w:lineRule="exact"/>
              <w:ind w:firstLine="420"/>
              <w:jc w:val="center"/>
              <w:rPr>
                <w:rFonts w:ascii="仿宋" w:hAnsi="仿宋" w:eastAsia="仿宋"/>
                <w:sz w:val="24"/>
                <w:szCs w:val="24"/>
              </w:rPr>
            </w:pPr>
            <w:r>
              <w:rPr>
                <w:rFonts w:ascii="仿宋" w:hAnsi="仿宋" w:eastAsia="仿宋"/>
                <w:sz w:val="24"/>
                <w:szCs w:val="24"/>
              </w:rPr>
              <w:t>西北大学</w:t>
            </w:r>
          </w:p>
        </w:tc>
        <w:tc>
          <w:tcPr>
            <w:tcW w:w="3897" w:type="dxa"/>
            <w:vAlign w:val="center"/>
          </w:tcPr>
          <w:p>
            <w:pPr>
              <w:pStyle w:val="53"/>
              <w:spacing w:line="400" w:lineRule="exact"/>
              <w:ind w:firstLine="420"/>
              <w:jc w:val="center"/>
              <w:rPr>
                <w:rFonts w:ascii="仿宋" w:hAnsi="仿宋" w:eastAsia="仿宋"/>
                <w:sz w:val="24"/>
                <w:szCs w:val="24"/>
              </w:rPr>
            </w:pPr>
            <w:r>
              <w:rPr>
                <w:rFonts w:ascii="仿宋" w:hAnsi="仿宋" w:eastAsia="仿宋"/>
                <w:sz w:val="24"/>
                <w:szCs w:val="24"/>
              </w:rPr>
              <w:t>整合营销传播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93" w:type="dxa"/>
            <w:vAlign w:val="center"/>
          </w:tcPr>
          <w:p>
            <w:pPr>
              <w:pStyle w:val="53"/>
              <w:spacing w:line="400" w:lineRule="exact"/>
              <w:jc w:val="center"/>
              <w:rPr>
                <w:rFonts w:ascii="仿宋" w:hAnsi="仿宋" w:eastAsia="仿宋"/>
                <w:sz w:val="24"/>
                <w:szCs w:val="24"/>
              </w:rPr>
            </w:pPr>
            <w:r>
              <w:rPr>
                <w:rFonts w:ascii="仿宋" w:hAnsi="仿宋" w:eastAsia="仿宋"/>
                <w:sz w:val="24"/>
                <w:szCs w:val="24"/>
              </w:rPr>
              <w:t>11</w:t>
            </w:r>
          </w:p>
        </w:tc>
        <w:tc>
          <w:tcPr>
            <w:tcW w:w="3759" w:type="dxa"/>
            <w:vAlign w:val="center"/>
          </w:tcPr>
          <w:p>
            <w:pPr>
              <w:pStyle w:val="53"/>
              <w:spacing w:line="400" w:lineRule="exact"/>
              <w:ind w:firstLine="420"/>
              <w:jc w:val="center"/>
              <w:rPr>
                <w:rFonts w:ascii="仿宋" w:hAnsi="仿宋" w:eastAsia="仿宋"/>
                <w:sz w:val="24"/>
                <w:szCs w:val="24"/>
              </w:rPr>
            </w:pPr>
            <w:r>
              <w:rPr>
                <w:rFonts w:ascii="仿宋" w:hAnsi="仿宋" w:eastAsia="仿宋"/>
                <w:sz w:val="24"/>
                <w:szCs w:val="24"/>
              </w:rPr>
              <w:t>威斯康辛大学麦迪逊分校</w:t>
            </w:r>
          </w:p>
        </w:tc>
        <w:tc>
          <w:tcPr>
            <w:tcW w:w="3897" w:type="dxa"/>
            <w:vAlign w:val="center"/>
          </w:tcPr>
          <w:p>
            <w:pPr>
              <w:pStyle w:val="53"/>
              <w:spacing w:line="400" w:lineRule="exact"/>
              <w:ind w:firstLine="420"/>
              <w:jc w:val="center"/>
              <w:rPr>
                <w:rFonts w:ascii="仿宋" w:hAnsi="仿宋" w:eastAsia="仿宋"/>
                <w:sz w:val="24"/>
                <w:szCs w:val="24"/>
              </w:rPr>
            </w:pPr>
            <w:r>
              <w:rPr>
                <w:rFonts w:ascii="仿宋" w:hAnsi="仿宋" w:eastAsia="仿宋"/>
                <w:sz w:val="24"/>
                <w:szCs w:val="24"/>
              </w:rPr>
              <w:t>建筑规划设计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93" w:type="dxa"/>
            <w:vAlign w:val="center"/>
          </w:tcPr>
          <w:p>
            <w:pPr>
              <w:pStyle w:val="53"/>
              <w:spacing w:line="400" w:lineRule="exact"/>
              <w:jc w:val="center"/>
              <w:rPr>
                <w:rFonts w:ascii="仿宋" w:hAnsi="仿宋" w:eastAsia="仿宋"/>
                <w:sz w:val="24"/>
                <w:szCs w:val="24"/>
              </w:rPr>
            </w:pPr>
            <w:r>
              <w:rPr>
                <w:rFonts w:ascii="仿宋" w:hAnsi="仿宋" w:eastAsia="仿宋"/>
                <w:sz w:val="24"/>
                <w:szCs w:val="24"/>
              </w:rPr>
              <w:t>12</w:t>
            </w:r>
          </w:p>
        </w:tc>
        <w:tc>
          <w:tcPr>
            <w:tcW w:w="3759" w:type="dxa"/>
            <w:vAlign w:val="center"/>
          </w:tcPr>
          <w:p>
            <w:pPr>
              <w:pStyle w:val="53"/>
              <w:spacing w:line="400" w:lineRule="exact"/>
              <w:ind w:firstLine="420"/>
              <w:jc w:val="center"/>
              <w:rPr>
                <w:rFonts w:ascii="仿宋" w:hAnsi="仿宋" w:eastAsia="仿宋"/>
                <w:sz w:val="24"/>
                <w:szCs w:val="24"/>
              </w:rPr>
            </w:pPr>
            <w:r>
              <w:rPr>
                <w:rFonts w:ascii="仿宋" w:hAnsi="仿宋" w:eastAsia="仿宋"/>
                <w:sz w:val="24"/>
                <w:szCs w:val="24"/>
              </w:rPr>
              <w:t>德克萨斯大学奥斯汀分校</w:t>
            </w:r>
          </w:p>
        </w:tc>
        <w:tc>
          <w:tcPr>
            <w:tcW w:w="3897" w:type="dxa"/>
            <w:vAlign w:val="center"/>
          </w:tcPr>
          <w:p>
            <w:pPr>
              <w:pStyle w:val="53"/>
              <w:spacing w:line="400" w:lineRule="exact"/>
              <w:ind w:firstLine="420"/>
              <w:jc w:val="center"/>
              <w:rPr>
                <w:rFonts w:ascii="仿宋" w:hAnsi="仿宋" w:eastAsia="仿宋"/>
                <w:sz w:val="24"/>
                <w:szCs w:val="24"/>
              </w:rPr>
            </w:pPr>
            <w:r>
              <w:rPr>
                <w:rFonts w:ascii="仿宋" w:hAnsi="仿宋" w:eastAsia="仿宋"/>
                <w:sz w:val="24"/>
                <w:szCs w:val="24"/>
              </w:rPr>
              <w:t>供应链管理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93" w:type="dxa"/>
            <w:vAlign w:val="center"/>
          </w:tcPr>
          <w:p>
            <w:pPr>
              <w:pStyle w:val="53"/>
              <w:spacing w:line="400" w:lineRule="exact"/>
              <w:jc w:val="center"/>
              <w:rPr>
                <w:rFonts w:ascii="仿宋" w:hAnsi="仿宋" w:eastAsia="仿宋"/>
                <w:sz w:val="24"/>
                <w:szCs w:val="24"/>
              </w:rPr>
            </w:pPr>
            <w:r>
              <w:rPr>
                <w:rFonts w:ascii="仿宋" w:hAnsi="仿宋" w:eastAsia="仿宋"/>
                <w:sz w:val="24"/>
                <w:szCs w:val="24"/>
              </w:rPr>
              <w:t>13</w:t>
            </w:r>
          </w:p>
        </w:tc>
        <w:tc>
          <w:tcPr>
            <w:tcW w:w="3759" w:type="dxa"/>
            <w:vAlign w:val="center"/>
          </w:tcPr>
          <w:p>
            <w:pPr>
              <w:pStyle w:val="53"/>
              <w:spacing w:line="400" w:lineRule="exact"/>
              <w:ind w:firstLine="420"/>
              <w:jc w:val="center"/>
              <w:rPr>
                <w:rFonts w:ascii="仿宋" w:hAnsi="仿宋" w:eastAsia="仿宋"/>
                <w:sz w:val="24"/>
                <w:szCs w:val="24"/>
              </w:rPr>
            </w:pPr>
            <w:r>
              <w:rPr>
                <w:rFonts w:ascii="仿宋" w:hAnsi="仿宋" w:eastAsia="仿宋"/>
                <w:sz w:val="24"/>
                <w:szCs w:val="24"/>
              </w:rPr>
              <w:t>伊利诺伊大学香槟分校</w:t>
            </w:r>
          </w:p>
        </w:tc>
        <w:tc>
          <w:tcPr>
            <w:tcW w:w="3897" w:type="dxa"/>
            <w:vAlign w:val="center"/>
          </w:tcPr>
          <w:p>
            <w:pPr>
              <w:pStyle w:val="53"/>
              <w:spacing w:line="400" w:lineRule="exact"/>
              <w:ind w:firstLine="420"/>
              <w:jc w:val="center"/>
              <w:rPr>
                <w:rFonts w:ascii="仿宋" w:hAnsi="仿宋" w:eastAsia="仿宋"/>
                <w:sz w:val="24"/>
                <w:szCs w:val="24"/>
              </w:rPr>
            </w:pPr>
            <w:r>
              <w:rPr>
                <w:rFonts w:ascii="仿宋" w:hAnsi="仿宋" w:eastAsia="仿宋"/>
                <w:sz w:val="24"/>
                <w:szCs w:val="24"/>
              </w:rPr>
              <w:t>会计与国际经济学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93" w:type="dxa"/>
            <w:vAlign w:val="center"/>
          </w:tcPr>
          <w:p>
            <w:pPr>
              <w:pStyle w:val="53"/>
              <w:spacing w:line="400" w:lineRule="exact"/>
              <w:jc w:val="center"/>
              <w:rPr>
                <w:rFonts w:ascii="仿宋" w:hAnsi="仿宋" w:eastAsia="仿宋"/>
                <w:sz w:val="24"/>
                <w:szCs w:val="24"/>
              </w:rPr>
            </w:pPr>
            <w:r>
              <w:rPr>
                <w:rFonts w:ascii="仿宋" w:hAnsi="仿宋" w:eastAsia="仿宋"/>
                <w:sz w:val="24"/>
                <w:szCs w:val="24"/>
              </w:rPr>
              <w:t>14</w:t>
            </w:r>
          </w:p>
        </w:tc>
        <w:tc>
          <w:tcPr>
            <w:tcW w:w="3759" w:type="dxa"/>
            <w:vAlign w:val="center"/>
          </w:tcPr>
          <w:p>
            <w:pPr>
              <w:pStyle w:val="53"/>
              <w:spacing w:line="400" w:lineRule="exact"/>
              <w:ind w:firstLine="420"/>
              <w:jc w:val="center"/>
              <w:rPr>
                <w:rFonts w:ascii="仿宋" w:hAnsi="仿宋" w:eastAsia="仿宋"/>
                <w:sz w:val="24"/>
                <w:szCs w:val="24"/>
              </w:rPr>
            </w:pPr>
            <w:r>
              <w:rPr>
                <w:rFonts w:ascii="仿宋" w:hAnsi="仿宋" w:eastAsia="仿宋"/>
                <w:sz w:val="24"/>
                <w:szCs w:val="24"/>
              </w:rPr>
              <w:t>圣路易斯大学</w:t>
            </w:r>
          </w:p>
        </w:tc>
        <w:tc>
          <w:tcPr>
            <w:tcW w:w="3897" w:type="dxa"/>
            <w:vAlign w:val="center"/>
          </w:tcPr>
          <w:p>
            <w:pPr>
              <w:pStyle w:val="53"/>
              <w:spacing w:line="400" w:lineRule="exact"/>
              <w:ind w:firstLine="420"/>
              <w:jc w:val="center"/>
              <w:rPr>
                <w:rFonts w:ascii="仿宋" w:hAnsi="仿宋" w:eastAsia="仿宋"/>
                <w:sz w:val="24"/>
                <w:szCs w:val="24"/>
              </w:rPr>
            </w:pPr>
            <w:r>
              <w:rPr>
                <w:rFonts w:ascii="仿宋" w:hAnsi="仿宋" w:eastAsia="仿宋"/>
                <w:sz w:val="24"/>
                <w:szCs w:val="24"/>
              </w:rPr>
              <w:t>地理信息系统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93" w:type="dxa"/>
            <w:vAlign w:val="center"/>
          </w:tcPr>
          <w:p>
            <w:pPr>
              <w:pStyle w:val="53"/>
              <w:spacing w:line="400" w:lineRule="exact"/>
              <w:jc w:val="center"/>
              <w:rPr>
                <w:rFonts w:ascii="仿宋" w:hAnsi="仿宋" w:eastAsia="仿宋"/>
                <w:sz w:val="24"/>
                <w:szCs w:val="24"/>
              </w:rPr>
            </w:pPr>
            <w:r>
              <w:rPr>
                <w:rFonts w:ascii="仿宋" w:hAnsi="仿宋" w:eastAsia="仿宋"/>
                <w:sz w:val="24"/>
                <w:szCs w:val="24"/>
              </w:rPr>
              <w:t>15</w:t>
            </w:r>
          </w:p>
        </w:tc>
        <w:tc>
          <w:tcPr>
            <w:tcW w:w="3759" w:type="dxa"/>
            <w:vAlign w:val="center"/>
          </w:tcPr>
          <w:p>
            <w:pPr>
              <w:pStyle w:val="53"/>
              <w:spacing w:line="400" w:lineRule="exact"/>
              <w:ind w:firstLine="420"/>
              <w:jc w:val="center"/>
              <w:rPr>
                <w:rFonts w:ascii="仿宋" w:hAnsi="仿宋" w:eastAsia="仿宋"/>
                <w:sz w:val="24"/>
                <w:szCs w:val="24"/>
              </w:rPr>
            </w:pPr>
            <w:r>
              <w:rPr>
                <w:rFonts w:ascii="仿宋" w:hAnsi="仿宋" w:eastAsia="仿宋"/>
                <w:sz w:val="24"/>
                <w:szCs w:val="24"/>
              </w:rPr>
              <w:t>圣路易斯大学</w:t>
            </w:r>
          </w:p>
        </w:tc>
        <w:tc>
          <w:tcPr>
            <w:tcW w:w="3897" w:type="dxa"/>
            <w:vAlign w:val="center"/>
          </w:tcPr>
          <w:p>
            <w:pPr>
              <w:pStyle w:val="53"/>
              <w:spacing w:line="400" w:lineRule="exact"/>
              <w:ind w:firstLine="420"/>
              <w:jc w:val="center"/>
              <w:rPr>
                <w:rFonts w:ascii="仿宋" w:hAnsi="仿宋" w:eastAsia="仿宋"/>
                <w:sz w:val="24"/>
                <w:szCs w:val="24"/>
              </w:rPr>
            </w:pPr>
            <w:r>
              <w:rPr>
                <w:rFonts w:ascii="仿宋" w:hAnsi="仿宋" w:eastAsia="仿宋"/>
                <w:sz w:val="24"/>
                <w:szCs w:val="24"/>
              </w:rPr>
              <w:t>全球健康</w:t>
            </w:r>
          </w:p>
        </w:tc>
      </w:tr>
    </w:tbl>
    <w:p>
      <w:pPr>
        <w:pStyle w:val="53"/>
        <w:spacing w:line="400" w:lineRule="exact"/>
        <w:ind w:firstLine="420"/>
        <w:rPr>
          <w:rFonts w:ascii="仿宋" w:hAnsi="仿宋" w:eastAsia="仿宋"/>
          <w:sz w:val="24"/>
          <w:szCs w:val="24"/>
        </w:rPr>
      </w:pPr>
    </w:p>
    <w:tbl>
      <w:tblPr>
        <w:tblStyle w:val="28"/>
        <w:tblpPr w:leftFromText="180" w:rightFromText="180" w:vertAnchor="text" w:tblpY="1"/>
        <w:tblOverlap w:val="never"/>
        <w:tblW w:w="86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3"/>
        <w:gridCol w:w="3758"/>
        <w:gridCol w:w="38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93" w:type="dxa"/>
            <w:vAlign w:val="center"/>
          </w:tcPr>
          <w:p>
            <w:pPr>
              <w:pStyle w:val="53"/>
              <w:spacing w:line="400" w:lineRule="exact"/>
              <w:jc w:val="center"/>
              <w:rPr>
                <w:rFonts w:ascii="仿宋" w:hAnsi="仿宋" w:eastAsia="仿宋"/>
                <w:b/>
                <w:sz w:val="24"/>
                <w:szCs w:val="24"/>
              </w:rPr>
            </w:pPr>
            <w:r>
              <w:rPr>
                <w:rFonts w:ascii="仿宋" w:hAnsi="仿宋" w:eastAsia="仿宋"/>
                <w:b/>
                <w:sz w:val="24"/>
                <w:szCs w:val="24"/>
              </w:rPr>
              <w:t>序号</w:t>
            </w:r>
          </w:p>
        </w:tc>
        <w:tc>
          <w:tcPr>
            <w:tcW w:w="3758" w:type="dxa"/>
            <w:vAlign w:val="center"/>
          </w:tcPr>
          <w:p>
            <w:pPr>
              <w:pStyle w:val="53"/>
              <w:spacing w:line="400" w:lineRule="exact"/>
              <w:ind w:firstLine="420"/>
              <w:jc w:val="center"/>
              <w:rPr>
                <w:rFonts w:ascii="仿宋" w:hAnsi="仿宋" w:eastAsia="仿宋"/>
                <w:b/>
                <w:sz w:val="24"/>
                <w:szCs w:val="24"/>
              </w:rPr>
            </w:pPr>
            <w:r>
              <w:rPr>
                <w:rFonts w:ascii="仿宋" w:hAnsi="仿宋" w:eastAsia="仿宋"/>
                <w:b/>
                <w:sz w:val="24"/>
                <w:szCs w:val="24"/>
              </w:rPr>
              <w:t>英国大学</w:t>
            </w:r>
          </w:p>
        </w:tc>
        <w:tc>
          <w:tcPr>
            <w:tcW w:w="3897" w:type="dxa"/>
            <w:vAlign w:val="center"/>
          </w:tcPr>
          <w:p>
            <w:pPr>
              <w:pStyle w:val="53"/>
              <w:spacing w:line="400" w:lineRule="exact"/>
              <w:ind w:firstLine="420"/>
              <w:jc w:val="center"/>
              <w:rPr>
                <w:rFonts w:ascii="仿宋" w:hAnsi="仿宋" w:eastAsia="仿宋"/>
                <w:b/>
                <w:sz w:val="24"/>
                <w:szCs w:val="24"/>
              </w:rPr>
            </w:pPr>
            <w:r>
              <w:rPr>
                <w:rFonts w:ascii="仿宋" w:hAnsi="仿宋" w:eastAsia="仿宋"/>
                <w:b/>
                <w:sz w:val="24"/>
                <w:szCs w:val="24"/>
              </w:rPr>
              <w:t>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93" w:type="dxa"/>
            <w:vAlign w:val="center"/>
          </w:tcPr>
          <w:p>
            <w:pPr>
              <w:pStyle w:val="53"/>
              <w:spacing w:line="400" w:lineRule="exact"/>
              <w:jc w:val="center"/>
              <w:rPr>
                <w:rFonts w:ascii="仿宋" w:hAnsi="仿宋" w:eastAsia="仿宋"/>
                <w:sz w:val="24"/>
                <w:szCs w:val="24"/>
              </w:rPr>
            </w:pPr>
            <w:r>
              <w:rPr>
                <w:rFonts w:ascii="仿宋" w:hAnsi="仿宋" w:eastAsia="仿宋"/>
                <w:sz w:val="24"/>
                <w:szCs w:val="24"/>
              </w:rPr>
              <w:t>1</w:t>
            </w:r>
          </w:p>
        </w:tc>
        <w:tc>
          <w:tcPr>
            <w:tcW w:w="3758" w:type="dxa"/>
            <w:vAlign w:val="center"/>
          </w:tcPr>
          <w:p>
            <w:pPr>
              <w:pStyle w:val="53"/>
              <w:spacing w:line="400" w:lineRule="exact"/>
              <w:ind w:firstLine="420"/>
              <w:jc w:val="center"/>
              <w:rPr>
                <w:rFonts w:ascii="仿宋" w:hAnsi="仿宋" w:eastAsia="仿宋"/>
                <w:sz w:val="24"/>
                <w:szCs w:val="24"/>
              </w:rPr>
            </w:pPr>
            <w:r>
              <w:rPr>
                <w:rFonts w:ascii="仿宋" w:hAnsi="仿宋" w:eastAsia="仿宋"/>
                <w:sz w:val="24"/>
                <w:szCs w:val="24"/>
              </w:rPr>
              <w:t>剑桥大学</w:t>
            </w:r>
          </w:p>
        </w:tc>
        <w:tc>
          <w:tcPr>
            <w:tcW w:w="3897" w:type="dxa"/>
            <w:vAlign w:val="center"/>
          </w:tcPr>
          <w:p>
            <w:pPr>
              <w:pStyle w:val="53"/>
              <w:spacing w:line="400" w:lineRule="exact"/>
              <w:ind w:firstLine="420"/>
              <w:jc w:val="center"/>
              <w:rPr>
                <w:rFonts w:ascii="仿宋" w:hAnsi="仿宋" w:eastAsia="仿宋"/>
                <w:sz w:val="24"/>
                <w:szCs w:val="24"/>
              </w:rPr>
            </w:pPr>
            <w:r>
              <w:rPr>
                <w:rFonts w:ascii="仿宋" w:hAnsi="仿宋" w:eastAsia="仿宋"/>
                <w:sz w:val="24"/>
                <w:szCs w:val="24"/>
              </w:rPr>
              <w:t>疾病生物学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93" w:type="dxa"/>
            <w:vAlign w:val="center"/>
          </w:tcPr>
          <w:p>
            <w:pPr>
              <w:pStyle w:val="53"/>
              <w:spacing w:line="400" w:lineRule="exact"/>
              <w:jc w:val="center"/>
              <w:rPr>
                <w:rFonts w:ascii="仿宋" w:hAnsi="仿宋" w:eastAsia="仿宋"/>
                <w:sz w:val="24"/>
                <w:szCs w:val="24"/>
              </w:rPr>
            </w:pPr>
            <w:r>
              <w:rPr>
                <w:rFonts w:ascii="仿宋" w:hAnsi="仿宋" w:eastAsia="仿宋"/>
                <w:sz w:val="24"/>
                <w:szCs w:val="24"/>
              </w:rPr>
              <w:t>2</w:t>
            </w:r>
          </w:p>
        </w:tc>
        <w:tc>
          <w:tcPr>
            <w:tcW w:w="3758" w:type="dxa"/>
            <w:vAlign w:val="center"/>
          </w:tcPr>
          <w:p>
            <w:pPr>
              <w:pStyle w:val="53"/>
              <w:spacing w:line="400" w:lineRule="exact"/>
              <w:ind w:firstLine="420"/>
              <w:jc w:val="center"/>
              <w:rPr>
                <w:rFonts w:ascii="仿宋" w:hAnsi="仿宋" w:eastAsia="仿宋"/>
                <w:sz w:val="24"/>
                <w:szCs w:val="24"/>
              </w:rPr>
            </w:pPr>
            <w:r>
              <w:rPr>
                <w:rFonts w:ascii="仿宋" w:hAnsi="仿宋" w:eastAsia="仿宋"/>
                <w:sz w:val="24"/>
                <w:szCs w:val="24"/>
              </w:rPr>
              <w:t>剑桥大学</w:t>
            </w:r>
          </w:p>
        </w:tc>
        <w:tc>
          <w:tcPr>
            <w:tcW w:w="3897" w:type="dxa"/>
            <w:vAlign w:val="center"/>
          </w:tcPr>
          <w:p>
            <w:pPr>
              <w:pStyle w:val="53"/>
              <w:spacing w:line="400" w:lineRule="exact"/>
              <w:ind w:firstLine="420"/>
              <w:jc w:val="center"/>
              <w:rPr>
                <w:rFonts w:ascii="仿宋" w:hAnsi="仿宋" w:eastAsia="仿宋"/>
                <w:sz w:val="24"/>
                <w:szCs w:val="24"/>
              </w:rPr>
            </w:pPr>
            <w:r>
              <w:rPr>
                <w:rFonts w:ascii="仿宋" w:hAnsi="仿宋" w:eastAsia="仿宋"/>
                <w:sz w:val="24"/>
                <w:szCs w:val="24"/>
              </w:rPr>
              <w:t>电子工程与纳米技术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93" w:type="dxa"/>
            <w:vAlign w:val="center"/>
          </w:tcPr>
          <w:p>
            <w:pPr>
              <w:pStyle w:val="53"/>
              <w:spacing w:line="400" w:lineRule="exact"/>
              <w:jc w:val="center"/>
              <w:rPr>
                <w:rFonts w:ascii="仿宋" w:hAnsi="仿宋" w:eastAsia="仿宋"/>
                <w:sz w:val="24"/>
                <w:szCs w:val="24"/>
              </w:rPr>
            </w:pPr>
            <w:r>
              <w:rPr>
                <w:rFonts w:ascii="仿宋" w:hAnsi="仿宋" w:eastAsia="仿宋"/>
                <w:sz w:val="24"/>
                <w:szCs w:val="24"/>
              </w:rPr>
              <w:t>3</w:t>
            </w:r>
          </w:p>
        </w:tc>
        <w:tc>
          <w:tcPr>
            <w:tcW w:w="3758" w:type="dxa"/>
            <w:vAlign w:val="center"/>
          </w:tcPr>
          <w:p>
            <w:pPr>
              <w:pStyle w:val="53"/>
              <w:spacing w:line="400" w:lineRule="exact"/>
              <w:ind w:firstLine="420"/>
              <w:jc w:val="center"/>
              <w:rPr>
                <w:rFonts w:ascii="仿宋" w:hAnsi="仿宋" w:eastAsia="仿宋"/>
                <w:sz w:val="24"/>
                <w:szCs w:val="24"/>
              </w:rPr>
            </w:pPr>
            <w:r>
              <w:rPr>
                <w:rFonts w:ascii="仿宋" w:hAnsi="仿宋" w:eastAsia="仿宋"/>
                <w:sz w:val="24"/>
                <w:szCs w:val="24"/>
              </w:rPr>
              <w:t>剑桥大学</w:t>
            </w:r>
          </w:p>
        </w:tc>
        <w:tc>
          <w:tcPr>
            <w:tcW w:w="3897" w:type="dxa"/>
            <w:vAlign w:val="center"/>
          </w:tcPr>
          <w:p>
            <w:pPr>
              <w:pStyle w:val="53"/>
              <w:spacing w:line="400" w:lineRule="exact"/>
              <w:ind w:firstLine="420"/>
              <w:jc w:val="center"/>
              <w:rPr>
                <w:rFonts w:ascii="仿宋" w:hAnsi="仿宋" w:eastAsia="仿宋"/>
                <w:sz w:val="24"/>
                <w:szCs w:val="24"/>
              </w:rPr>
            </w:pPr>
            <w:r>
              <w:rPr>
                <w:rFonts w:ascii="仿宋" w:hAnsi="仿宋" w:eastAsia="仿宋"/>
                <w:sz w:val="24"/>
                <w:szCs w:val="24"/>
              </w:rPr>
              <w:t>人力资源与市场营销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93" w:type="dxa"/>
            <w:vAlign w:val="center"/>
          </w:tcPr>
          <w:p>
            <w:pPr>
              <w:pStyle w:val="53"/>
              <w:spacing w:line="400" w:lineRule="exact"/>
              <w:jc w:val="center"/>
              <w:rPr>
                <w:rFonts w:ascii="仿宋" w:hAnsi="仿宋" w:eastAsia="仿宋"/>
                <w:sz w:val="24"/>
                <w:szCs w:val="24"/>
              </w:rPr>
            </w:pPr>
            <w:r>
              <w:rPr>
                <w:rFonts w:ascii="仿宋" w:hAnsi="仿宋" w:eastAsia="仿宋"/>
                <w:sz w:val="24"/>
                <w:szCs w:val="24"/>
              </w:rPr>
              <w:t>4</w:t>
            </w:r>
          </w:p>
        </w:tc>
        <w:tc>
          <w:tcPr>
            <w:tcW w:w="3758" w:type="dxa"/>
            <w:vAlign w:val="center"/>
          </w:tcPr>
          <w:p>
            <w:pPr>
              <w:pStyle w:val="53"/>
              <w:spacing w:line="400" w:lineRule="exact"/>
              <w:ind w:firstLine="420"/>
              <w:jc w:val="center"/>
              <w:rPr>
                <w:rFonts w:ascii="仿宋" w:hAnsi="仿宋" w:eastAsia="仿宋"/>
                <w:sz w:val="24"/>
                <w:szCs w:val="24"/>
              </w:rPr>
            </w:pPr>
            <w:r>
              <w:rPr>
                <w:rFonts w:ascii="仿宋" w:hAnsi="仿宋" w:eastAsia="仿宋"/>
                <w:sz w:val="24"/>
                <w:szCs w:val="24"/>
              </w:rPr>
              <w:t>剑桥大学</w:t>
            </w:r>
          </w:p>
        </w:tc>
        <w:tc>
          <w:tcPr>
            <w:tcW w:w="3897" w:type="dxa"/>
            <w:vAlign w:val="center"/>
          </w:tcPr>
          <w:p>
            <w:pPr>
              <w:pStyle w:val="53"/>
              <w:spacing w:line="400" w:lineRule="exact"/>
              <w:ind w:firstLine="420"/>
              <w:jc w:val="center"/>
              <w:rPr>
                <w:rFonts w:ascii="仿宋" w:hAnsi="仿宋" w:eastAsia="仿宋"/>
                <w:sz w:val="24"/>
                <w:szCs w:val="24"/>
              </w:rPr>
            </w:pPr>
            <w:r>
              <w:rPr>
                <w:rFonts w:ascii="仿宋" w:hAnsi="仿宋" w:eastAsia="仿宋"/>
                <w:sz w:val="24"/>
                <w:szCs w:val="24"/>
              </w:rPr>
              <w:t>气候变化与环境治理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93" w:type="dxa"/>
            <w:vAlign w:val="center"/>
          </w:tcPr>
          <w:p>
            <w:pPr>
              <w:pStyle w:val="53"/>
              <w:spacing w:line="400" w:lineRule="exact"/>
              <w:jc w:val="center"/>
              <w:rPr>
                <w:rFonts w:ascii="仿宋" w:hAnsi="仿宋" w:eastAsia="仿宋"/>
                <w:sz w:val="24"/>
                <w:szCs w:val="24"/>
              </w:rPr>
            </w:pPr>
            <w:r>
              <w:rPr>
                <w:rFonts w:ascii="仿宋" w:hAnsi="仿宋" w:eastAsia="仿宋"/>
                <w:sz w:val="24"/>
                <w:szCs w:val="24"/>
              </w:rPr>
              <w:t>5</w:t>
            </w:r>
          </w:p>
        </w:tc>
        <w:tc>
          <w:tcPr>
            <w:tcW w:w="3758" w:type="dxa"/>
            <w:vAlign w:val="center"/>
          </w:tcPr>
          <w:p>
            <w:pPr>
              <w:pStyle w:val="53"/>
              <w:spacing w:line="400" w:lineRule="exact"/>
              <w:ind w:firstLine="420"/>
              <w:jc w:val="center"/>
              <w:rPr>
                <w:rFonts w:ascii="仿宋" w:hAnsi="仿宋" w:eastAsia="仿宋"/>
                <w:sz w:val="24"/>
                <w:szCs w:val="24"/>
              </w:rPr>
            </w:pPr>
            <w:r>
              <w:rPr>
                <w:rFonts w:ascii="仿宋" w:hAnsi="仿宋" w:eastAsia="仿宋"/>
                <w:sz w:val="24"/>
                <w:szCs w:val="24"/>
              </w:rPr>
              <w:t>爱丁堡大学</w:t>
            </w:r>
          </w:p>
        </w:tc>
        <w:tc>
          <w:tcPr>
            <w:tcW w:w="3897" w:type="dxa"/>
            <w:vAlign w:val="center"/>
          </w:tcPr>
          <w:p>
            <w:pPr>
              <w:pStyle w:val="53"/>
              <w:spacing w:line="400" w:lineRule="exact"/>
              <w:ind w:firstLine="420"/>
              <w:jc w:val="center"/>
              <w:rPr>
                <w:rFonts w:ascii="仿宋" w:hAnsi="仿宋" w:eastAsia="仿宋"/>
                <w:sz w:val="24"/>
                <w:szCs w:val="24"/>
              </w:rPr>
            </w:pPr>
            <w:r>
              <w:rPr>
                <w:rFonts w:ascii="仿宋" w:hAnsi="仿宋" w:eastAsia="仿宋"/>
                <w:sz w:val="24"/>
                <w:szCs w:val="24"/>
              </w:rPr>
              <w:t>商务英语与欧洲文化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93" w:type="dxa"/>
            <w:vAlign w:val="center"/>
          </w:tcPr>
          <w:p>
            <w:pPr>
              <w:pStyle w:val="53"/>
              <w:spacing w:line="400" w:lineRule="exact"/>
              <w:jc w:val="center"/>
              <w:rPr>
                <w:rFonts w:ascii="仿宋" w:hAnsi="仿宋" w:eastAsia="仿宋"/>
                <w:sz w:val="24"/>
                <w:szCs w:val="24"/>
              </w:rPr>
            </w:pPr>
            <w:r>
              <w:rPr>
                <w:rFonts w:ascii="仿宋" w:hAnsi="仿宋" w:eastAsia="仿宋"/>
                <w:sz w:val="24"/>
                <w:szCs w:val="24"/>
              </w:rPr>
              <w:t>6</w:t>
            </w:r>
          </w:p>
        </w:tc>
        <w:tc>
          <w:tcPr>
            <w:tcW w:w="3758" w:type="dxa"/>
            <w:vAlign w:val="center"/>
          </w:tcPr>
          <w:p>
            <w:pPr>
              <w:pStyle w:val="53"/>
              <w:spacing w:line="400" w:lineRule="exact"/>
              <w:ind w:firstLine="420"/>
              <w:jc w:val="center"/>
              <w:rPr>
                <w:rFonts w:ascii="仿宋" w:hAnsi="仿宋" w:eastAsia="仿宋"/>
                <w:sz w:val="24"/>
                <w:szCs w:val="24"/>
              </w:rPr>
            </w:pPr>
            <w:r>
              <w:rPr>
                <w:rFonts w:ascii="仿宋" w:hAnsi="仿宋" w:eastAsia="仿宋"/>
                <w:sz w:val="24"/>
                <w:szCs w:val="24"/>
              </w:rPr>
              <w:t>爱丁堡大学</w:t>
            </w:r>
          </w:p>
        </w:tc>
        <w:tc>
          <w:tcPr>
            <w:tcW w:w="3897" w:type="dxa"/>
            <w:vAlign w:val="center"/>
          </w:tcPr>
          <w:p>
            <w:pPr>
              <w:pStyle w:val="53"/>
              <w:spacing w:line="400" w:lineRule="exact"/>
              <w:ind w:firstLine="420"/>
              <w:jc w:val="center"/>
              <w:rPr>
                <w:rFonts w:ascii="仿宋" w:hAnsi="仿宋" w:eastAsia="仿宋"/>
                <w:sz w:val="24"/>
                <w:szCs w:val="24"/>
              </w:rPr>
            </w:pPr>
            <w:r>
              <w:rPr>
                <w:rFonts w:ascii="仿宋" w:hAnsi="仿宋" w:eastAsia="仿宋"/>
                <w:sz w:val="24"/>
                <w:szCs w:val="24"/>
              </w:rPr>
              <w:t>教育管理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93" w:type="dxa"/>
            <w:vAlign w:val="center"/>
          </w:tcPr>
          <w:p>
            <w:pPr>
              <w:pStyle w:val="53"/>
              <w:spacing w:line="400" w:lineRule="exact"/>
              <w:jc w:val="center"/>
              <w:rPr>
                <w:rFonts w:ascii="仿宋" w:hAnsi="仿宋" w:eastAsia="仿宋"/>
                <w:sz w:val="24"/>
                <w:szCs w:val="24"/>
              </w:rPr>
            </w:pPr>
            <w:r>
              <w:rPr>
                <w:rFonts w:ascii="仿宋" w:hAnsi="仿宋" w:eastAsia="仿宋"/>
                <w:sz w:val="24"/>
                <w:szCs w:val="24"/>
              </w:rPr>
              <w:t>7</w:t>
            </w:r>
          </w:p>
        </w:tc>
        <w:tc>
          <w:tcPr>
            <w:tcW w:w="3758" w:type="dxa"/>
            <w:vAlign w:val="center"/>
          </w:tcPr>
          <w:p>
            <w:pPr>
              <w:pStyle w:val="53"/>
              <w:spacing w:line="400" w:lineRule="exact"/>
              <w:ind w:firstLine="420"/>
              <w:jc w:val="center"/>
              <w:rPr>
                <w:rFonts w:ascii="仿宋" w:hAnsi="仿宋" w:eastAsia="仿宋"/>
                <w:sz w:val="24"/>
                <w:szCs w:val="24"/>
              </w:rPr>
            </w:pPr>
            <w:r>
              <w:rPr>
                <w:rFonts w:ascii="仿宋" w:hAnsi="仿宋" w:eastAsia="仿宋"/>
                <w:sz w:val="24"/>
                <w:szCs w:val="24"/>
              </w:rPr>
              <w:t>曼彻斯特大学</w:t>
            </w:r>
          </w:p>
        </w:tc>
        <w:tc>
          <w:tcPr>
            <w:tcW w:w="3897" w:type="dxa"/>
            <w:vAlign w:val="center"/>
          </w:tcPr>
          <w:p>
            <w:pPr>
              <w:pStyle w:val="53"/>
              <w:spacing w:line="400" w:lineRule="exact"/>
              <w:ind w:firstLine="420"/>
              <w:jc w:val="center"/>
              <w:rPr>
                <w:rFonts w:ascii="仿宋" w:hAnsi="仿宋" w:eastAsia="仿宋"/>
                <w:sz w:val="24"/>
                <w:szCs w:val="24"/>
              </w:rPr>
            </w:pPr>
            <w:r>
              <w:rPr>
                <w:rFonts w:ascii="仿宋" w:hAnsi="仿宋" w:eastAsia="仿宋"/>
                <w:sz w:val="24"/>
                <w:szCs w:val="24"/>
              </w:rPr>
              <w:t>经济全球化、跨国企业</w:t>
            </w:r>
          </w:p>
          <w:p>
            <w:pPr>
              <w:pStyle w:val="53"/>
              <w:spacing w:line="400" w:lineRule="exact"/>
              <w:ind w:firstLine="420"/>
              <w:jc w:val="center"/>
              <w:rPr>
                <w:rFonts w:ascii="仿宋" w:hAnsi="仿宋" w:eastAsia="仿宋"/>
                <w:sz w:val="24"/>
                <w:szCs w:val="24"/>
              </w:rPr>
            </w:pPr>
            <w:r>
              <w:rPr>
                <w:rFonts w:ascii="仿宋" w:hAnsi="仿宋" w:eastAsia="仿宋"/>
                <w:sz w:val="24"/>
                <w:szCs w:val="24"/>
              </w:rPr>
              <w:t>管理与金融衍生品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93" w:type="dxa"/>
            <w:vAlign w:val="center"/>
          </w:tcPr>
          <w:p>
            <w:pPr>
              <w:pStyle w:val="53"/>
              <w:spacing w:line="400" w:lineRule="exact"/>
              <w:jc w:val="center"/>
              <w:rPr>
                <w:rFonts w:ascii="仿宋" w:hAnsi="仿宋" w:eastAsia="仿宋"/>
                <w:sz w:val="24"/>
                <w:szCs w:val="24"/>
              </w:rPr>
            </w:pPr>
            <w:r>
              <w:rPr>
                <w:rFonts w:ascii="仿宋" w:hAnsi="仿宋" w:eastAsia="仿宋"/>
                <w:sz w:val="24"/>
                <w:szCs w:val="24"/>
              </w:rPr>
              <w:t>8</w:t>
            </w:r>
          </w:p>
        </w:tc>
        <w:tc>
          <w:tcPr>
            <w:tcW w:w="3758" w:type="dxa"/>
            <w:vAlign w:val="center"/>
          </w:tcPr>
          <w:p>
            <w:pPr>
              <w:pStyle w:val="53"/>
              <w:spacing w:line="400" w:lineRule="exact"/>
              <w:ind w:firstLine="420"/>
              <w:jc w:val="center"/>
              <w:rPr>
                <w:rFonts w:ascii="仿宋" w:hAnsi="仿宋" w:eastAsia="仿宋"/>
                <w:sz w:val="24"/>
                <w:szCs w:val="24"/>
              </w:rPr>
            </w:pPr>
            <w:r>
              <w:rPr>
                <w:rFonts w:ascii="仿宋" w:hAnsi="仿宋" w:eastAsia="仿宋"/>
                <w:sz w:val="24"/>
                <w:szCs w:val="24"/>
              </w:rPr>
              <w:t>曼彻斯特大学</w:t>
            </w:r>
          </w:p>
        </w:tc>
        <w:tc>
          <w:tcPr>
            <w:tcW w:w="3897" w:type="dxa"/>
            <w:vAlign w:val="center"/>
          </w:tcPr>
          <w:p>
            <w:pPr>
              <w:pStyle w:val="53"/>
              <w:spacing w:line="400" w:lineRule="exact"/>
              <w:jc w:val="center"/>
              <w:rPr>
                <w:rFonts w:ascii="仿宋" w:hAnsi="仿宋" w:eastAsia="仿宋"/>
                <w:sz w:val="24"/>
                <w:szCs w:val="24"/>
              </w:rPr>
            </w:pPr>
            <w:r>
              <w:rPr>
                <w:rFonts w:ascii="仿宋" w:hAnsi="仿宋" w:eastAsia="仿宋"/>
                <w:sz w:val="24"/>
                <w:szCs w:val="24"/>
              </w:rPr>
              <w:t>光机电一体化的分析与设计、信号与系统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93" w:type="dxa"/>
            <w:vAlign w:val="center"/>
          </w:tcPr>
          <w:p>
            <w:pPr>
              <w:pStyle w:val="53"/>
              <w:spacing w:line="400" w:lineRule="exact"/>
              <w:jc w:val="center"/>
              <w:rPr>
                <w:rFonts w:ascii="仿宋" w:hAnsi="仿宋" w:eastAsia="仿宋"/>
                <w:sz w:val="24"/>
                <w:szCs w:val="24"/>
              </w:rPr>
            </w:pPr>
            <w:r>
              <w:rPr>
                <w:rFonts w:ascii="仿宋" w:hAnsi="仿宋" w:eastAsia="仿宋"/>
                <w:sz w:val="24"/>
                <w:szCs w:val="24"/>
              </w:rPr>
              <w:t>9</w:t>
            </w:r>
          </w:p>
        </w:tc>
        <w:tc>
          <w:tcPr>
            <w:tcW w:w="3758" w:type="dxa"/>
            <w:vAlign w:val="center"/>
          </w:tcPr>
          <w:p>
            <w:pPr>
              <w:pStyle w:val="53"/>
              <w:spacing w:line="400" w:lineRule="exact"/>
              <w:jc w:val="center"/>
              <w:rPr>
                <w:rFonts w:ascii="仿宋" w:hAnsi="仿宋" w:eastAsia="仿宋"/>
                <w:sz w:val="24"/>
                <w:szCs w:val="24"/>
              </w:rPr>
            </w:pPr>
            <w:r>
              <w:rPr>
                <w:rFonts w:ascii="仿宋" w:hAnsi="仿宋" w:eastAsia="仿宋"/>
                <w:sz w:val="24"/>
                <w:szCs w:val="24"/>
              </w:rPr>
              <w:t>曼彻斯特大学</w:t>
            </w:r>
          </w:p>
          <w:p>
            <w:pPr>
              <w:pStyle w:val="53"/>
              <w:spacing w:line="400" w:lineRule="exact"/>
              <w:jc w:val="center"/>
              <w:rPr>
                <w:rFonts w:ascii="仿宋" w:hAnsi="仿宋" w:eastAsia="仿宋"/>
                <w:sz w:val="24"/>
                <w:szCs w:val="24"/>
              </w:rPr>
            </w:pPr>
            <w:r>
              <w:rPr>
                <w:rFonts w:ascii="仿宋" w:hAnsi="仿宋" w:eastAsia="仿宋"/>
                <w:sz w:val="24"/>
                <w:szCs w:val="24"/>
              </w:rPr>
              <w:t>伦敦政治经济学院</w:t>
            </w:r>
          </w:p>
        </w:tc>
        <w:tc>
          <w:tcPr>
            <w:tcW w:w="3897" w:type="dxa"/>
            <w:vAlign w:val="center"/>
          </w:tcPr>
          <w:p>
            <w:pPr>
              <w:pStyle w:val="53"/>
              <w:spacing w:line="400" w:lineRule="exact"/>
              <w:ind w:firstLine="420"/>
              <w:jc w:val="center"/>
              <w:rPr>
                <w:rFonts w:ascii="仿宋" w:hAnsi="仿宋" w:eastAsia="仿宋"/>
                <w:sz w:val="24"/>
                <w:szCs w:val="24"/>
              </w:rPr>
            </w:pPr>
            <w:r>
              <w:rPr>
                <w:rFonts w:ascii="仿宋" w:hAnsi="仿宋" w:eastAsia="仿宋"/>
                <w:sz w:val="24"/>
                <w:szCs w:val="24"/>
              </w:rPr>
              <w:t>企业财务、企业家精神与中小企业发展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93" w:type="dxa"/>
            <w:vAlign w:val="center"/>
          </w:tcPr>
          <w:p>
            <w:pPr>
              <w:pStyle w:val="53"/>
              <w:spacing w:line="400" w:lineRule="exact"/>
              <w:jc w:val="center"/>
              <w:rPr>
                <w:rFonts w:ascii="仿宋" w:hAnsi="仿宋" w:eastAsia="仿宋"/>
                <w:sz w:val="24"/>
                <w:szCs w:val="24"/>
              </w:rPr>
            </w:pPr>
            <w:r>
              <w:rPr>
                <w:rFonts w:ascii="仿宋" w:hAnsi="仿宋" w:eastAsia="仿宋"/>
                <w:sz w:val="24"/>
                <w:szCs w:val="24"/>
              </w:rPr>
              <w:t>10</w:t>
            </w:r>
          </w:p>
        </w:tc>
        <w:tc>
          <w:tcPr>
            <w:tcW w:w="3758" w:type="dxa"/>
            <w:vAlign w:val="center"/>
          </w:tcPr>
          <w:p>
            <w:pPr>
              <w:pStyle w:val="53"/>
              <w:spacing w:line="400" w:lineRule="exact"/>
              <w:ind w:firstLine="420"/>
              <w:jc w:val="center"/>
              <w:rPr>
                <w:rFonts w:ascii="仿宋" w:hAnsi="仿宋" w:eastAsia="仿宋"/>
                <w:sz w:val="24"/>
                <w:szCs w:val="24"/>
              </w:rPr>
            </w:pPr>
            <w:r>
              <w:rPr>
                <w:rFonts w:ascii="仿宋" w:hAnsi="仿宋" w:eastAsia="仿宋"/>
                <w:sz w:val="24"/>
                <w:szCs w:val="24"/>
              </w:rPr>
              <w:t>伦敦大学国王学院</w:t>
            </w:r>
          </w:p>
        </w:tc>
        <w:tc>
          <w:tcPr>
            <w:tcW w:w="3897" w:type="dxa"/>
            <w:vAlign w:val="center"/>
          </w:tcPr>
          <w:p>
            <w:pPr>
              <w:pStyle w:val="53"/>
              <w:spacing w:line="400" w:lineRule="exact"/>
              <w:ind w:firstLine="420"/>
              <w:jc w:val="center"/>
              <w:rPr>
                <w:rFonts w:ascii="仿宋" w:hAnsi="仿宋" w:eastAsia="仿宋"/>
                <w:sz w:val="24"/>
                <w:szCs w:val="24"/>
              </w:rPr>
            </w:pPr>
            <w:r>
              <w:rPr>
                <w:rFonts w:ascii="仿宋" w:hAnsi="仿宋" w:eastAsia="仿宋"/>
                <w:sz w:val="24"/>
                <w:szCs w:val="24"/>
              </w:rPr>
              <w:t>媒体、艺术与文化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93" w:type="dxa"/>
            <w:vAlign w:val="center"/>
          </w:tcPr>
          <w:p>
            <w:pPr>
              <w:pStyle w:val="53"/>
              <w:spacing w:line="400" w:lineRule="exact"/>
              <w:jc w:val="center"/>
              <w:rPr>
                <w:rFonts w:ascii="仿宋" w:hAnsi="仿宋" w:eastAsia="仿宋"/>
                <w:sz w:val="24"/>
                <w:szCs w:val="24"/>
              </w:rPr>
            </w:pPr>
            <w:r>
              <w:rPr>
                <w:rFonts w:ascii="仿宋" w:hAnsi="仿宋" w:eastAsia="仿宋"/>
                <w:sz w:val="24"/>
                <w:szCs w:val="24"/>
              </w:rPr>
              <w:t>11</w:t>
            </w:r>
          </w:p>
        </w:tc>
        <w:tc>
          <w:tcPr>
            <w:tcW w:w="3758" w:type="dxa"/>
            <w:vAlign w:val="center"/>
          </w:tcPr>
          <w:p>
            <w:pPr>
              <w:pStyle w:val="53"/>
              <w:spacing w:line="400" w:lineRule="exact"/>
              <w:ind w:firstLine="420"/>
              <w:jc w:val="center"/>
              <w:rPr>
                <w:rFonts w:ascii="仿宋" w:hAnsi="仿宋" w:eastAsia="仿宋"/>
                <w:sz w:val="24"/>
                <w:szCs w:val="24"/>
              </w:rPr>
            </w:pPr>
            <w:r>
              <w:rPr>
                <w:rFonts w:ascii="仿宋" w:hAnsi="仿宋" w:eastAsia="仿宋"/>
                <w:sz w:val="24"/>
                <w:szCs w:val="24"/>
              </w:rPr>
              <w:t>伦敦大学国王学院</w:t>
            </w:r>
          </w:p>
        </w:tc>
        <w:tc>
          <w:tcPr>
            <w:tcW w:w="3897" w:type="dxa"/>
            <w:vAlign w:val="center"/>
          </w:tcPr>
          <w:p>
            <w:pPr>
              <w:pStyle w:val="53"/>
              <w:spacing w:line="400" w:lineRule="exact"/>
              <w:ind w:firstLine="420"/>
              <w:jc w:val="center"/>
              <w:rPr>
                <w:rFonts w:ascii="仿宋" w:hAnsi="仿宋" w:eastAsia="仿宋"/>
                <w:sz w:val="24"/>
                <w:szCs w:val="24"/>
              </w:rPr>
            </w:pPr>
            <w:r>
              <w:rPr>
                <w:rFonts w:ascii="仿宋" w:hAnsi="仿宋" w:eastAsia="仿宋"/>
                <w:sz w:val="24"/>
                <w:szCs w:val="24"/>
              </w:rPr>
              <w:t>法律、政治与西方社会学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93" w:type="dxa"/>
            <w:vAlign w:val="center"/>
          </w:tcPr>
          <w:p>
            <w:pPr>
              <w:pStyle w:val="53"/>
              <w:spacing w:line="400" w:lineRule="exact"/>
              <w:jc w:val="center"/>
              <w:rPr>
                <w:rFonts w:ascii="仿宋" w:hAnsi="仿宋" w:eastAsia="仿宋"/>
                <w:sz w:val="24"/>
                <w:szCs w:val="24"/>
              </w:rPr>
            </w:pPr>
            <w:r>
              <w:rPr>
                <w:rFonts w:ascii="仿宋" w:hAnsi="仿宋" w:eastAsia="仿宋"/>
                <w:sz w:val="24"/>
                <w:szCs w:val="24"/>
              </w:rPr>
              <w:t>12</w:t>
            </w:r>
          </w:p>
        </w:tc>
        <w:tc>
          <w:tcPr>
            <w:tcW w:w="3758" w:type="dxa"/>
            <w:vAlign w:val="center"/>
          </w:tcPr>
          <w:p>
            <w:pPr>
              <w:pStyle w:val="53"/>
              <w:spacing w:line="400" w:lineRule="exact"/>
              <w:ind w:firstLine="420"/>
              <w:jc w:val="center"/>
              <w:rPr>
                <w:rFonts w:ascii="仿宋" w:hAnsi="仿宋" w:eastAsia="仿宋"/>
                <w:sz w:val="24"/>
                <w:szCs w:val="24"/>
              </w:rPr>
            </w:pPr>
            <w:r>
              <w:rPr>
                <w:rFonts w:ascii="仿宋" w:hAnsi="仿宋" w:eastAsia="仿宋"/>
                <w:sz w:val="24"/>
                <w:szCs w:val="24"/>
              </w:rPr>
              <w:t>伦敦大学国王学院</w:t>
            </w:r>
          </w:p>
        </w:tc>
        <w:tc>
          <w:tcPr>
            <w:tcW w:w="3897" w:type="dxa"/>
            <w:vAlign w:val="center"/>
          </w:tcPr>
          <w:p>
            <w:pPr>
              <w:pStyle w:val="53"/>
              <w:spacing w:line="400" w:lineRule="exact"/>
              <w:ind w:firstLine="420"/>
              <w:jc w:val="center"/>
              <w:rPr>
                <w:rFonts w:ascii="仿宋" w:hAnsi="仿宋" w:eastAsia="仿宋"/>
                <w:sz w:val="24"/>
                <w:szCs w:val="24"/>
              </w:rPr>
            </w:pPr>
            <w:r>
              <w:rPr>
                <w:rFonts w:ascii="仿宋" w:hAnsi="仿宋" w:eastAsia="仿宋"/>
                <w:sz w:val="24"/>
                <w:szCs w:val="24"/>
              </w:rPr>
              <w:t>商业、金融与信息管理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93" w:type="dxa"/>
            <w:vAlign w:val="center"/>
          </w:tcPr>
          <w:p>
            <w:pPr>
              <w:pStyle w:val="53"/>
              <w:spacing w:line="400" w:lineRule="exact"/>
              <w:jc w:val="center"/>
              <w:rPr>
                <w:rFonts w:ascii="仿宋" w:hAnsi="仿宋" w:eastAsia="仿宋"/>
                <w:sz w:val="24"/>
                <w:szCs w:val="24"/>
              </w:rPr>
            </w:pPr>
            <w:r>
              <w:rPr>
                <w:rFonts w:ascii="仿宋" w:hAnsi="仿宋" w:eastAsia="仿宋"/>
                <w:sz w:val="24"/>
                <w:szCs w:val="24"/>
              </w:rPr>
              <w:t>13</w:t>
            </w:r>
          </w:p>
        </w:tc>
        <w:tc>
          <w:tcPr>
            <w:tcW w:w="3758" w:type="dxa"/>
            <w:vAlign w:val="center"/>
          </w:tcPr>
          <w:p>
            <w:pPr>
              <w:pStyle w:val="53"/>
              <w:spacing w:line="400" w:lineRule="exact"/>
              <w:ind w:firstLine="420"/>
              <w:jc w:val="center"/>
              <w:rPr>
                <w:rFonts w:ascii="仿宋" w:hAnsi="仿宋" w:eastAsia="仿宋"/>
                <w:sz w:val="24"/>
                <w:szCs w:val="24"/>
              </w:rPr>
            </w:pPr>
            <w:r>
              <w:rPr>
                <w:rFonts w:ascii="仿宋" w:hAnsi="仿宋" w:eastAsia="仿宋"/>
                <w:sz w:val="24"/>
                <w:szCs w:val="24"/>
              </w:rPr>
              <w:t>伦敦大学国王学院</w:t>
            </w:r>
          </w:p>
        </w:tc>
        <w:tc>
          <w:tcPr>
            <w:tcW w:w="3897" w:type="dxa"/>
            <w:vAlign w:val="center"/>
          </w:tcPr>
          <w:p>
            <w:pPr>
              <w:pStyle w:val="53"/>
              <w:spacing w:line="400" w:lineRule="exact"/>
              <w:ind w:firstLine="420"/>
              <w:jc w:val="center"/>
              <w:rPr>
                <w:rFonts w:ascii="仿宋" w:hAnsi="仿宋" w:eastAsia="仿宋"/>
                <w:sz w:val="24"/>
                <w:szCs w:val="24"/>
              </w:rPr>
            </w:pPr>
            <w:r>
              <w:rPr>
                <w:rFonts w:ascii="仿宋" w:hAnsi="仿宋" w:eastAsia="仿宋"/>
                <w:sz w:val="24"/>
                <w:szCs w:val="24"/>
              </w:rPr>
              <w:t>计算机科学、技术与应用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93" w:type="dxa"/>
            <w:vAlign w:val="center"/>
          </w:tcPr>
          <w:p>
            <w:pPr>
              <w:pStyle w:val="53"/>
              <w:spacing w:line="400" w:lineRule="exact"/>
              <w:jc w:val="center"/>
              <w:rPr>
                <w:rFonts w:ascii="仿宋" w:hAnsi="仿宋" w:eastAsia="仿宋"/>
                <w:sz w:val="24"/>
                <w:szCs w:val="24"/>
              </w:rPr>
            </w:pPr>
            <w:r>
              <w:rPr>
                <w:rFonts w:ascii="仿宋" w:hAnsi="仿宋" w:eastAsia="仿宋"/>
                <w:sz w:val="24"/>
                <w:szCs w:val="24"/>
              </w:rPr>
              <w:t>14</w:t>
            </w:r>
          </w:p>
        </w:tc>
        <w:tc>
          <w:tcPr>
            <w:tcW w:w="3758" w:type="dxa"/>
            <w:vAlign w:val="center"/>
          </w:tcPr>
          <w:p>
            <w:pPr>
              <w:pStyle w:val="53"/>
              <w:spacing w:line="400" w:lineRule="exact"/>
              <w:ind w:firstLine="420"/>
              <w:jc w:val="center"/>
              <w:rPr>
                <w:rFonts w:ascii="仿宋" w:hAnsi="仿宋" w:eastAsia="仿宋"/>
                <w:sz w:val="24"/>
                <w:szCs w:val="24"/>
              </w:rPr>
            </w:pPr>
            <w:r>
              <w:rPr>
                <w:rFonts w:ascii="仿宋" w:hAnsi="仿宋" w:eastAsia="仿宋"/>
                <w:sz w:val="24"/>
                <w:szCs w:val="24"/>
              </w:rPr>
              <w:t>伦敦艺术大学</w:t>
            </w:r>
          </w:p>
        </w:tc>
        <w:tc>
          <w:tcPr>
            <w:tcW w:w="3897" w:type="dxa"/>
            <w:vAlign w:val="center"/>
          </w:tcPr>
          <w:p>
            <w:pPr>
              <w:pStyle w:val="53"/>
              <w:spacing w:line="400" w:lineRule="exact"/>
              <w:ind w:firstLine="420"/>
              <w:jc w:val="center"/>
              <w:rPr>
                <w:rFonts w:ascii="仿宋" w:hAnsi="仿宋" w:eastAsia="仿宋"/>
                <w:sz w:val="24"/>
                <w:szCs w:val="24"/>
              </w:rPr>
            </w:pPr>
            <w:r>
              <w:rPr>
                <w:rFonts w:ascii="仿宋" w:hAnsi="仿宋" w:eastAsia="仿宋"/>
                <w:sz w:val="24"/>
                <w:szCs w:val="24"/>
              </w:rPr>
              <w:t>艺术与设计</w:t>
            </w:r>
          </w:p>
        </w:tc>
      </w:tr>
    </w:tbl>
    <w:p>
      <w:pPr>
        <w:pStyle w:val="53"/>
        <w:spacing w:line="400" w:lineRule="exact"/>
        <w:rPr>
          <w:rFonts w:ascii="仿宋" w:hAnsi="仿宋" w:eastAsia="仿宋"/>
          <w:sz w:val="24"/>
          <w:szCs w:val="24"/>
        </w:rPr>
      </w:pPr>
    </w:p>
    <w:tbl>
      <w:tblPr>
        <w:tblStyle w:val="28"/>
        <w:tblpPr w:leftFromText="180" w:rightFromText="180" w:vertAnchor="text" w:tblpY="1"/>
        <w:tblOverlap w:val="never"/>
        <w:tblW w:w="86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3"/>
        <w:gridCol w:w="3758"/>
        <w:gridCol w:w="38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93" w:type="dxa"/>
            <w:vAlign w:val="center"/>
          </w:tcPr>
          <w:p>
            <w:pPr>
              <w:pStyle w:val="53"/>
              <w:spacing w:line="400" w:lineRule="exact"/>
              <w:jc w:val="center"/>
              <w:rPr>
                <w:rFonts w:ascii="仿宋" w:hAnsi="仿宋" w:eastAsia="仿宋"/>
                <w:b/>
                <w:sz w:val="24"/>
                <w:szCs w:val="24"/>
              </w:rPr>
            </w:pPr>
            <w:r>
              <w:rPr>
                <w:rFonts w:ascii="仿宋" w:hAnsi="仿宋" w:eastAsia="仿宋"/>
                <w:b/>
                <w:sz w:val="24"/>
                <w:szCs w:val="24"/>
              </w:rPr>
              <w:t>序号</w:t>
            </w:r>
          </w:p>
        </w:tc>
        <w:tc>
          <w:tcPr>
            <w:tcW w:w="3758" w:type="dxa"/>
            <w:vAlign w:val="center"/>
          </w:tcPr>
          <w:p>
            <w:pPr>
              <w:pStyle w:val="53"/>
              <w:spacing w:line="400" w:lineRule="exact"/>
              <w:ind w:firstLine="420"/>
              <w:jc w:val="center"/>
              <w:rPr>
                <w:rFonts w:ascii="仿宋" w:hAnsi="仿宋" w:eastAsia="仿宋"/>
                <w:b/>
                <w:sz w:val="24"/>
                <w:szCs w:val="24"/>
              </w:rPr>
            </w:pPr>
            <w:r>
              <w:rPr>
                <w:rFonts w:ascii="仿宋" w:hAnsi="仿宋" w:eastAsia="仿宋"/>
                <w:b/>
                <w:sz w:val="24"/>
                <w:szCs w:val="24"/>
              </w:rPr>
              <w:t>加拿大大学</w:t>
            </w:r>
          </w:p>
        </w:tc>
        <w:tc>
          <w:tcPr>
            <w:tcW w:w="3897" w:type="dxa"/>
            <w:vAlign w:val="center"/>
          </w:tcPr>
          <w:p>
            <w:pPr>
              <w:pStyle w:val="53"/>
              <w:spacing w:line="400" w:lineRule="exact"/>
              <w:ind w:firstLine="420"/>
              <w:jc w:val="center"/>
              <w:rPr>
                <w:rFonts w:ascii="仿宋" w:hAnsi="仿宋" w:eastAsia="仿宋"/>
                <w:b/>
                <w:sz w:val="24"/>
                <w:szCs w:val="24"/>
              </w:rPr>
            </w:pPr>
            <w:r>
              <w:rPr>
                <w:rFonts w:ascii="仿宋" w:hAnsi="仿宋" w:eastAsia="仿宋"/>
                <w:b/>
                <w:sz w:val="24"/>
                <w:szCs w:val="24"/>
              </w:rPr>
              <w:t>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93" w:type="dxa"/>
            <w:vAlign w:val="center"/>
          </w:tcPr>
          <w:p>
            <w:pPr>
              <w:pStyle w:val="53"/>
              <w:spacing w:line="400" w:lineRule="exact"/>
              <w:jc w:val="center"/>
              <w:rPr>
                <w:rFonts w:ascii="仿宋" w:hAnsi="仿宋" w:eastAsia="仿宋"/>
                <w:sz w:val="24"/>
                <w:szCs w:val="24"/>
              </w:rPr>
            </w:pPr>
            <w:r>
              <w:rPr>
                <w:rFonts w:ascii="仿宋" w:hAnsi="仿宋" w:eastAsia="仿宋"/>
                <w:sz w:val="24"/>
                <w:szCs w:val="24"/>
              </w:rPr>
              <w:t>1</w:t>
            </w:r>
          </w:p>
        </w:tc>
        <w:tc>
          <w:tcPr>
            <w:tcW w:w="3758" w:type="dxa"/>
            <w:vAlign w:val="center"/>
          </w:tcPr>
          <w:p>
            <w:pPr>
              <w:pStyle w:val="53"/>
              <w:spacing w:line="400" w:lineRule="exact"/>
              <w:ind w:firstLine="420"/>
              <w:jc w:val="center"/>
              <w:rPr>
                <w:rFonts w:ascii="仿宋" w:hAnsi="仿宋" w:eastAsia="仿宋"/>
                <w:sz w:val="24"/>
                <w:szCs w:val="24"/>
              </w:rPr>
            </w:pPr>
            <w:r>
              <w:rPr>
                <w:rFonts w:ascii="仿宋" w:hAnsi="仿宋" w:eastAsia="仿宋"/>
                <w:sz w:val="24"/>
                <w:szCs w:val="24"/>
              </w:rPr>
              <w:t>多伦多大学</w:t>
            </w:r>
          </w:p>
        </w:tc>
        <w:tc>
          <w:tcPr>
            <w:tcW w:w="3897" w:type="dxa"/>
            <w:vAlign w:val="center"/>
          </w:tcPr>
          <w:p>
            <w:pPr>
              <w:pStyle w:val="53"/>
              <w:spacing w:line="400" w:lineRule="exact"/>
              <w:ind w:firstLine="420"/>
              <w:jc w:val="center"/>
              <w:rPr>
                <w:rFonts w:ascii="仿宋" w:hAnsi="仿宋" w:eastAsia="仿宋"/>
                <w:sz w:val="24"/>
                <w:szCs w:val="24"/>
              </w:rPr>
            </w:pPr>
            <w:r>
              <w:rPr>
                <w:rFonts w:ascii="仿宋" w:hAnsi="仿宋" w:eastAsia="仿宋"/>
                <w:sz w:val="24"/>
                <w:szCs w:val="24"/>
              </w:rPr>
              <w:t>教育学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93" w:type="dxa"/>
            <w:vAlign w:val="center"/>
          </w:tcPr>
          <w:p>
            <w:pPr>
              <w:pStyle w:val="53"/>
              <w:spacing w:line="400" w:lineRule="exact"/>
              <w:jc w:val="center"/>
              <w:rPr>
                <w:rFonts w:ascii="仿宋" w:hAnsi="仿宋" w:eastAsia="仿宋"/>
                <w:sz w:val="24"/>
                <w:szCs w:val="24"/>
              </w:rPr>
            </w:pPr>
            <w:r>
              <w:rPr>
                <w:rFonts w:ascii="仿宋" w:hAnsi="仿宋" w:eastAsia="仿宋"/>
                <w:sz w:val="24"/>
                <w:szCs w:val="24"/>
              </w:rPr>
              <w:t>2</w:t>
            </w:r>
          </w:p>
        </w:tc>
        <w:tc>
          <w:tcPr>
            <w:tcW w:w="3758" w:type="dxa"/>
            <w:vAlign w:val="center"/>
          </w:tcPr>
          <w:p>
            <w:pPr>
              <w:pStyle w:val="53"/>
              <w:spacing w:line="400" w:lineRule="exact"/>
              <w:ind w:firstLine="420"/>
              <w:jc w:val="center"/>
              <w:rPr>
                <w:rFonts w:ascii="仿宋" w:hAnsi="仿宋" w:eastAsia="仿宋"/>
                <w:sz w:val="24"/>
                <w:szCs w:val="24"/>
              </w:rPr>
            </w:pPr>
            <w:r>
              <w:rPr>
                <w:rFonts w:ascii="仿宋" w:hAnsi="仿宋" w:eastAsia="仿宋"/>
                <w:sz w:val="24"/>
                <w:szCs w:val="24"/>
              </w:rPr>
              <w:t>多伦多大学</w:t>
            </w:r>
          </w:p>
        </w:tc>
        <w:tc>
          <w:tcPr>
            <w:tcW w:w="3897" w:type="dxa"/>
            <w:vAlign w:val="center"/>
          </w:tcPr>
          <w:p>
            <w:pPr>
              <w:pStyle w:val="53"/>
              <w:spacing w:line="400" w:lineRule="exact"/>
              <w:ind w:firstLine="420"/>
              <w:jc w:val="center"/>
              <w:rPr>
                <w:rFonts w:ascii="仿宋" w:hAnsi="仿宋" w:eastAsia="仿宋"/>
                <w:sz w:val="24"/>
                <w:szCs w:val="24"/>
              </w:rPr>
            </w:pPr>
            <w:r>
              <w:rPr>
                <w:rFonts w:ascii="仿宋" w:hAnsi="仿宋" w:eastAsia="仿宋"/>
                <w:sz w:val="24"/>
                <w:szCs w:val="24"/>
              </w:rPr>
              <w:t>应用心理学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93" w:type="dxa"/>
            <w:vAlign w:val="center"/>
          </w:tcPr>
          <w:p>
            <w:pPr>
              <w:pStyle w:val="53"/>
              <w:spacing w:line="400" w:lineRule="exact"/>
              <w:jc w:val="center"/>
              <w:rPr>
                <w:rFonts w:ascii="仿宋" w:hAnsi="仿宋" w:eastAsia="仿宋"/>
                <w:sz w:val="24"/>
                <w:szCs w:val="24"/>
              </w:rPr>
            </w:pPr>
            <w:r>
              <w:rPr>
                <w:rFonts w:ascii="仿宋" w:hAnsi="仿宋" w:eastAsia="仿宋"/>
                <w:sz w:val="24"/>
                <w:szCs w:val="24"/>
              </w:rPr>
              <w:t>3</w:t>
            </w:r>
          </w:p>
        </w:tc>
        <w:tc>
          <w:tcPr>
            <w:tcW w:w="3758" w:type="dxa"/>
            <w:vAlign w:val="center"/>
          </w:tcPr>
          <w:p>
            <w:pPr>
              <w:pStyle w:val="53"/>
              <w:spacing w:line="400" w:lineRule="exact"/>
              <w:ind w:firstLine="420"/>
              <w:jc w:val="center"/>
              <w:rPr>
                <w:rFonts w:ascii="仿宋" w:hAnsi="仿宋" w:eastAsia="仿宋"/>
                <w:sz w:val="24"/>
                <w:szCs w:val="24"/>
              </w:rPr>
            </w:pPr>
            <w:r>
              <w:rPr>
                <w:rFonts w:ascii="仿宋" w:hAnsi="仿宋" w:eastAsia="仿宋"/>
                <w:sz w:val="24"/>
                <w:szCs w:val="24"/>
              </w:rPr>
              <w:t>麦克马斯特大学</w:t>
            </w:r>
          </w:p>
        </w:tc>
        <w:tc>
          <w:tcPr>
            <w:tcW w:w="3897" w:type="dxa"/>
            <w:vAlign w:val="center"/>
          </w:tcPr>
          <w:p>
            <w:pPr>
              <w:pStyle w:val="53"/>
              <w:spacing w:line="400" w:lineRule="exact"/>
              <w:ind w:firstLine="420"/>
              <w:jc w:val="center"/>
              <w:rPr>
                <w:rFonts w:ascii="仿宋" w:hAnsi="仿宋" w:eastAsia="仿宋"/>
                <w:sz w:val="24"/>
                <w:szCs w:val="24"/>
              </w:rPr>
            </w:pPr>
            <w:r>
              <w:rPr>
                <w:rFonts w:ascii="仿宋" w:hAnsi="仿宋" w:eastAsia="仿宋"/>
                <w:sz w:val="24"/>
                <w:szCs w:val="24"/>
              </w:rPr>
              <w:t>现代电子医疗研究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93" w:type="dxa"/>
            <w:vAlign w:val="center"/>
          </w:tcPr>
          <w:p>
            <w:pPr>
              <w:pStyle w:val="53"/>
              <w:spacing w:line="400" w:lineRule="exact"/>
              <w:jc w:val="center"/>
              <w:rPr>
                <w:rFonts w:ascii="仿宋" w:hAnsi="仿宋" w:eastAsia="仿宋"/>
                <w:b/>
                <w:sz w:val="24"/>
                <w:szCs w:val="24"/>
              </w:rPr>
            </w:pPr>
            <w:r>
              <w:rPr>
                <w:rFonts w:ascii="仿宋" w:hAnsi="仿宋" w:eastAsia="仿宋"/>
                <w:b/>
                <w:sz w:val="24"/>
                <w:szCs w:val="24"/>
              </w:rPr>
              <w:t>序号</w:t>
            </w:r>
          </w:p>
        </w:tc>
        <w:tc>
          <w:tcPr>
            <w:tcW w:w="3758" w:type="dxa"/>
            <w:vAlign w:val="center"/>
          </w:tcPr>
          <w:p>
            <w:pPr>
              <w:pStyle w:val="53"/>
              <w:spacing w:line="400" w:lineRule="exact"/>
              <w:ind w:firstLine="420"/>
              <w:jc w:val="center"/>
              <w:rPr>
                <w:rFonts w:ascii="仿宋" w:hAnsi="仿宋" w:eastAsia="仿宋"/>
                <w:b/>
                <w:sz w:val="24"/>
                <w:szCs w:val="24"/>
              </w:rPr>
            </w:pPr>
            <w:r>
              <w:rPr>
                <w:rFonts w:ascii="仿宋" w:hAnsi="仿宋" w:eastAsia="仿宋"/>
                <w:b/>
                <w:sz w:val="24"/>
                <w:szCs w:val="24"/>
              </w:rPr>
              <w:t>澳大利亚大学</w:t>
            </w:r>
          </w:p>
        </w:tc>
        <w:tc>
          <w:tcPr>
            <w:tcW w:w="3897" w:type="dxa"/>
            <w:vAlign w:val="center"/>
          </w:tcPr>
          <w:p>
            <w:pPr>
              <w:pStyle w:val="53"/>
              <w:spacing w:line="400" w:lineRule="exact"/>
              <w:ind w:firstLine="420"/>
              <w:jc w:val="center"/>
              <w:rPr>
                <w:rFonts w:ascii="仿宋" w:hAnsi="仿宋" w:eastAsia="仿宋"/>
                <w:b/>
                <w:sz w:val="24"/>
                <w:szCs w:val="24"/>
              </w:rPr>
            </w:pPr>
            <w:r>
              <w:rPr>
                <w:rFonts w:ascii="仿宋" w:hAnsi="仿宋" w:eastAsia="仿宋"/>
                <w:b/>
                <w:sz w:val="24"/>
                <w:szCs w:val="24"/>
              </w:rPr>
              <w:t>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993" w:type="dxa"/>
            <w:vAlign w:val="center"/>
          </w:tcPr>
          <w:p>
            <w:pPr>
              <w:pStyle w:val="53"/>
              <w:spacing w:line="400" w:lineRule="exact"/>
              <w:jc w:val="center"/>
              <w:rPr>
                <w:rFonts w:ascii="仿宋" w:hAnsi="仿宋" w:eastAsia="仿宋"/>
                <w:sz w:val="24"/>
                <w:szCs w:val="24"/>
              </w:rPr>
            </w:pPr>
            <w:r>
              <w:rPr>
                <w:rFonts w:ascii="仿宋" w:hAnsi="仿宋" w:eastAsia="仿宋"/>
                <w:sz w:val="24"/>
                <w:szCs w:val="24"/>
              </w:rPr>
              <w:t>1</w:t>
            </w:r>
          </w:p>
        </w:tc>
        <w:tc>
          <w:tcPr>
            <w:tcW w:w="3758" w:type="dxa"/>
            <w:vAlign w:val="center"/>
          </w:tcPr>
          <w:p>
            <w:pPr>
              <w:pStyle w:val="53"/>
              <w:spacing w:line="400" w:lineRule="exact"/>
              <w:ind w:firstLine="420"/>
              <w:jc w:val="center"/>
              <w:rPr>
                <w:rFonts w:ascii="仿宋" w:hAnsi="仿宋" w:eastAsia="仿宋"/>
                <w:sz w:val="24"/>
                <w:szCs w:val="24"/>
              </w:rPr>
            </w:pPr>
            <w:r>
              <w:rPr>
                <w:rFonts w:ascii="仿宋" w:hAnsi="仿宋" w:eastAsia="仿宋"/>
                <w:sz w:val="24"/>
                <w:szCs w:val="24"/>
              </w:rPr>
              <w:t>墨尔本大学</w:t>
            </w:r>
          </w:p>
        </w:tc>
        <w:tc>
          <w:tcPr>
            <w:tcW w:w="3897" w:type="dxa"/>
            <w:vAlign w:val="center"/>
          </w:tcPr>
          <w:p>
            <w:pPr>
              <w:pStyle w:val="53"/>
              <w:spacing w:line="400" w:lineRule="exact"/>
              <w:ind w:firstLine="420"/>
              <w:jc w:val="center"/>
              <w:rPr>
                <w:rFonts w:ascii="仿宋" w:hAnsi="仿宋" w:eastAsia="仿宋"/>
                <w:sz w:val="24"/>
                <w:szCs w:val="24"/>
              </w:rPr>
            </w:pPr>
            <w:r>
              <w:rPr>
                <w:rFonts w:ascii="仿宋" w:hAnsi="仿宋" w:eastAsia="仿宋"/>
                <w:sz w:val="24"/>
                <w:szCs w:val="24"/>
              </w:rPr>
              <w:t>英语教育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93" w:type="dxa"/>
            <w:vAlign w:val="center"/>
          </w:tcPr>
          <w:p>
            <w:pPr>
              <w:pStyle w:val="53"/>
              <w:spacing w:line="400" w:lineRule="exact"/>
              <w:jc w:val="center"/>
              <w:rPr>
                <w:rFonts w:ascii="仿宋" w:hAnsi="仿宋" w:eastAsia="仿宋"/>
                <w:sz w:val="24"/>
                <w:szCs w:val="24"/>
              </w:rPr>
            </w:pPr>
            <w:r>
              <w:rPr>
                <w:rFonts w:ascii="仿宋" w:hAnsi="仿宋" w:eastAsia="仿宋"/>
                <w:sz w:val="24"/>
                <w:szCs w:val="24"/>
              </w:rPr>
              <w:t>2</w:t>
            </w:r>
          </w:p>
        </w:tc>
        <w:tc>
          <w:tcPr>
            <w:tcW w:w="3758" w:type="dxa"/>
            <w:vAlign w:val="center"/>
          </w:tcPr>
          <w:p>
            <w:pPr>
              <w:pStyle w:val="53"/>
              <w:spacing w:line="400" w:lineRule="exact"/>
              <w:ind w:firstLine="420"/>
              <w:jc w:val="center"/>
              <w:rPr>
                <w:rFonts w:ascii="仿宋" w:hAnsi="仿宋" w:eastAsia="仿宋"/>
                <w:sz w:val="24"/>
                <w:szCs w:val="24"/>
              </w:rPr>
            </w:pPr>
            <w:r>
              <w:rPr>
                <w:rFonts w:ascii="仿宋" w:hAnsi="仿宋" w:eastAsia="仿宋"/>
                <w:sz w:val="24"/>
                <w:szCs w:val="24"/>
              </w:rPr>
              <w:t>墨尔本大学</w:t>
            </w:r>
          </w:p>
        </w:tc>
        <w:tc>
          <w:tcPr>
            <w:tcW w:w="3897" w:type="dxa"/>
            <w:vAlign w:val="center"/>
          </w:tcPr>
          <w:p>
            <w:pPr>
              <w:pStyle w:val="53"/>
              <w:spacing w:line="400" w:lineRule="exact"/>
              <w:ind w:firstLine="420"/>
              <w:jc w:val="center"/>
              <w:rPr>
                <w:rFonts w:ascii="仿宋" w:hAnsi="仿宋" w:eastAsia="仿宋"/>
                <w:sz w:val="24"/>
                <w:szCs w:val="24"/>
              </w:rPr>
            </w:pPr>
            <w:r>
              <w:rPr>
                <w:rFonts w:ascii="仿宋" w:hAnsi="仿宋" w:eastAsia="仿宋"/>
                <w:sz w:val="24"/>
                <w:szCs w:val="24"/>
              </w:rPr>
              <w:t>STEM教育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93" w:type="dxa"/>
            <w:vAlign w:val="center"/>
          </w:tcPr>
          <w:p>
            <w:pPr>
              <w:pStyle w:val="53"/>
              <w:spacing w:line="400" w:lineRule="exact"/>
              <w:jc w:val="center"/>
              <w:rPr>
                <w:rFonts w:ascii="仿宋" w:hAnsi="仿宋" w:eastAsia="仿宋"/>
                <w:sz w:val="24"/>
                <w:szCs w:val="24"/>
              </w:rPr>
            </w:pPr>
            <w:r>
              <w:rPr>
                <w:rFonts w:ascii="仿宋" w:hAnsi="仿宋" w:eastAsia="仿宋"/>
                <w:sz w:val="24"/>
                <w:szCs w:val="24"/>
              </w:rPr>
              <w:t>3</w:t>
            </w:r>
          </w:p>
        </w:tc>
        <w:tc>
          <w:tcPr>
            <w:tcW w:w="3758" w:type="dxa"/>
            <w:vAlign w:val="center"/>
          </w:tcPr>
          <w:p>
            <w:pPr>
              <w:pStyle w:val="53"/>
              <w:spacing w:line="400" w:lineRule="exact"/>
              <w:ind w:firstLine="420"/>
              <w:jc w:val="center"/>
              <w:rPr>
                <w:rFonts w:ascii="仿宋" w:hAnsi="仿宋" w:eastAsia="仿宋"/>
                <w:sz w:val="24"/>
                <w:szCs w:val="24"/>
              </w:rPr>
            </w:pPr>
            <w:r>
              <w:rPr>
                <w:rFonts w:ascii="仿宋" w:hAnsi="仿宋" w:eastAsia="仿宋"/>
                <w:sz w:val="24"/>
                <w:szCs w:val="24"/>
              </w:rPr>
              <w:t>悉尼大学</w:t>
            </w:r>
          </w:p>
        </w:tc>
        <w:tc>
          <w:tcPr>
            <w:tcW w:w="3897" w:type="dxa"/>
            <w:vAlign w:val="center"/>
          </w:tcPr>
          <w:p>
            <w:pPr>
              <w:pStyle w:val="53"/>
              <w:spacing w:line="400" w:lineRule="exact"/>
              <w:ind w:firstLine="420"/>
              <w:jc w:val="center"/>
              <w:rPr>
                <w:rFonts w:ascii="仿宋" w:hAnsi="仿宋" w:eastAsia="仿宋"/>
                <w:sz w:val="24"/>
                <w:szCs w:val="24"/>
              </w:rPr>
            </w:pPr>
            <w:r>
              <w:rPr>
                <w:rFonts w:ascii="仿宋" w:hAnsi="仿宋" w:eastAsia="仿宋"/>
                <w:sz w:val="24"/>
                <w:szCs w:val="24"/>
              </w:rPr>
              <w:t>金融管理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93" w:type="dxa"/>
            <w:vAlign w:val="center"/>
          </w:tcPr>
          <w:p>
            <w:pPr>
              <w:pStyle w:val="53"/>
              <w:spacing w:line="400" w:lineRule="exact"/>
              <w:jc w:val="center"/>
              <w:rPr>
                <w:rFonts w:ascii="仿宋" w:hAnsi="仿宋" w:eastAsia="仿宋"/>
                <w:sz w:val="24"/>
                <w:szCs w:val="24"/>
              </w:rPr>
            </w:pPr>
            <w:r>
              <w:rPr>
                <w:rFonts w:ascii="仿宋" w:hAnsi="仿宋" w:eastAsia="仿宋"/>
                <w:sz w:val="24"/>
                <w:szCs w:val="24"/>
              </w:rPr>
              <w:t>4</w:t>
            </w:r>
          </w:p>
        </w:tc>
        <w:tc>
          <w:tcPr>
            <w:tcW w:w="3758" w:type="dxa"/>
            <w:vAlign w:val="center"/>
          </w:tcPr>
          <w:p>
            <w:pPr>
              <w:pStyle w:val="53"/>
              <w:spacing w:line="400" w:lineRule="exact"/>
              <w:ind w:firstLine="420"/>
              <w:jc w:val="center"/>
              <w:rPr>
                <w:rFonts w:ascii="仿宋" w:hAnsi="仿宋" w:eastAsia="仿宋"/>
                <w:sz w:val="24"/>
                <w:szCs w:val="24"/>
              </w:rPr>
            </w:pPr>
            <w:r>
              <w:rPr>
                <w:rFonts w:ascii="仿宋" w:hAnsi="仿宋" w:eastAsia="仿宋"/>
                <w:sz w:val="24"/>
                <w:szCs w:val="24"/>
              </w:rPr>
              <w:t>悉尼大学</w:t>
            </w:r>
          </w:p>
        </w:tc>
        <w:tc>
          <w:tcPr>
            <w:tcW w:w="3897" w:type="dxa"/>
            <w:vAlign w:val="center"/>
          </w:tcPr>
          <w:p>
            <w:pPr>
              <w:pStyle w:val="53"/>
              <w:spacing w:line="400" w:lineRule="exact"/>
              <w:ind w:firstLine="420"/>
              <w:jc w:val="center"/>
              <w:rPr>
                <w:rFonts w:ascii="仿宋" w:hAnsi="仿宋" w:eastAsia="仿宋"/>
                <w:sz w:val="24"/>
                <w:szCs w:val="24"/>
              </w:rPr>
            </w:pPr>
            <w:r>
              <w:rPr>
                <w:rFonts w:ascii="仿宋" w:hAnsi="仿宋" w:eastAsia="仿宋"/>
                <w:sz w:val="24"/>
                <w:szCs w:val="24"/>
              </w:rPr>
              <w:t>化学工程、能源与流体</w:t>
            </w:r>
          </w:p>
        </w:tc>
      </w:tr>
    </w:tbl>
    <w:p>
      <w:pPr>
        <w:pStyle w:val="53"/>
        <w:spacing w:line="400" w:lineRule="exact"/>
        <w:ind w:firstLine="420"/>
        <w:rPr>
          <w:rFonts w:ascii="仿宋" w:hAnsi="仿宋" w:eastAsia="仿宋"/>
          <w:sz w:val="24"/>
          <w:szCs w:val="24"/>
        </w:rPr>
      </w:pPr>
    </w:p>
    <w:p>
      <w:pPr>
        <w:pStyle w:val="53"/>
        <w:spacing w:line="400" w:lineRule="exact"/>
        <w:ind w:firstLine="420"/>
        <w:rPr>
          <w:rFonts w:ascii="仿宋" w:hAnsi="仿宋" w:eastAsia="仿宋"/>
          <w:sz w:val="24"/>
          <w:szCs w:val="24"/>
        </w:rPr>
      </w:pPr>
    </w:p>
    <w:p>
      <w:pPr>
        <w:pStyle w:val="53"/>
        <w:spacing w:line="400" w:lineRule="exact"/>
        <w:ind w:firstLine="420"/>
        <w:rPr>
          <w:rFonts w:ascii="仿宋" w:hAnsi="仿宋" w:eastAsia="仿宋"/>
          <w:sz w:val="24"/>
          <w:szCs w:val="24"/>
        </w:rPr>
      </w:pPr>
    </w:p>
    <w:tbl>
      <w:tblPr>
        <w:tblStyle w:val="28"/>
        <w:tblpPr w:leftFromText="180" w:rightFromText="180" w:vertAnchor="text" w:tblpY="1"/>
        <w:tblOverlap w:val="never"/>
        <w:tblW w:w="86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3"/>
        <w:gridCol w:w="3758"/>
        <w:gridCol w:w="38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3" w:type="dxa"/>
            <w:vAlign w:val="center"/>
          </w:tcPr>
          <w:p>
            <w:pPr>
              <w:pStyle w:val="53"/>
              <w:spacing w:line="400" w:lineRule="exact"/>
              <w:jc w:val="center"/>
              <w:rPr>
                <w:rFonts w:ascii="仿宋" w:hAnsi="仿宋" w:eastAsia="仿宋"/>
                <w:b/>
                <w:sz w:val="24"/>
                <w:szCs w:val="24"/>
              </w:rPr>
            </w:pPr>
            <w:r>
              <w:rPr>
                <w:rFonts w:ascii="仿宋" w:hAnsi="仿宋" w:eastAsia="仿宋"/>
                <w:b/>
                <w:sz w:val="24"/>
                <w:szCs w:val="24"/>
              </w:rPr>
              <w:t>序号</w:t>
            </w:r>
          </w:p>
        </w:tc>
        <w:tc>
          <w:tcPr>
            <w:tcW w:w="3758" w:type="dxa"/>
            <w:vAlign w:val="center"/>
          </w:tcPr>
          <w:p>
            <w:pPr>
              <w:pStyle w:val="53"/>
              <w:spacing w:line="400" w:lineRule="exact"/>
              <w:ind w:firstLine="420"/>
              <w:jc w:val="center"/>
              <w:rPr>
                <w:rFonts w:ascii="仿宋" w:hAnsi="仿宋" w:eastAsia="仿宋"/>
                <w:b/>
                <w:sz w:val="24"/>
                <w:szCs w:val="24"/>
              </w:rPr>
            </w:pPr>
            <w:r>
              <w:rPr>
                <w:rFonts w:ascii="仿宋" w:hAnsi="仿宋" w:eastAsia="仿宋"/>
                <w:b/>
                <w:sz w:val="24"/>
                <w:szCs w:val="24"/>
              </w:rPr>
              <w:t>德国大学</w:t>
            </w:r>
          </w:p>
        </w:tc>
        <w:tc>
          <w:tcPr>
            <w:tcW w:w="3897" w:type="dxa"/>
            <w:vAlign w:val="center"/>
          </w:tcPr>
          <w:p>
            <w:pPr>
              <w:pStyle w:val="53"/>
              <w:spacing w:line="400" w:lineRule="exact"/>
              <w:ind w:firstLine="420"/>
              <w:jc w:val="center"/>
              <w:rPr>
                <w:rFonts w:ascii="仿宋" w:hAnsi="仿宋" w:eastAsia="仿宋"/>
                <w:b/>
                <w:sz w:val="24"/>
                <w:szCs w:val="24"/>
              </w:rPr>
            </w:pPr>
            <w:r>
              <w:rPr>
                <w:rFonts w:ascii="仿宋" w:hAnsi="仿宋" w:eastAsia="仿宋"/>
                <w:b/>
                <w:sz w:val="24"/>
                <w:szCs w:val="24"/>
              </w:rPr>
              <w:t>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3" w:type="dxa"/>
            <w:vAlign w:val="center"/>
          </w:tcPr>
          <w:p>
            <w:pPr>
              <w:pStyle w:val="53"/>
              <w:spacing w:line="400" w:lineRule="exact"/>
              <w:jc w:val="center"/>
              <w:rPr>
                <w:rFonts w:ascii="仿宋" w:hAnsi="仿宋" w:eastAsia="仿宋"/>
                <w:sz w:val="24"/>
                <w:szCs w:val="24"/>
              </w:rPr>
            </w:pPr>
            <w:r>
              <w:rPr>
                <w:rFonts w:ascii="仿宋" w:hAnsi="仿宋" w:eastAsia="仿宋"/>
                <w:sz w:val="24"/>
                <w:szCs w:val="24"/>
              </w:rPr>
              <w:t>1</w:t>
            </w:r>
          </w:p>
        </w:tc>
        <w:tc>
          <w:tcPr>
            <w:tcW w:w="3758" w:type="dxa"/>
            <w:vAlign w:val="center"/>
          </w:tcPr>
          <w:p>
            <w:pPr>
              <w:pStyle w:val="53"/>
              <w:spacing w:line="400" w:lineRule="exact"/>
              <w:ind w:firstLine="420"/>
              <w:jc w:val="center"/>
              <w:rPr>
                <w:rFonts w:ascii="仿宋" w:hAnsi="仿宋" w:eastAsia="仿宋"/>
                <w:sz w:val="24"/>
                <w:szCs w:val="24"/>
              </w:rPr>
            </w:pPr>
            <w:r>
              <w:rPr>
                <w:rFonts w:ascii="仿宋" w:hAnsi="仿宋" w:eastAsia="仿宋"/>
                <w:sz w:val="24"/>
                <w:szCs w:val="24"/>
              </w:rPr>
              <w:t>亚琛工业大学</w:t>
            </w:r>
          </w:p>
        </w:tc>
        <w:tc>
          <w:tcPr>
            <w:tcW w:w="3897" w:type="dxa"/>
            <w:vAlign w:val="center"/>
          </w:tcPr>
          <w:p>
            <w:pPr>
              <w:pStyle w:val="53"/>
              <w:spacing w:line="400" w:lineRule="exact"/>
              <w:ind w:firstLine="420"/>
              <w:jc w:val="center"/>
              <w:rPr>
                <w:rFonts w:ascii="仿宋" w:hAnsi="仿宋" w:eastAsia="仿宋"/>
                <w:sz w:val="24"/>
                <w:szCs w:val="24"/>
              </w:rPr>
            </w:pPr>
            <w:r>
              <w:rPr>
                <w:rFonts w:ascii="仿宋" w:hAnsi="仿宋" w:eastAsia="仿宋"/>
                <w:sz w:val="24"/>
                <w:szCs w:val="24"/>
              </w:rPr>
              <w:t>汽车技术与移动性研究</w:t>
            </w:r>
          </w:p>
        </w:tc>
      </w:tr>
    </w:tbl>
    <w:p>
      <w:pPr>
        <w:pStyle w:val="53"/>
        <w:spacing w:line="400" w:lineRule="exact"/>
        <w:ind w:firstLine="420"/>
        <w:jc w:val="center"/>
        <w:rPr>
          <w:rFonts w:ascii="仿宋" w:hAnsi="仿宋" w:eastAsia="仿宋"/>
          <w:sz w:val="24"/>
          <w:szCs w:val="24"/>
        </w:rPr>
      </w:pPr>
    </w:p>
    <w:tbl>
      <w:tblPr>
        <w:tblStyle w:val="28"/>
        <w:tblpPr w:leftFromText="180" w:rightFromText="180" w:vertAnchor="text" w:tblpY="1"/>
        <w:tblOverlap w:val="never"/>
        <w:tblW w:w="86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3"/>
        <w:gridCol w:w="3758"/>
        <w:gridCol w:w="38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3" w:type="dxa"/>
            <w:vAlign w:val="center"/>
          </w:tcPr>
          <w:p>
            <w:pPr>
              <w:pStyle w:val="53"/>
              <w:spacing w:line="400" w:lineRule="exact"/>
              <w:jc w:val="center"/>
              <w:rPr>
                <w:rFonts w:ascii="仿宋" w:hAnsi="仿宋" w:eastAsia="仿宋"/>
                <w:b/>
                <w:bCs/>
                <w:sz w:val="24"/>
                <w:szCs w:val="24"/>
              </w:rPr>
            </w:pPr>
            <w:r>
              <w:rPr>
                <w:rFonts w:ascii="仿宋" w:hAnsi="仿宋" w:eastAsia="仿宋"/>
                <w:b/>
                <w:bCs/>
                <w:sz w:val="24"/>
                <w:szCs w:val="24"/>
              </w:rPr>
              <w:t>序号</w:t>
            </w:r>
          </w:p>
        </w:tc>
        <w:tc>
          <w:tcPr>
            <w:tcW w:w="3758" w:type="dxa"/>
            <w:vAlign w:val="center"/>
          </w:tcPr>
          <w:p>
            <w:pPr>
              <w:pStyle w:val="53"/>
              <w:spacing w:line="400" w:lineRule="exact"/>
              <w:ind w:firstLine="420"/>
              <w:jc w:val="center"/>
              <w:rPr>
                <w:rFonts w:ascii="仿宋" w:hAnsi="仿宋" w:eastAsia="仿宋"/>
                <w:b/>
                <w:bCs/>
                <w:sz w:val="24"/>
                <w:szCs w:val="24"/>
              </w:rPr>
            </w:pPr>
            <w:r>
              <w:rPr>
                <w:rFonts w:ascii="仿宋" w:hAnsi="仿宋" w:eastAsia="仿宋"/>
                <w:b/>
                <w:bCs/>
                <w:sz w:val="24"/>
                <w:szCs w:val="24"/>
              </w:rPr>
              <w:t>中国香港大学</w:t>
            </w:r>
          </w:p>
        </w:tc>
        <w:tc>
          <w:tcPr>
            <w:tcW w:w="3897" w:type="dxa"/>
            <w:vAlign w:val="center"/>
          </w:tcPr>
          <w:p>
            <w:pPr>
              <w:pStyle w:val="53"/>
              <w:spacing w:line="400" w:lineRule="exact"/>
              <w:ind w:firstLine="420"/>
              <w:jc w:val="center"/>
              <w:rPr>
                <w:rFonts w:ascii="仿宋" w:hAnsi="仿宋" w:eastAsia="仿宋"/>
                <w:b/>
                <w:bCs/>
                <w:sz w:val="24"/>
                <w:szCs w:val="24"/>
              </w:rPr>
            </w:pPr>
            <w:r>
              <w:rPr>
                <w:rFonts w:ascii="仿宋" w:hAnsi="仿宋" w:eastAsia="仿宋"/>
                <w:b/>
                <w:bCs/>
                <w:sz w:val="24"/>
                <w:szCs w:val="24"/>
              </w:rPr>
              <w:t>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3" w:type="dxa"/>
            <w:vAlign w:val="center"/>
          </w:tcPr>
          <w:p>
            <w:pPr>
              <w:pStyle w:val="53"/>
              <w:spacing w:line="400" w:lineRule="exact"/>
              <w:jc w:val="center"/>
              <w:rPr>
                <w:rFonts w:ascii="仿宋" w:hAnsi="仿宋" w:eastAsia="仿宋"/>
                <w:sz w:val="24"/>
                <w:szCs w:val="24"/>
              </w:rPr>
            </w:pPr>
            <w:r>
              <w:rPr>
                <w:rFonts w:ascii="仿宋" w:hAnsi="仿宋" w:eastAsia="仿宋"/>
                <w:sz w:val="24"/>
                <w:szCs w:val="24"/>
              </w:rPr>
              <w:t>1</w:t>
            </w:r>
          </w:p>
        </w:tc>
        <w:tc>
          <w:tcPr>
            <w:tcW w:w="3758" w:type="dxa"/>
            <w:vAlign w:val="center"/>
          </w:tcPr>
          <w:p>
            <w:pPr>
              <w:pStyle w:val="53"/>
              <w:spacing w:line="400" w:lineRule="exact"/>
              <w:ind w:firstLine="420"/>
              <w:jc w:val="center"/>
              <w:rPr>
                <w:rFonts w:ascii="仿宋" w:hAnsi="仿宋" w:eastAsia="仿宋"/>
                <w:sz w:val="24"/>
                <w:szCs w:val="24"/>
              </w:rPr>
            </w:pPr>
            <w:r>
              <w:rPr>
                <w:rFonts w:ascii="仿宋" w:hAnsi="仿宋" w:eastAsia="仿宋"/>
                <w:sz w:val="24"/>
                <w:szCs w:val="24"/>
              </w:rPr>
              <w:t>香港大学</w:t>
            </w:r>
          </w:p>
        </w:tc>
        <w:tc>
          <w:tcPr>
            <w:tcW w:w="3897" w:type="dxa"/>
            <w:vAlign w:val="center"/>
          </w:tcPr>
          <w:p>
            <w:pPr>
              <w:pStyle w:val="53"/>
              <w:spacing w:line="400" w:lineRule="exact"/>
              <w:ind w:firstLine="420"/>
              <w:jc w:val="center"/>
              <w:rPr>
                <w:rFonts w:ascii="仿宋" w:hAnsi="仿宋" w:eastAsia="仿宋"/>
                <w:sz w:val="24"/>
                <w:szCs w:val="24"/>
              </w:rPr>
            </w:pPr>
            <w:r>
              <w:rPr>
                <w:rFonts w:ascii="仿宋" w:hAnsi="仿宋" w:eastAsia="仿宋"/>
                <w:sz w:val="24"/>
                <w:szCs w:val="24"/>
              </w:rPr>
              <w:t>环球创意工业</w:t>
            </w:r>
          </w:p>
        </w:tc>
      </w:tr>
    </w:tbl>
    <w:p>
      <w:pPr>
        <w:pStyle w:val="53"/>
        <w:spacing w:line="400" w:lineRule="exact"/>
        <w:ind w:firstLine="420"/>
        <w:jc w:val="center"/>
        <w:rPr>
          <w:rFonts w:ascii="仿宋" w:hAnsi="仿宋" w:eastAsia="仿宋"/>
          <w:sz w:val="24"/>
          <w:szCs w:val="24"/>
        </w:rPr>
      </w:pPr>
    </w:p>
    <w:tbl>
      <w:tblPr>
        <w:tblStyle w:val="28"/>
        <w:tblpPr w:leftFromText="180" w:rightFromText="180" w:vertAnchor="text" w:tblpY="1"/>
        <w:tblOverlap w:val="never"/>
        <w:tblW w:w="86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3"/>
        <w:gridCol w:w="3758"/>
        <w:gridCol w:w="38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3" w:type="dxa"/>
            <w:vAlign w:val="center"/>
          </w:tcPr>
          <w:p>
            <w:pPr>
              <w:pStyle w:val="53"/>
              <w:spacing w:line="400" w:lineRule="exact"/>
              <w:jc w:val="center"/>
              <w:rPr>
                <w:rFonts w:ascii="仿宋" w:hAnsi="仿宋" w:eastAsia="仿宋"/>
                <w:b/>
                <w:bCs/>
                <w:sz w:val="24"/>
                <w:szCs w:val="24"/>
              </w:rPr>
            </w:pPr>
            <w:r>
              <w:rPr>
                <w:rFonts w:ascii="仿宋" w:hAnsi="仿宋" w:eastAsia="仿宋"/>
                <w:b/>
                <w:bCs/>
                <w:sz w:val="24"/>
                <w:szCs w:val="24"/>
              </w:rPr>
              <w:t>序号</w:t>
            </w:r>
          </w:p>
        </w:tc>
        <w:tc>
          <w:tcPr>
            <w:tcW w:w="3758" w:type="dxa"/>
            <w:vAlign w:val="center"/>
          </w:tcPr>
          <w:p>
            <w:pPr>
              <w:pStyle w:val="53"/>
              <w:spacing w:line="400" w:lineRule="exact"/>
              <w:ind w:firstLine="420"/>
              <w:jc w:val="center"/>
              <w:rPr>
                <w:rFonts w:ascii="仿宋" w:hAnsi="仿宋" w:eastAsia="仿宋"/>
                <w:b/>
                <w:bCs/>
                <w:sz w:val="24"/>
                <w:szCs w:val="24"/>
              </w:rPr>
            </w:pPr>
            <w:r>
              <w:rPr>
                <w:rFonts w:ascii="仿宋" w:hAnsi="仿宋" w:eastAsia="仿宋"/>
                <w:b/>
                <w:bCs/>
                <w:sz w:val="24"/>
                <w:szCs w:val="24"/>
              </w:rPr>
              <w:t>中国台湾大学</w:t>
            </w:r>
          </w:p>
        </w:tc>
        <w:tc>
          <w:tcPr>
            <w:tcW w:w="3897" w:type="dxa"/>
            <w:vAlign w:val="center"/>
          </w:tcPr>
          <w:p>
            <w:pPr>
              <w:pStyle w:val="53"/>
              <w:spacing w:line="400" w:lineRule="exact"/>
              <w:ind w:firstLine="420"/>
              <w:jc w:val="center"/>
              <w:rPr>
                <w:rFonts w:ascii="仿宋" w:hAnsi="仿宋" w:eastAsia="仿宋"/>
                <w:b/>
                <w:bCs/>
                <w:sz w:val="24"/>
                <w:szCs w:val="24"/>
              </w:rPr>
            </w:pPr>
            <w:r>
              <w:rPr>
                <w:rFonts w:ascii="仿宋" w:hAnsi="仿宋" w:eastAsia="仿宋"/>
                <w:b/>
                <w:bCs/>
                <w:sz w:val="24"/>
                <w:szCs w:val="24"/>
              </w:rPr>
              <w:t>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3" w:type="dxa"/>
            <w:vAlign w:val="center"/>
          </w:tcPr>
          <w:p>
            <w:pPr>
              <w:pStyle w:val="53"/>
              <w:spacing w:line="400" w:lineRule="exact"/>
              <w:jc w:val="center"/>
              <w:rPr>
                <w:rFonts w:ascii="仿宋" w:hAnsi="仿宋" w:eastAsia="仿宋"/>
                <w:sz w:val="24"/>
                <w:szCs w:val="24"/>
              </w:rPr>
            </w:pPr>
            <w:r>
              <w:rPr>
                <w:rFonts w:ascii="仿宋" w:hAnsi="仿宋" w:eastAsia="仿宋"/>
                <w:sz w:val="24"/>
                <w:szCs w:val="24"/>
              </w:rPr>
              <w:t>1</w:t>
            </w:r>
          </w:p>
        </w:tc>
        <w:tc>
          <w:tcPr>
            <w:tcW w:w="3758" w:type="dxa"/>
            <w:vAlign w:val="center"/>
          </w:tcPr>
          <w:p>
            <w:pPr>
              <w:pStyle w:val="53"/>
              <w:spacing w:line="400" w:lineRule="exact"/>
              <w:ind w:firstLine="420"/>
              <w:jc w:val="center"/>
              <w:rPr>
                <w:rFonts w:ascii="仿宋" w:hAnsi="仿宋" w:eastAsia="仿宋"/>
                <w:sz w:val="24"/>
                <w:szCs w:val="24"/>
              </w:rPr>
            </w:pPr>
            <w:r>
              <w:rPr>
                <w:rFonts w:ascii="仿宋" w:hAnsi="仿宋" w:eastAsia="仿宋"/>
                <w:sz w:val="24"/>
                <w:szCs w:val="24"/>
              </w:rPr>
              <w:t>台湾大学</w:t>
            </w:r>
          </w:p>
        </w:tc>
        <w:tc>
          <w:tcPr>
            <w:tcW w:w="3897" w:type="dxa"/>
            <w:vAlign w:val="center"/>
          </w:tcPr>
          <w:p>
            <w:pPr>
              <w:pStyle w:val="53"/>
              <w:spacing w:line="400" w:lineRule="exact"/>
              <w:ind w:firstLine="420"/>
              <w:jc w:val="center"/>
              <w:rPr>
                <w:rFonts w:ascii="仿宋" w:hAnsi="仿宋" w:eastAsia="仿宋"/>
                <w:sz w:val="24"/>
                <w:szCs w:val="24"/>
              </w:rPr>
            </w:pPr>
            <w:r>
              <w:rPr>
                <w:rFonts w:ascii="仿宋" w:hAnsi="仿宋" w:eastAsia="仿宋"/>
                <w:sz w:val="24"/>
                <w:szCs w:val="24"/>
              </w:rPr>
              <w:t>土木工程</w:t>
            </w:r>
          </w:p>
        </w:tc>
      </w:tr>
    </w:tbl>
    <w:p>
      <w:pPr>
        <w:spacing w:line="400" w:lineRule="exact"/>
        <w:jc w:val="left"/>
        <w:rPr>
          <w:rFonts w:ascii="仿宋" w:hAnsi="仿宋" w:eastAsia="仿宋"/>
          <w:sz w:val="24"/>
          <w:szCs w:val="24"/>
        </w:rPr>
      </w:pPr>
      <w:r>
        <w:rPr>
          <w:rFonts w:ascii="仿宋" w:hAnsi="仿宋" w:eastAsia="仿宋"/>
          <w:sz w:val="24"/>
          <w:szCs w:val="24"/>
        </w:rPr>
        <w:br w:type="page"/>
      </w:r>
    </w:p>
    <w:p>
      <w:pPr>
        <w:pStyle w:val="3"/>
        <w:rPr>
          <w:shd w:val="clear" w:color="auto" w:fill="FFFFFF"/>
          <w:lang w:bidi="ar-SA"/>
        </w:rPr>
      </w:pPr>
      <w:bookmarkStart w:id="19" w:name="_Toc71373643"/>
      <w:r>
        <w:rPr>
          <w:shd w:val="clear" w:color="auto" w:fill="FFFFFF"/>
          <w:lang w:bidi="ar-SA"/>
        </w:rPr>
        <w:t>寒暑假赴</w:t>
      </w:r>
      <w:r>
        <w:rPr>
          <w:rFonts w:hint="eastAsia"/>
          <w:shd w:val="clear" w:color="auto" w:fill="FFFFFF"/>
          <w:lang w:bidi="ar-SA"/>
        </w:rPr>
        <w:t>港澳</w:t>
      </w:r>
      <w:r>
        <w:rPr>
          <w:shd w:val="clear" w:color="auto" w:fill="FFFFFF"/>
          <w:lang w:bidi="ar-SA"/>
        </w:rPr>
        <w:t>跨国名企实习交流项目</w:t>
      </w:r>
      <w:bookmarkEnd w:id="19"/>
    </w:p>
    <w:p>
      <w:pPr>
        <w:pStyle w:val="53"/>
        <w:spacing w:line="400" w:lineRule="exact"/>
        <w:ind w:firstLine="420"/>
        <w:rPr>
          <w:rFonts w:ascii="仿宋" w:hAnsi="仿宋" w:eastAsia="仿宋"/>
          <w:sz w:val="24"/>
          <w:szCs w:val="24"/>
        </w:rPr>
      </w:pPr>
      <w:r>
        <w:rPr>
          <w:rFonts w:ascii="仿宋" w:hAnsi="仿宋" w:eastAsia="仿宋"/>
          <w:sz w:val="24"/>
          <w:szCs w:val="24"/>
        </w:rPr>
        <w:t>香港跨国名企实习项目（IBEP）从2009年成立至今，全国超过3万名高校精英参与项目。有关信息如下：</w:t>
      </w:r>
    </w:p>
    <w:p>
      <w:pPr>
        <w:spacing w:line="400" w:lineRule="exact"/>
        <w:rPr>
          <w:rFonts w:ascii="仿宋" w:hAnsi="仿宋" w:eastAsia="仿宋"/>
          <w:b/>
          <w:sz w:val="24"/>
          <w:szCs w:val="24"/>
        </w:rPr>
      </w:pPr>
      <w:r>
        <w:rPr>
          <w:rFonts w:ascii="仿宋" w:hAnsi="仿宋" w:eastAsia="仿宋"/>
          <w:b/>
          <w:sz w:val="24"/>
          <w:szCs w:val="24"/>
        </w:rPr>
        <w:t>一、项目概要</w:t>
      </w:r>
    </w:p>
    <w:p>
      <w:pPr>
        <w:spacing w:line="400" w:lineRule="exact"/>
        <w:ind w:firstLine="480" w:firstLineChars="200"/>
        <w:rPr>
          <w:rFonts w:ascii="仿宋" w:hAnsi="仿宋" w:eastAsia="仿宋"/>
          <w:bCs/>
          <w:sz w:val="24"/>
          <w:szCs w:val="24"/>
        </w:rPr>
      </w:pPr>
      <w:r>
        <w:rPr>
          <w:rFonts w:ascii="仿宋" w:hAnsi="仿宋" w:eastAsia="仿宋"/>
          <w:bCs/>
          <w:sz w:val="24"/>
          <w:szCs w:val="24"/>
        </w:rPr>
        <w:t>项目旨在让本校优秀学生前往世界金融之都--香港，加入位于香港的跨国金融名企内部中，与来自全国各地的高校精英以及企业精英导师，进行为期7天的高压式职场培训实习。在香港的短短7天时间里，让学生浸泡式体验香港金融白领的职场生活，学习环球金融知识，体验国际知名企业文化，团队合作，接触国际名企香港区高层，争夺高层推荐信，为今后赴港留学申请，入职名企，提供具有含金量的背景材料。实习内容包括：环球金融市场分析，理财规划方案策划，投资案例分析，基金投资比赛，理财策划课程，客户案例分析演讲比赛，项目策划书撰写，职场领导力培训等内容。项目完成后，学生将收获到五份证书，包括国际顶级跨国企业的《项目完成证书》、《企业推荐信》、《理财策划书大赛证书》、《企业高层个人推荐信》以及《跨国名企实习OFFER》。</w:t>
      </w:r>
    </w:p>
    <w:p>
      <w:pPr>
        <w:spacing w:line="400" w:lineRule="exact"/>
        <w:rPr>
          <w:rFonts w:ascii="仿宋" w:hAnsi="仿宋" w:eastAsia="仿宋"/>
          <w:b/>
          <w:sz w:val="24"/>
          <w:szCs w:val="24"/>
        </w:rPr>
      </w:pPr>
      <w:r>
        <w:rPr>
          <w:rFonts w:ascii="仿宋" w:hAnsi="仿宋" w:eastAsia="仿宋"/>
          <w:b/>
          <w:sz w:val="24"/>
          <w:szCs w:val="24"/>
        </w:rPr>
        <w:t>二、可选择实习企业</w:t>
      </w:r>
    </w:p>
    <w:p>
      <w:pPr>
        <w:spacing w:line="400" w:lineRule="exact"/>
        <w:rPr>
          <w:rFonts w:ascii="仿宋" w:hAnsi="仿宋" w:eastAsia="仿宋"/>
          <w:bCs/>
          <w:sz w:val="24"/>
          <w:szCs w:val="24"/>
        </w:rPr>
      </w:pPr>
      <w:r>
        <w:rPr>
          <w:rFonts w:ascii="仿宋" w:hAnsi="仿宋" w:eastAsia="仿宋"/>
          <w:bCs/>
          <w:sz w:val="24"/>
          <w:szCs w:val="24"/>
        </w:rPr>
        <w:t>英国保诚金融集团（英国排名第一金融集团）</w:t>
      </w:r>
    </w:p>
    <w:p>
      <w:pPr>
        <w:spacing w:line="400" w:lineRule="exact"/>
        <w:rPr>
          <w:rFonts w:ascii="仿宋" w:hAnsi="仿宋" w:eastAsia="仿宋"/>
          <w:bCs/>
          <w:sz w:val="24"/>
          <w:szCs w:val="24"/>
        </w:rPr>
      </w:pPr>
      <w:r>
        <w:rPr>
          <w:rFonts w:ascii="仿宋" w:hAnsi="仿宋" w:eastAsia="仿宋"/>
          <w:bCs/>
          <w:sz w:val="24"/>
          <w:szCs w:val="24"/>
        </w:rPr>
        <w:t>美国万通金融集团 （全美前5大金融集团）</w:t>
      </w:r>
    </w:p>
    <w:p>
      <w:pPr>
        <w:spacing w:line="400" w:lineRule="exact"/>
        <w:rPr>
          <w:rFonts w:ascii="仿宋" w:hAnsi="仿宋" w:eastAsia="仿宋"/>
          <w:bCs/>
          <w:sz w:val="24"/>
          <w:szCs w:val="24"/>
        </w:rPr>
      </w:pPr>
      <w:r>
        <w:rPr>
          <w:rFonts w:ascii="仿宋" w:hAnsi="仿宋" w:eastAsia="仿宋"/>
          <w:bCs/>
          <w:sz w:val="24"/>
          <w:szCs w:val="24"/>
        </w:rPr>
        <w:t>美国友邦金融集团（AIA）（全美前5大金融集团）</w:t>
      </w:r>
    </w:p>
    <w:p>
      <w:pPr>
        <w:spacing w:line="400" w:lineRule="exact"/>
        <w:rPr>
          <w:rFonts w:ascii="仿宋" w:hAnsi="仿宋" w:eastAsia="仿宋"/>
          <w:bCs/>
          <w:sz w:val="24"/>
          <w:szCs w:val="24"/>
        </w:rPr>
      </w:pPr>
      <w:r>
        <w:rPr>
          <w:rFonts w:ascii="仿宋" w:hAnsi="仿宋" w:eastAsia="仿宋"/>
          <w:bCs/>
          <w:sz w:val="24"/>
          <w:szCs w:val="24"/>
        </w:rPr>
        <w:t>加拿大宏利金融集团（加拿大第一金融集团）</w:t>
      </w:r>
    </w:p>
    <w:p>
      <w:pPr>
        <w:spacing w:line="400" w:lineRule="exact"/>
        <w:rPr>
          <w:rFonts w:ascii="仿宋" w:hAnsi="仿宋" w:eastAsia="仿宋"/>
          <w:bCs/>
          <w:sz w:val="24"/>
          <w:szCs w:val="24"/>
        </w:rPr>
      </w:pPr>
      <w:r>
        <w:rPr>
          <w:rFonts w:ascii="仿宋" w:hAnsi="仿宋" w:eastAsia="仿宋"/>
          <w:bCs/>
          <w:sz w:val="24"/>
          <w:szCs w:val="24"/>
        </w:rPr>
        <w:t>安达金融集团（CHUBB）（香港顶级金融集团）</w:t>
      </w:r>
    </w:p>
    <w:p>
      <w:pPr>
        <w:spacing w:line="400" w:lineRule="exact"/>
        <w:rPr>
          <w:rFonts w:ascii="仿宋" w:hAnsi="仿宋" w:eastAsia="仿宋"/>
          <w:bCs/>
          <w:sz w:val="24"/>
          <w:szCs w:val="24"/>
        </w:rPr>
      </w:pPr>
      <w:r>
        <w:rPr>
          <w:rFonts w:ascii="仿宋" w:hAnsi="仿宋" w:eastAsia="仿宋"/>
          <w:bCs/>
          <w:sz w:val="24"/>
          <w:szCs w:val="24"/>
        </w:rPr>
        <w:t>中银集团（Bank Of China）（全球排名54金融集团）等多家知名国际跨国企业</w:t>
      </w:r>
    </w:p>
    <w:p>
      <w:pPr>
        <w:spacing w:line="400" w:lineRule="exact"/>
        <w:rPr>
          <w:rFonts w:ascii="仿宋" w:hAnsi="仿宋" w:eastAsia="仿宋"/>
          <w:b/>
          <w:sz w:val="24"/>
          <w:szCs w:val="24"/>
        </w:rPr>
      </w:pPr>
      <w:r>
        <w:rPr>
          <w:rFonts w:ascii="仿宋" w:hAnsi="仿宋" w:eastAsia="仿宋"/>
          <w:b/>
          <w:sz w:val="24"/>
          <w:szCs w:val="24"/>
        </w:rPr>
        <w:t>三、申请条件及费用：</w:t>
      </w:r>
      <w:r>
        <w:rPr>
          <w:rFonts w:ascii="仿宋" w:hAnsi="仿宋" w:eastAsia="仿宋"/>
          <w:b/>
          <w:sz w:val="24"/>
          <w:szCs w:val="24"/>
        </w:rPr>
        <w:tab/>
      </w:r>
    </w:p>
    <w:p>
      <w:pPr>
        <w:spacing w:line="400" w:lineRule="exact"/>
        <w:rPr>
          <w:rFonts w:ascii="仿宋" w:hAnsi="仿宋" w:eastAsia="仿宋"/>
          <w:bCs/>
          <w:sz w:val="24"/>
          <w:szCs w:val="24"/>
        </w:rPr>
      </w:pPr>
      <w:r>
        <w:rPr>
          <w:rFonts w:ascii="仿宋" w:hAnsi="仿宋" w:eastAsia="仿宋"/>
          <w:bCs/>
          <w:sz w:val="24"/>
          <w:szCs w:val="24"/>
        </w:rPr>
        <w:t>1.不限专业、不限年级</w:t>
      </w:r>
    </w:p>
    <w:p>
      <w:pPr>
        <w:spacing w:line="400" w:lineRule="exact"/>
        <w:rPr>
          <w:rFonts w:ascii="仿宋" w:hAnsi="仿宋" w:eastAsia="仿宋"/>
          <w:bCs/>
          <w:sz w:val="24"/>
          <w:szCs w:val="24"/>
        </w:rPr>
      </w:pPr>
      <w:r>
        <w:rPr>
          <w:rFonts w:ascii="仿宋" w:hAnsi="仿宋" w:eastAsia="仿宋"/>
          <w:bCs/>
          <w:sz w:val="24"/>
          <w:szCs w:val="24"/>
        </w:rPr>
        <w:t>2.报名费用：480元（申请者需电话面试，面试不通过退还报名费用）</w:t>
      </w:r>
    </w:p>
    <w:p>
      <w:pPr>
        <w:spacing w:line="400" w:lineRule="exact"/>
        <w:rPr>
          <w:rFonts w:ascii="仿宋" w:hAnsi="仿宋" w:eastAsia="仿宋"/>
          <w:bCs/>
          <w:sz w:val="24"/>
          <w:szCs w:val="24"/>
        </w:rPr>
      </w:pPr>
      <w:r>
        <w:rPr>
          <w:rFonts w:ascii="仿宋" w:hAnsi="仿宋" w:eastAsia="仿宋"/>
          <w:bCs/>
          <w:sz w:val="24"/>
          <w:szCs w:val="24"/>
        </w:rPr>
        <w:t>3.项目费用：4000元</w:t>
      </w:r>
    </w:p>
    <w:p>
      <w:pPr>
        <w:spacing w:line="400" w:lineRule="exact"/>
        <w:rPr>
          <w:rFonts w:ascii="仿宋" w:hAnsi="仿宋" w:eastAsia="仿宋"/>
          <w:bCs/>
          <w:sz w:val="24"/>
          <w:szCs w:val="24"/>
        </w:rPr>
      </w:pPr>
      <w:r>
        <w:rPr>
          <w:rFonts w:ascii="仿宋" w:hAnsi="仿宋" w:eastAsia="仿宋"/>
          <w:bCs/>
          <w:sz w:val="24"/>
          <w:szCs w:val="24"/>
        </w:rPr>
        <w:t>4.住宿费用：约2350元（7天6晚；香港3-4星级酒店；两人间）</w:t>
      </w:r>
    </w:p>
    <w:p>
      <w:pPr>
        <w:spacing w:line="400" w:lineRule="exact"/>
        <w:jc w:val="left"/>
        <w:rPr>
          <w:rFonts w:ascii="仿宋" w:hAnsi="仿宋" w:eastAsia="仿宋"/>
          <w:b/>
          <w:sz w:val="24"/>
          <w:szCs w:val="24"/>
        </w:rPr>
      </w:pPr>
      <w:r>
        <w:rPr>
          <w:rFonts w:ascii="仿宋" w:hAnsi="仿宋" w:eastAsia="仿宋"/>
          <w:b/>
          <w:sz w:val="24"/>
          <w:szCs w:val="24"/>
        </w:rPr>
        <w:br w:type="page"/>
      </w:r>
      <w:bookmarkStart w:id="20" w:name="_Toc26517310"/>
    </w:p>
    <w:p>
      <w:pPr>
        <w:pStyle w:val="2"/>
        <w:spacing w:line="400" w:lineRule="exact"/>
        <w:rPr>
          <w:rFonts w:ascii="仿宋" w:hAnsi="仿宋" w:eastAsia="仿宋"/>
          <w:sz w:val="24"/>
          <w:szCs w:val="24"/>
        </w:rPr>
        <w:sectPr>
          <w:headerReference r:id="rId6" w:type="default"/>
          <w:footerReference r:id="rId8" w:type="default"/>
          <w:headerReference r:id="rId7" w:type="even"/>
          <w:footerReference r:id="rId9" w:type="even"/>
          <w:pgSz w:w="11906" w:h="16838"/>
          <w:pgMar w:top="1418" w:right="1418" w:bottom="1418" w:left="1418" w:header="851" w:footer="992" w:gutter="0"/>
          <w:pgNumType w:start="1"/>
          <w:cols w:space="720" w:num="1"/>
          <w:docGrid w:type="lines" w:linePitch="312" w:charSpace="0"/>
        </w:sectPr>
      </w:pPr>
    </w:p>
    <w:bookmarkEnd w:id="20"/>
    <w:p>
      <w:pPr>
        <w:pStyle w:val="2"/>
        <w:rPr>
          <w:rFonts w:ascii="方正大标宋简体" w:hAnsi="仿宋" w:eastAsia="方正大标宋简体"/>
          <w:b w:val="0"/>
          <w:sz w:val="30"/>
          <w:szCs w:val="21"/>
        </w:rPr>
      </w:pPr>
      <w:bookmarkStart w:id="21" w:name="_Toc71373644"/>
      <w:r>
        <w:rPr>
          <w:rFonts w:hint="eastAsia" w:ascii="方正大标宋简体" w:hAnsi="仿宋" w:eastAsia="方正大标宋简体"/>
          <w:b w:val="0"/>
          <w:sz w:val="30"/>
          <w:szCs w:val="21"/>
        </w:rPr>
        <w:t>中长期交流项目</w:t>
      </w:r>
      <w:bookmarkEnd w:id="21"/>
    </w:p>
    <w:p>
      <w:pPr>
        <w:pStyle w:val="3"/>
        <w:rPr>
          <w:shd w:val="clear" w:color="auto" w:fill="FFFFFF"/>
          <w:lang w:bidi="ar-SA"/>
        </w:rPr>
      </w:pPr>
      <w:bookmarkStart w:id="22" w:name="_Toc71373645"/>
      <w:r>
        <w:rPr>
          <w:shd w:val="clear" w:color="auto" w:fill="FFFFFF"/>
          <w:lang w:bidi="ar-SA"/>
        </w:rPr>
        <w:t>赴台湾高校</w:t>
      </w:r>
      <w:r>
        <w:t>交流一学期项目</w:t>
      </w:r>
      <w:bookmarkEnd w:id="22"/>
    </w:p>
    <w:p>
      <w:pPr>
        <w:spacing w:line="400" w:lineRule="exact"/>
        <w:ind w:firstLine="480"/>
        <w:rPr>
          <w:rFonts w:ascii="仿宋" w:hAnsi="仿宋" w:eastAsia="仿宋"/>
          <w:sz w:val="24"/>
          <w:szCs w:val="24"/>
        </w:rPr>
      </w:pPr>
      <w:r>
        <w:rPr>
          <w:rFonts w:ascii="仿宋" w:hAnsi="仿宋" w:eastAsia="仿宋"/>
          <w:sz w:val="24"/>
          <w:szCs w:val="24"/>
        </w:rPr>
        <w:t>为推进我校一流特色高水平大学建设，深化两岸合作，给本科生提供更多的境外学习交流机会，我校与台湾大学、中央大学、中国文化大学、东华大学、中华大学、义守大学、静宜大学等高校签订协议。每学期将选派部分同学赴上述高校开展为期一学期的学习交流活动。学生结束交流返校后，南京信息工程大学根据学生所修课程及学分给予相应的学分认定。</w:t>
      </w:r>
    </w:p>
    <w:p>
      <w:pPr>
        <w:spacing w:line="400" w:lineRule="exact"/>
        <w:rPr>
          <w:rFonts w:ascii="仿宋" w:hAnsi="仿宋" w:eastAsia="仿宋"/>
          <w:b/>
          <w:sz w:val="24"/>
          <w:szCs w:val="24"/>
        </w:rPr>
      </w:pPr>
      <w:r>
        <w:rPr>
          <w:rFonts w:ascii="仿宋" w:hAnsi="仿宋" w:eastAsia="仿宋"/>
          <w:b/>
          <w:sz w:val="24"/>
          <w:szCs w:val="24"/>
        </w:rPr>
        <w:t>一、选拔对象和名额</w:t>
      </w:r>
    </w:p>
    <w:p>
      <w:pPr>
        <w:spacing w:line="400" w:lineRule="exact"/>
        <w:ind w:firstLine="480" w:firstLineChars="200"/>
        <w:rPr>
          <w:rFonts w:ascii="仿宋" w:hAnsi="仿宋" w:eastAsia="仿宋"/>
          <w:sz w:val="24"/>
          <w:szCs w:val="24"/>
        </w:rPr>
      </w:pPr>
      <w:r>
        <w:rPr>
          <w:rFonts w:ascii="仿宋" w:hAnsi="仿宋" w:eastAsia="仿宋"/>
          <w:sz w:val="24"/>
          <w:szCs w:val="24"/>
        </w:rPr>
        <w:t>南京信息工程大学（不含滨江学院）相关专业全日制本科生，各学校最终交流生名额以学生实际报名情况及江苏省台办批复为准。台湾大学只针对大气科学类招生。</w:t>
      </w:r>
    </w:p>
    <w:p>
      <w:pPr>
        <w:spacing w:line="400" w:lineRule="exact"/>
        <w:rPr>
          <w:rFonts w:ascii="仿宋" w:hAnsi="仿宋" w:eastAsia="仿宋"/>
          <w:b/>
          <w:sz w:val="24"/>
          <w:szCs w:val="24"/>
        </w:rPr>
      </w:pPr>
      <w:r>
        <w:rPr>
          <w:rFonts w:ascii="仿宋" w:hAnsi="仿宋" w:eastAsia="仿宋"/>
          <w:b/>
          <w:sz w:val="24"/>
          <w:szCs w:val="24"/>
        </w:rPr>
        <w:t>二、申请条件</w:t>
      </w:r>
    </w:p>
    <w:p>
      <w:pPr>
        <w:spacing w:line="400" w:lineRule="exact"/>
        <w:ind w:firstLine="480" w:firstLineChars="200"/>
        <w:rPr>
          <w:rFonts w:ascii="仿宋" w:hAnsi="仿宋" w:eastAsia="仿宋"/>
          <w:sz w:val="24"/>
          <w:szCs w:val="24"/>
        </w:rPr>
      </w:pPr>
      <w:r>
        <w:rPr>
          <w:rFonts w:ascii="仿宋" w:hAnsi="仿宋" w:eastAsia="仿宋"/>
          <w:sz w:val="24"/>
          <w:szCs w:val="24"/>
        </w:rPr>
        <w:t>1.政治立场坚定，拥护祖国和平统一方针，了解国家对台工作基本政策；</w:t>
      </w:r>
    </w:p>
    <w:p>
      <w:pPr>
        <w:spacing w:line="400" w:lineRule="exact"/>
        <w:ind w:firstLine="480" w:firstLineChars="200"/>
        <w:rPr>
          <w:rFonts w:ascii="仿宋" w:hAnsi="仿宋" w:eastAsia="仿宋"/>
          <w:sz w:val="24"/>
          <w:szCs w:val="24"/>
        </w:rPr>
      </w:pPr>
      <w:r>
        <w:rPr>
          <w:rFonts w:ascii="仿宋" w:hAnsi="仿宋" w:eastAsia="仿宋"/>
          <w:sz w:val="24"/>
          <w:szCs w:val="24"/>
        </w:rPr>
        <w:t>2.身体健康、品德优良、心理素质良好，无违纪记录，具有较强的沟通能力；</w:t>
      </w:r>
    </w:p>
    <w:p>
      <w:pPr>
        <w:spacing w:line="400" w:lineRule="exact"/>
        <w:ind w:firstLine="480" w:firstLineChars="200"/>
        <w:rPr>
          <w:rFonts w:ascii="仿宋" w:hAnsi="仿宋" w:eastAsia="仿宋"/>
          <w:sz w:val="24"/>
          <w:szCs w:val="24"/>
        </w:rPr>
      </w:pPr>
      <w:r>
        <w:rPr>
          <w:rFonts w:ascii="仿宋" w:hAnsi="仿宋" w:eastAsia="仿宋"/>
          <w:sz w:val="24"/>
          <w:szCs w:val="24"/>
        </w:rPr>
        <w:t>3.出境前已修课程成绩均合格，且之前没有参加过赴台交流。</w:t>
      </w:r>
    </w:p>
    <w:p>
      <w:pPr>
        <w:spacing w:line="400" w:lineRule="exact"/>
        <w:ind w:firstLine="480" w:firstLineChars="200"/>
        <w:rPr>
          <w:rFonts w:ascii="仿宋" w:hAnsi="仿宋" w:eastAsia="仿宋"/>
          <w:sz w:val="24"/>
          <w:szCs w:val="24"/>
        </w:rPr>
      </w:pPr>
      <w:r>
        <w:rPr>
          <w:rFonts w:ascii="仿宋" w:hAnsi="仿宋" w:eastAsia="仿宋"/>
          <w:sz w:val="24"/>
          <w:szCs w:val="24"/>
        </w:rPr>
        <w:t>4.有良好的境外学习适应能力和一定的家庭经济负担能力。</w:t>
      </w:r>
    </w:p>
    <w:p>
      <w:pPr>
        <w:spacing w:line="400" w:lineRule="exact"/>
        <w:rPr>
          <w:rFonts w:ascii="仿宋" w:hAnsi="仿宋" w:eastAsia="仿宋"/>
          <w:b/>
          <w:sz w:val="24"/>
          <w:szCs w:val="24"/>
        </w:rPr>
      </w:pPr>
      <w:r>
        <w:rPr>
          <w:rFonts w:ascii="仿宋" w:hAnsi="仿宋" w:eastAsia="仿宋"/>
          <w:b/>
          <w:sz w:val="24"/>
          <w:szCs w:val="24"/>
        </w:rPr>
        <w:t>三、费用说明</w:t>
      </w:r>
    </w:p>
    <w:p>
      <w:pPr>
        <w:spacing w:line="400" w:lineRule="exact"/>
        <w:ind w:firstLine="480" w:firstLineChars="200"/>
        <w:rPr>
          <w:rFonts w:ascii="仿宋" w:hAnsi="仿宋" w:eastAsia="仿宋"/>
          <w:sz w:val="24"/>
          <w:szCs w:val="24"/>
        </w:rPr>
      </w:pPr>
      <w:r>
        <w:rPr>
          <w:rFonts w:ascii="仿宋" w:hAnsi="仿宋" w:eastAsia="仿宋"/>
          <w:sz w:val="24"/>
          <w:szCs w:val="24"/>
        </w:rPr>
        <w:t>1.学生参加交换学习缴纳学费（部分学校有学费全免的名额）、学杂费、住宿费、在台生活费、出入境手续费、体检费及保险费等。费用因校而异，部分费用说明详见每学期发布的招生简章。</w:t>
      </w:r>
    </w:p>
    <w:p>
      <w:pPr>
        <w:spacing w:line="400" w:lineRule="exact"/>
        <w:ind w:firstLine="480" w:firstLineChars="200"/>
        <w:rPr>
          <w:rFonts w:ascii="仿宋" w:hAnsi="仿宋" w:eastAsia="仿宋"/>
          <w:sz w:val="24"/>
          <w:szCs w:val="24"/>
        </w:rPr>
      </w:pPr>
      <w:r>
        <w:rPr>
          <w:rFonts w:ascii="仿宋" w:hAnsi="仿宋" w:eastAsia="仿宋"/>
          <w:sz w:val="24"/>
          <w:szCs w:val="24"/>
        </w:rPr>
        <w:t>2.除台湾大学、中央大学外，其余三所学校（中国文化大学、东华大学、中华大学）均提供1-2名免学费名额。</w:t>
      </w:r>
    </w:p>
    <w:p>
      <w:pPr>
        <w:spacing w:line="400" w:lineRule="exact"/>
        <w:ind w:firstLine="480" w:firstLineChars="200"/>
        <w:rPr>
          <w:rFonts w:ascii="仿宋" w:hAnsi="仿宋" w:eastAsia="仿宋"/>
          <w:sz w:val="24"/>
          <w:szCs w:val="24"/>
        </w:rPr>
      </w:pPr>
      <w:r>
        <w:rPr>
          <w:rFonts w:ascii="仿宋" w:hAnsi="仿宋" w:eastAsia="仿宋"/>
          <w:sz w:val="24"/>
          <w:szCs w:val="24"/>
        </w:rPr>
        <w:t>3.学校设有专项奖学金，待赴台交流生完成交流返校后，学校为每位交流生发放奖学金（已享受台湾高校免学费的同学不再重复享受）。</w:t>
      </w:r>
    </w:p>
    <w:p>
      <w:pPr>
        <w:spacing w:line="400" w:lineRule="exact"/>
        <w:rPr>
          <w:rFonts w:ascii="仿宋" w:hAnsi="仿宋" w:eastAsia="仿宋"/>
          <w:b/>
          <w:sz w:val="24"/>
          <w:szCs w:val="24"/>
        </w:rPr>
      </w:pPr>
    </w:p>
    <w:p>
      <w:pPr>
        <w:spacing w:line="400" w:lineRule="exact"/>
        <w:rPr>
          <w:rFonts w:hint="eastAsia" w:ascii="仿宋" w:hAnsi="仿宋" w:eastAsia="仿宋"/>
          <w:b/>
          <w:sz w:val="24"/>
          <w:szCs w:val="24"/>
        </w:rPr>
      </w:pPr>
    </w:p>
    <w:p>
      <w:pPr>
        <w:spacing w:line="400" w:lineRule="exact"/>
        <w:rPr>
          <w:rFonts w:ascii="仿宋" w:hAnsi="仿宋" w:eastAsia="仿宋"/>
          <w:b/>
          <w:sz w:val="24"/>
          <w:szCs w:val="24"/>
        </w:rPr>
      </w:pPr>
    </w:p>
    <w:p>
      <w:pPr>
        <w:spacing w:line="400" w:lineRule="exact"/>
        <w:rPr>
          <w:rFonts w:ascii="仿宋" w:hAnsi="仿宋" w:eastAsia="仿宋"/>
          <w:b/>
          <w:sz w:val="24"/>
          <w:szCs w:val="24"/>
        </w:rPr>
      </w:pPr>
    </w:p>
    <w:p>
      <w:pPr>
        <w:spacing w:line="400" w:lineRule="exact"/>
        <w:rPr>
          <w:rFonts w:ascii="仿宋" w:hAnsi="仿宋" w:eastAsia="仿宋"/>
          <w:b/>
          <w:sz w:val="24"/>
          <w:szCs w:val="24"/>
        </w:rPr>
      </w:pPr>
    </w:p>
    <w:p>
      <w:pPr>
        <w:spacing w:line="400" w:lineRule="exact"/>
        <w:rPr>
          <w:rFonts w:ascii="仿宋" w:hAnsi="仿宋" w:eastAsia="仿宋"/>
          <w:b/>
          <w:sz w:val="24"/>
          <w:szCs w:val="24"/>
        </w:rPr>
      </w:pPr>
    </w:p>
    <w:p>
      <w:pPr>
        <w:spacing w:line="400" w:lineRule="exact"/>
        <w:rPr>
          <w:rFonts w:ascii="仿宋" w:hAnsi="仿宋" w:eastAsia="仿宋"/>
          <w:b/>
          <w:sz w:val="24"/>
          <w:szCs w:val="24"/>
        </w:rPr>
      </w:pPr>
    </w:p>
    <w:p>
      <w:pPr>
        <w:spacing w:line="400" w:lineRule="exact"/>
        <w:rPr>
          <w:rFonts w:ascii="仿宋" w:hAnsi="仿宋" w:eastAsia="仿宋"/>
          <w:b/>
          <w:sz w:val="24"/>
          <w:szCs w:val="24"/>
        </w:rPr>
      </w:pPr>
    </w:p>
    <w:p>
      <w:pPr>
        <w:spacing w:line="400" w:lineRule="exact"/>
        <w:rPr>
          <w:rFonts w:ascii="仿宋" w:hAnsi="仿宋" w:eastAsia="仿宋"/>
          <w:b/>
          <w:sz w:val="24"/>
          <w:szCs w:val="24"/>
        </w:rPr>
      </w:pPr>
    </w:p>
    <w:p>
      <w:pPr>
        <w:spacing w:line="400" w:lineRule="exact"/>
        <w:rPr>
          <w:rFonts w:ascii="仿宋" w:hAnsi="仿宋" w:eastAsia="仿宋"/>
          <w:b/>
          <w:sz w:val="24"/>
          <w:szCs w:val="24"/>
        </w:rPr>
      </w:pPr>
    </w:p>
    <w:p>
      <w:pPr>
        <w:jc w:val="center"/>
        <w:outlineLvl w:val="1"/>
        <w:rPr>
          <w:rFonts w:ascii="方正大标宋简体" w:hAnsi="仿宋" w:eastAsia="方正大标宋简体"/>
          <w:sz w:val="30"/>
        </w:rPr>
      </w:pPr>
      <w:bookmarkStart w:id="23" w:name="_Toc71373646"/>
      <w:r>
        <w:rPr>
          <w:rFonts w:hint="eastAsia" w:ascii="方正大标宋简体" w:hAnsi="仿宋" w:eastAsia="方正大标宋简体"/>
          <w:sz w:val="30"/>
        </w:rPr>
        <w:t>澳门城市大学学期交流项目</w:t>
      </w:r>
      <w:bookmarkEnd w:id="23"/>
    </w:p>
    <w:p>
      <w:pPr>
        <w:spacing w:line="400" w:lineRule="exact"/>
        <w:ind w:firstLine="480"/>
        <w:rPr>
          <w:rFonts w:ascii="仿宋" w:hAnsi="仿宋" w:eastAsia="仿宋"/>
          <w:sz w:val="24"/>
          <w:szCs w:val="24"/>
        </w:rPr>
      </w:pPr>
      <w:r>
        <w:rPr>
          <w:rFonts w:hint="eastAsia" w:ascii="仿宋" w:hAnsi="仿宋" w:eastAsia="仿宋"/>
          <w:sz w:val="24"/>
          <w:szCs w:val="24"/>
        </w:rPr>
        <w:t>为进一步推进学生国际化建设，给在校生提供境外学习的机会，基于我校与澳门城市大学的交换生协议，</w:t>
      </w:r>
      <w:r>
        <w:rPr>
          <w:rFonts w:ascii="仿宋" w:hAnsi="仿宋" w:eastAsia="仿宋"/>
          <w:sz w:val="24"/>
          <w:szCs w:val="24"/>
        </w:rPr>
        <w:t>每学期将选派</w:t>
      </w:r>
      <w:r>
        <w:rPr>
          <w:rFonts w:hint="eastAsia" w:ascii="仿宋" w:hAnsi="仿宋" w:eastAsia="仿宋"/>
          <w:sz w:val="24"/>
          <w:szCs w:val="24"/>
        </w:rPr>
        <w:t>2名交换生</w:t>
      </w:r>
      <w:r>
        <w:rPr>
          <w:rFonts w:ascii="仿宋" w:hAnsi="仿宋" w:eastAsia="仿宋"/>
          <w:sz w:val="24"/>
          <w:szCs w:val="24"/>
        </w:rPr>
        <w:t>赴</w:t>
      </w:r>
      <w:r>
        <w:rPr>
          <w:rFonts w:hint="eastAsia" w:ascii="仿宋" w:hAnsi="仿宋" w:eastAsia="仿宋"/>
          <w:sz w:val="24"/>
          <w:szCs w:val="24"/>
        </w:rPr>
        <w:t>澳门城市大学</w:t>
      </w:r>
      <w:r>
        <w:rPr>
          <w:rFonts w:ascii="仿宋" w:hAnsi="仿宋" w:eastAsia="仿宋"/>
          <w:sz w:val="24"/>
          <w:szCs w:val="24"/>
        </w:rPr>
        <w:t>开展为期一学期的学习交流活动。学生结束交流返校后，南京信息工程大学根据学生所修课程及学分给予相应的学分认定。</w:t>
      </w:r>
    </w:p>
    <w:p>
      <w:pPr>
        <w:spacing w:line="400" w:lineRule="exact"/>
        <w:rPr>
          <w:rFonts w:ascii="仿宋" w:hAnsi="仿宋" w:eastAsia="仿宋"/>
          <w:b/>
          <w:sz w:val="24"/>
          <w:szCs w:val="24"/>
        </w:rPr>
      </w:pPr>
      <w:r>
        <w:rPr>
          <w:rFonts w:hint="eastAsia" w:ascii="仿宋" w:hAnsi="仿宋" w:eastAsia="仿宋"/>
          <w:b/>
          <w:sz w:val="24"/>
          <w:szCs w:val="24"/>
        </w:rPr>
        <w:t>一、学校简介</w:t>
      </w:r>
    </w:p>
    <w:p>
      <w:pPr>
        <w:spacing w:line="400" w:lineRule="exact"/>
        <w:ind w:firstLine="480" w:firstLineChars="200"/>
        <w:rPr>
          <w:rFonts w:ascii="仿宋" w:hAnsi="仿宋" w:eastAsia="仿宋"/>
          <w:sz w:val="24"/>
          <w:szCs w:val="24"/>
        </w:rPr>
      </w:pPr>
      <w:r>
        <w:rPr>
          <w:rFonts w:hint="eastAsia" w:ascii="仿宋" w:hAnsi="仿宋" w:eastAsia="仿宋"/>
          <w:sz w:val="24"/>
          <w:szCs w:val="24"/>
        </w:rPr>
        <w:t>澳门城市大学是中国澳门地区的综合性大学。为粤港澳高校联盟、世界翻译教育联盟、世界旅游组织、国际设计艺术院校联盟、世界交通运输脱碳联盟、国际葡语大学联合会、亚洲规划院校联合会、国别和区域研究院系联盟成员高校，同时也是中国澳门同时具有学士、硕士、博士授予权的4所高校之一。2020年软科(SHANGHAI RANKING)中国两岸四地大学排名澳门城市大学位列89名，旅游休闲管理学科(Hospitality &amp; Tourism Management)进入"2020软科世界一流学科排名"位列54名。</w:t>
      </w:r>
    </w:p>
    <w:p>
      <w:pPr>
        <w:spacing w:line="400" w:lineRule="exact"/>
        <w:rPr>
          <w:rFonts w:ascii="仿宋" w:hAnsi="仿宋" w:eastAsia="仿宋"/>
          <w:b/>
          <w:sz w:val="24"/>
          <w:szCs w:val="24"/>
        </w:rPr>
      </w:pPr>
      <w:r>
        <w:rPr>
          <w:rFonts w:hint="eastAsia" w:ascii="仿宋" w:hAnsi="仿宋" w:eastAsia="仿宋"/>
          <w:b/>
          <w:sz w:val="24"/>
          <w:szCs w:val="24"/>
        </w:rPr>
        <w:t>二</w:t>
      </w:r>
      <w:r>
        <w:rPr>
          <w:rFonts w:ascii="仿宋" w:hAnsi="仿宋" w:eastAsia="仿宋"/>
          <w:b/>
          <w:sz w:val="24"/>
          <w:szCs w:val="24"/>
        </w:rPr>
        <w:t>、选拔对象和名额</w:t>
      </w:r>
    </w:p>
    <w:p>
      <w:pPr>
        <w:spacing w:line="400" w:lineRule="exact"/>
        <w:ind w:firstLine="480" w:firstLineChars="200"/>
        <w:rPr>
          <w:rFonts w:ascii="仿宋" w:hAnsi="仿宋" w:eastAsia="仿宋"/>
          <w:sz w:val="24"/>
          <w:szCs w:val="24"/>
        </w:rPr>
      </w:pPr>
      <w:r>
        <w:rPr>
          <w:rFonts w:hint="eastAsia" w:ascii="仿宋" w:hAnsi="仿宋" w:eastAsia="仿宋"/>
          <w:sz w:val="24"/>
          <w:szCs w:val="24"/>
        </w:rPr>
        <w:t>我校在校生，本科生优先。免学费交换生</w:t>
      </w:r>
      <w:r>
        <w:rPr>
          <w:rFonts w:ascii="仿宋" w:hAnsi="仿宋" w:eastAsia="仿宋"/>
          <w:sz w:val="24"/>
          <w:szCs w:val="24"/>
        </w:rPr>
        <w:t>2</w:t>
      </w:r>
      <w:r>
        <w:rPr>
          <w:rFonts w:hint="eastAsia" w:ascii="仿宋" w:hAnsi="仿宋" w:eastAsia="仿宋"/>
          <w:sz w:val="24"/>
          <w:szCs w:val="24"/>
        </w:rPr>
        <w:t>名，自费交流生名额不限。</w:t>
      </w:r>
    </w:p>
    <w:p>
      <w:pPr>
        <w:spacing w:line="400" w:lineRule="exact"/>
        <w:rPr>
          <w:rFonts w:ascii="仿宋" w:hAnsi="仿宋" w:eastAsia="仿宋"/>
          <w:b/>
          <w:sz w:val="24"/>
          <w:szCs w:val="24"/>
        </w:rPr>
      </w:pPr>
      <w:r>
        <w:rPr>
          <w:rFonts w:hint="eastAsia" w:ascii="仿宋" w:hAnsi="仿宋" w:eastAsia="仿宋"/>
          <w:b/>
          <w:sz w:val="24"/>
          <w:szCs w:val="24"/>
        </w:rPr>
        <w:t>三</w:t>
      </w:r>
      <w:r>
        <w:rPr>
          <w:rFonts w:ascii="仿宋" w:hAnsi="仿宋" w:eastAsia="仿宋"/>
          <w:b/>
          <w:sz w:val="24"/>
          <w:szCs w:val="24"/>
        </w:rPr>
        <w:t>、申请条件</w:t>
      </w:r>
    </w:p>
    <w:p>
      <w:pPr>
        <w:spacing w:line="400" w:lineRule="exact"/>
        <w:ind w:firstLine="480" w:firstLineChars="200"/>
        <w:rPr>
          <w:rFonts w:ascii="仿宋" w:hAnsi="仿宋" w:eastAsia="仿宋"/>
          <w:sz w:val="24"/>
          <w:szCs w:val="24"/>
        </w:rPr>
      </w:pPr>
      <w:r>
        <w:rPr>
          <w:rFonts w:ascii="仿宋" w:hAnsi="仿宋" w:eastAsia="仿宋"/>
          <w:sz w:val="24"/>
          <w:szCs w:val="24"/>
        </w:rPr>
        <w:t>1.身体健康、品德优良、心理素质良好，无违纪记录，具有较强的沟通能力；</w:t>
      </w:r>
    </w:p>
    <w:p>
      <w:pPr>
        <w:spacing w:line="400" w:lineRule="exact"/>
        <w:ind w:firstLine="480" w:firstLineChars="200"/>
        <w:rPr>
          <w:rFonts w:ascii="仿宋" w:hAnsi="仿宋" w:eastAsia="仿宋"/>
          <w:sz w:val="24"/>
          <w:szCs w:val="24"/>
        </w:rPr>
      </w:pPr>
      <w:r>
        <w:rPr>
          <w:rFonts w:ascii="仿宋" w:hAnsi="仿宋" w:eastAsia="仿宋"/>
          <w:sz w:val="24"/>
          <w:szCs w:val="24"/>
        </w:rPr>
        <w:t>2.出境前已修课程成绩均合格</w:t>
      </w:r>
      <w:r>
        <w:rPr>
          <w:rFonts w:hint="eastAsia" w:ascii="仿宋" w:hAnsi="仿宋" w:eastAsia="仿宋"/>
          <w:sz w:val="24"/>
          <w:szCs w:val="24"/>
        </w:rPr>
        <w:t>；</w:t>
      </w:r>
    </w:p>
    <w:p>
      <w:pPr>
        <w:spacing w:line="400" w:lineRule="exact"/>
        <w:ind w:firstLine="480" w:firstLineChars="200"/>
        <w:rPr>
          <w:rFonts w:ascii="仿宋" w:hAnsi="仿宋" w:eastAsia="仿宋"/>
          <w:sz w:val="24"/>
          <w:szCs w:val="24"/>
        </w:rPr>
      </w:pPr>
      <w:r>
        <w:rPr>
          <w:rFonts w:ascii="仿宋" w:hAnsi="仿宋" w:eastAsia="仿宋"/>
          <w:sz w:val="24"/>
          <w:szCs w:val="24"/>
        </w:rPr>
        <w:t>3.有良好的境外学习适应能力和一定的家庭经济负担能力。</w:t>
      </w:r>
    </w:p>
    <w:p>
      <w:pPr>
        <w:spacing w:line="400" w:lineRule="exact"/>
        <w:rPr>
          <w:rFonts w:ascii="仿宋" w:hAnsi="仿宋" w:eastAsia="仿宋"/>
          <w:b/>
          <w:sz w:val="24"/>
          <w:szCs w:val="24"/>
        </w:rPr>
      </w:pPr>
      <w:r>
        <w:rPr>
          <w:rFonts w:hint="eastAsia" w:ascii="仿宋" w:hAnsi="仿宋" w:eastAsia="仿宋"/>
          <w:b/>
          <w:sz w:val="24"/>
          <w:szCs w:val="24"/>
        </w:rPr>
        <w:t>四</w:t>
      </w:r>
      <w:r>
        <w:rPr>
          <w:rFonts w:ascii="仿宋" w:hAnsi="仿宋" w:eastAsia="仿宋"/>
          <w:b/>
          <w:sz w:val="24"/>
          <w:szCs w:val="24"/>
        </w:rPr>
        <w:t>、费用说明</w:t>
      </w:r>
    </w:p>
    <w:p>
      <w:pPr>
        <w:spacing w:line="400" w:lineRule="exact"/>
        <w:ind w:firstLine="480" w:firstLineChars="200"/>
        <w:rPr>
          <w:rFonts w:ascii="仿宋" w:hAnsi="仿宋" w:eastAsia="仿宋"/>
          <w:sz w:val="24"/>
          <w:szCs w:val="24"/>
        </w:rPr>
      </w:pPr>
      <w:r>
        <w:rPr>
          <w:rFonts w:ascii="仿宋" w:hAnsi="仿宋" w:eastAsia="仿宋"/>
          <w:sz w:val="24"/>
          <w:szCs w:val="24"/>
        </w:rPr>
        <w:t>1. 2</w:t>
      </w:r>
      <w:r>
        <w:rPr>
          <w:rFonts w:hint="eastAsia" w:ascii="仿宋" w:hAnsi="仿宋" w:eastAsia="仿宋"/>
          <w:sz w:val="24"/>
          <w:szCs w:val="24"/>
        </w:rPr>
        <w:t>名交换生免学费，但仍需缴纳住宿费，住宿费约13700港币（约1</w:t>
      </w:r>
      <w:r>
        <w:rPr>
          <w:rFonts w:ascii="仿宋" w:hAnsi="仿宋" w:eastAsia="仿宋"/>
          <w:sz w:val="24"/>
          <w:szCs w:val="24"/>
        </w:rPr>
        <w:t>1371</w:t>
      </w:r>
      <w:r>
        <w:rPr>
          <w:rFonts w:hint="eastAsia" w:ascii="仿宋" w:hAnsi="仿宋" w:eastAsia="仿宋"/>
          <w:sz w:val="24"/>
          <w:szCs w:val="24"/>
        </w:rPr>
        <w:t>元）</w:t>
      </w:r>
      <w:r>
        <w:rPr>
          <w:rFonts w:ascii="仿宋" w:hAnsi="仿宋" w:eastAsia="仿宋"/>
          <w:sz w:val="24"/>
          <w:szCs w:val="24"/>
        </w:rPr>
        <w:t>。</w:t>
      </w:r>
      <w:r>
        <w:rPr>
          <w:rFonts w:hint="eastAsia" w:ascii="仿宋" w:hAnsi="仿宋" w:eastAsia="仿宋"/>
          <w:sz w:val="24"/>
          <w:szCs w:val="24"/>
        </w:rPr>
        <w:t>自费交流生需缴纳学费，学费约3万港币（约2</w:t>
      </w:r>
      <w:r>
        <w:rPr>
          <w:rFonts w:ascii="仿宋" w:hAnsi="仿宋" w:eastAsia="仿宋"/>
          <w:sz w:val="24"/>
          <w:szCs w:val="24"/>
        </w:rPr>
        <w:t>4900</w:t>
      </w:r>
      <w:r>
        <w:rPr>
          <w:rFonts w:hint="eastAsia" w:ascii="仿宋" w:hAnsi="仿宋" w:eastAsia="仿宋"/>
          <w:sz w:val="24"/>
          <w:szCs w:val="24"/>
        </w:rPr>
        <w:t>元）一学期（设计艺术类课程</w:t>
      </w:r>
      <w:r>
        <w:rPr>
          <w:rFonts w:ascii="仿宋" w:hAnsi="仿宋" w:eastAsia="仿宋"/>
          <w:sz w:val="24"/>
          <w:szCs w:val="24"/>
        </w:rPr>
        <w:t>3.5</w:t>
      </w:r>
      <w:r>
        <w:rPr>
          <w:rFonts w:hint="eastAsia" w:ascii="仿宋" w:hAnsi="仿宋" w:eastAsia="仿宋"/>
          <w:sz w:val="24"/>
          <w:szCs w:val="24"/>
        </w:rPr>
        <w:t>万港币）（约2</w:t>
      </w:r>
      <w:r>
        <w:rPr>
          <w:rFonts w:ascii="仿宋" w:hAnsi="仿宋" w:eastAsia="仿宋"/>
          <w:sz w:val="24"/>
          <w:szCs w:val="24"/>
        </w:rPr>
        <w:t>9050</w:t>
      </w:r>
      <w:r>
        <w:rPr>
          <w:rFonts w:hint="eastAsia" w:ascii="仿宋" w:hAnsi="仿宋" w:eastAsia="仿宋"/>
          <w:sz w:val="24"/>
          <w:szCs w:val="24"/>
        </w:rPr>
        <w:t>元）；</w:t>
      </w:r>
    </w:p>
    <w:p>
      <w:pPr>
        <w:spacing w:line="400" w:lineRule="exact"/>
        <w:ind w:firstLine="480" w:firstLineChars="200"/>
        <w:rPr>
          <w:rFonts w:ascii="仿宋" w:hAnsi="仿宋" w:eastAsia="仿宋"/>
          <w:sz w:val="24"/>
          <w:szCs w:val="24"/>
        </w:rPr>
      </w:pPr>
      <w:r>
        <w:rPr>
          <w:rFonts w:ascii="仿宋" w:hAnsi="仿宋" w:eastAsia="仿宋"/>
          <w:sz w:val="24"/>
          <w:szCs w:val="24"/>
        </w:rPr>
        <w:t>2.</w:t>
      </w:r>
      <w:r>
        <w:rPr>
          <w:rFonts w:hint="eastAsia" w:ascii="仿宋" w:hAnsi="仿宋" w:eastAsia="仿宋"/>
        </w:rPr>
        <w:t xml:space="preserve"> </w:t>
      </w:r>
      <w:r>
        <w:rPr>
          <w:rFonts w:hint="eastAsia" w:ascii="仿宋" w:hAnsi="仿宋" w:eastAsia="仿宋"/>
          <w:sz w:val="24"/>
          <w:szCs w:val="24"/>
        </w:rPr>
        <w:t>学生可根据《南京信息工程大学在校本科生出国（境）交流奖学金管理办法（修订）》(校发〔2019〕7号)申请奖学金资助。</w:t>
      </w:r>
    </w:p>
    <w:p>
      <w:pPr>
        <w:spacing w:line="400" w:lineRule="exact"/>
        <w:jc w:val="left"/>
        <w:rPr>
          <w:rFonts w:ascii="仿宋" w:hAnsi="仿宋" w:eastAsia="仿宋"/>
          <w:sz w:val="24"/>
          <w:szCs w:val="24"/>
        </w:rPr>
      </w:pPr>
      <w:r>
        <w:rPr>
          <w:rFonts w:ascii="仿宋" w:hAnsi="仿宋" w:eastAsia="仿宋"/>
          <w:sz w:val="24"/>
          <w:szCs w:val="24"/>
        </w:rPr>
        <w:br w:type="page"/>
      </w:r>
    </w:p>
    <w:p>
      <w:pPr>
        <w:jc w:val="center"/>
        <w:outlineLvl w:val="1"/>
        <w:rPr>
          <w:rFonts w:ascii="Times New Roman" w:hAnsi="Times New Roman" w:eastAsia="方正大标宋简体"/>
          <w:bCs/>
          <w:color w:val="000000" w:themeColor="text1"/>
          <w:sz w:val="32"/>
          <w:szCs w:val="32"/>
          <w:shd w:val="clear" w:color="auto" w:fill="FFFFFF"/>
          <w:lang w:bidi="ar-SA"/>
          <w14:textFill>
            <w14:solidFill>
              <w14:schemeClr w14:val="tx1"/>
            </w14:solidFill>
          </w14:textFill>
        </w:rPr>
      </w:pPr>
      <w:bookmarkStart w:id="24" w:name="_Toc71373647"/>
      <w:r>
        <w:rPr>
          <w:rFonts w:hint="eastAsia" w:ascii="Times New Roman" w:hAnsi="Times New Roman" w:eastAsia="方正大标宋简体"/>
          <w:bCs/>
          <w:color w:val="000000" w:themeColor="text1"/>
          <w:sz w:val="32"/>
          <w:szCs w:val="32"/>
          <w:shd w:val="clear" w:color="auto" w:fill="FFFFFF"/>
          <w:lang w:bidi="ar-SA"/>
          <w14:textFill>
            <w14:solidFill>
              <w14:schemeClr w14:val="tx1"/>
            </w14:solidFill>
          </w14:textFill>
        </w:rPr>
        <w:t>澳门科技大学学期交流项目</w:t>
      </w:r>
      <w:bookmarkEnd w:id="24"/>
    </w:p>
    <w:p>
      <w:pPr>
        <w:spacing w:line="400" w:lineRule="exact"/>
        <w:ind w:firstLine="480" w:firstLineChars="200"/>
        <w:jc w:val="left"/>
        <w:rPr>
          <w:rFonts w:ascii="仿宋" w:hAnsi="仿宋" w:eastAsia="仿宋"/>
          <w:sz w:val="24"/>
          <w:szCs w:val="24"/>
        </w:rPr>
      </w:pPr>
      <w:r>
        <w:rPr>
          <w:rFonts w:hint="eastAsia" w:ascii="仿宋" w:hAnsi="仿宋" w:eastAsia="仿宋"/>
          <w:sz w:val="24"/>
          <w:szCs w:val="24"/>
        </w:rPr>
        <w:t>为进一步推进学生国际化建设，给在校生提供境外学习的机会，基于我校与澳门科技大学签署的学生交流协议，</w:t>
      </w:r>
      <w:r>
        <w:rPr>
          <w:rFonts w:ascii="仿宋" w:hAnsi="仿宋" w:eastAsia="仿宋"/>
          <w:sz w:val="24"/>
          <w:szCs w:val="24"/>
        </w:rPr>
        <w:t>每学期将选派</w:t>
      </w:r>
      <w:r>
        <w:rPr>
          <w:rFonts w:hint="eastAsia" w:ascii="仿宋" w:hAnsi="仿宋" w:eastAsia="仿宋"/>
          <w:sz w:val="24"/>
          <w:szCs w:val="24"/>
        </w:rPr>
        <w:t>优秀学生</w:t>
      </w:r>
      <w:r>
        <w:rPr>
          <w:rFonts w:ascii="仿宋" w:hAnsi="仿宋" w:eastAsia="仿宋"/>
          <w:sz w:val="24"/>
          <w:szCs w:val="24"/>
        </w:rPr>
        <w:t>赴</w:t>
      </w:r>
      <w:r>
        <w:rPr>
          <w:rFonts w:hint="eastAsia" w:ascii="仿宋" w:hAnsi="仿宋" w:eastAsia="仿宋"/>
          <w:sz w:val="24"/>
          <w:szCs w:val="24"/>
        </w:rPr>
        <w:t>澳门科技大学</w:t>
      </w:r>
      <w:r>
        <w:rPr>
          <w:rFonts w:ascii="仿宋" w:hAnsi="仿宋" w:eastAsia="仿宋"/>
          <w:sz w:val="24"/>
          <w:szCs w:val="24"/>
        </w:rPr>
        <w:t>开展为期一学期的学习交流活动。学生结束交流返校后，南京信息工程大学根据学生所修课程及学分给予相应的学分认定。</w:t>
      </w:r>
    </w:p>
    <w:p>
      <w:pPr>
        <w:spacing w:line="400" w:lineRule="exact"/>
        <w:jc w:val="left"/>
        <w:rPr>
          <w:rFonts w:ascii="仿宋" w:hAnsi="仿宋" w:eastAsia="仿宋"/>
          <w:b/>
          <w:sz w:val="24"/>
          <w:szCs w:val="24"/>
        </w:rPr>
      </w:pPr>
      <w:r>
        <w:rPr>
          <w:rFonts w:hint="eastAsia" w:ascii="仿宋" w:hAnsi="仿宋" w:eastAsia="仿宋"/>
          <w:b/>
          <w:sz w:val="24"/>
          <w:szCs w:val="24"/>
        </w:rPr>
        <w:t>一、学校简介</w:t>
      </w:r>
    </w:p>
    <w:p>
      <w:pPr>
        <w:spacing w:line="400" w:lineRule="exact"/>
        <w:ind w:firstLine="480" w:firstLineChars="200"/>
        <w:jc w:val="left"/>
        <w:rPr>
          <w:rFonts w:ascii="仿宋" w:hAnsi="仿宋" w:eastAsia="仿宋"/>
          <w:sz w:val="24"/>
          <w:szCs w:val="24"/>
        </w:rPr>
      </w:pPr>
      <w:r>
        <w:rPr>
          <w:rFonts w:hint="eastAsia" w:ascii="仿宋" w:hAnsi="仿宋" w:eastAsia="仿宋"/>
          <w:sz w:val="24"/>
          <w:szCs w:val="24"/>
        </w:rPr>
        <w:t>澳门科技大学(Macau University of Science and Technology)，简称澳科大(MUST)，是澳门回归祖国后的第一所综合大学，为国际大学协会、粤港澳高校联盟、中国高校行星科学联盟、粤港澳空间科学与技术联盟创始成员和亚洲法律学会成员，是澳门第一所进入世界300强的大学。2020年9月2日，2021年"泰晤士高等教育世界大学排名(THE)"发布，澳门科技大学位列世界第251-300。</w:t>
      </w:r>
    </w:p>
    <w:p>
      <w:pPr>
        <w:spacing w:line="400" w:lineRule="exact"/>
        <w:jc w:val="left"/>
        <w:rPr>
          <w:rFonts w:ascii="仿宋" w:hAnsi="仿宋" w:eastAsia="仿宋"/>
          <w:b/>
          <w:sz w:val="24"/>
          <w:szCs w:val="24"/>
        </w:rPr>
      </w:pPr>
      <w:r>
        <w:rPr>
          <w:rFonts w:hint="eastAsia" w:ascii="仿宋" w:hAnsi="仿宋" w:eastAsia="仿宋"/>
          <w:b/>
          <w:sz w:val="24"/>
          <w:szCs w:val="24"/>
        </w:rPr>
        <w:t>二</w:t>
      </w:r>
      <w:r>
        <w:rPr>
          <w:rFonts w:ascii="仿宋" w:hAnsi="仿宋" w:eastAsia="仿宋"/>
          <w:b/>
          <w:sz w:val="24"/>
          <w:szCs w:val="24"/>
        </w:rPr>
        <w:t>、选拔对象和名额</w:t>
      </w:r>
    </w:p>
    <w:p>
      <w:pPr>
        <w:spacing w:line="400" w:lineRule="exact"/>
        <w:jc w:val="left"/>
        <w:rPr>
          <w:rFonts w:ascii="仿宋" w:hAnsi="仿宋" w:eastAsia="仿宋"/>
          <w:sz w:val="24"/>
          <w:szCs w:val="24"/>
        </w:rPr>
      </w:pPr>
      <w:r>
        <w:rPr>
          <w:rFonts w:hint="eastAsia" w:ascii="仿宋" w:hAnsi="仿宋" w:eastAsia="仿宋"/>
          <w:sz w:val="24"/>
          <w:szCs w:val="24"/>
        </w:rPr>
        <w:t>我校在校生，本科生优先。交流生名额不限。</w:t>
      </w:r>
    </w:p>
    <w:p>
      <w:pPr>
        <w:spacing w:line="400" w:lineRule="exact"/>
        <w:jc w:val="left"/>
        <w:rPr>
          <w:rFonts w:ascii="仿宋" w:hAnsi="仿宋" w:eastAsia="仿宋"/>
          <w:b/>
          <w:sz w:val="24"/>
          <w:szCs w:val="24"/>
        </w:rPr>
      </w:pPr>
      <w:r>
        <w:rPr>
          <w:rFonts w:hint="eastAsia" w:ascii="仿宋" w:hAnsi="仿宋" w:eastAsia="仿宋"/>
          <w:b/>
          <w:sz w:val="24"/>
          <w:szCs w:val="24"/>
        </w:rPr>
        <w:t>三</w:t>
      </w:r>
      <w:r>
        <w:rPr>
          <w:rFonts w:ascii="仿宋" w:hAnsi="仿宋" w:eastAsia="仿宋"/>
          <w:b/>
          <w:sz w:val="24"/>
          <w:szCs w:val="24"/>
        </w:rPr>
        <w:t>、申请条件</w:t>
      </w:r>
    </w:p>
    <w:p>
      <w:pPr>
        <w:spacing w:line="400" w:lineRule="exact"/>
        <w:jc w:val="left"/>
        <w:rPr>
          <w:rFonts w:ascii="仿宋" w:hAnsi="仿宋" w:eastAsia="仿宋"/>
          <w:sz w:val="24"/>
          <w:szCs w:val="24"/>
        </w:rPr>
      </w:pPr>
      <w:r>
        <w:rPr>
          <w:rFonts w:ascii="仿宋" w:hAnsi="仿宋" w:eastAsia="仿宋"/>
          <w:sz w:val="24"/>
          <w:szCs w:val="24"/>
        </w:rPr>
        <w:t>1.身体健康、品德优良、心理素质良好，无违纪记录，具有较强的沟通能力；</w:t>
      </w:r>
    </w:p>
    <w:p>
      <w:pPr>
        <w:spacing w:line="400" w:lineRule="exact"/>
        <w:jc w:val="left"/>
        <w:rPr>
          <w:rFonts w:ascii="仿宋" w:hAnsi="仿宋" w:eastAsia="仿宋"/>
          <w:sz w:val="24"/>
          <w:szCs w:val="24"/>
        </w:rPr>
      </w:pPr>
      <w:r>
        <w:rPr>
          <w:rFonts w:ascii="仿宋" w:hAnsi="仿宋" w:eastAsia="仿宋"/>
          <w:sz w:val="24"/>
          <w:szCs w:val="24"/>
        </w:rPr>
        <w:t>2.出境前已修课程成绩均合格</w:t>
      </w:r>
      <w:r>
        <w:rPr>
          <w:rFonts w:hint="eastAsia" w:ascii="仿宋" w:hAnsi="仿宋" w:eastAsia="仿宋"/>
          <w:sz w:val="24"/>
          <w:szCs w:val="24"/>
        </w:rPr>
        <w:t>；</w:t>
      </w:r>
    </w:p>
    <w:p>
      <w:pPr>
        <w:spacing w:line="400" w:lineRule="exact"/>
        <w:jc w:val="left"/>
        <w:rPr>
          <w:rFonts w:ascii="仿宋" w:hAnsi="仿宋" w:eastAsia="仿宋"/>
          <w:sz w:val="24"/>
          <w:szCs w:val="24"/>
        </w:rPr>
      </w:pPr>
      <w:r>
        <w:rPr>
          <w:rFonts w:ascii="仿宋" w:hAnsi="仿宋" w:eastAsia="仿宋"/>
          <w:sz w:val="24"/>
          <w:szCs w:val="24"/>
        </w:rPr>
        <w:t>3.有良好的境外学习适应能力和一定的家庭经济负担能力。</w:t>
      </w:r>
    </w:p>
    <w:p>
      <w:pPr>
        <w:spacing w:line="400" w:lineRule="exact"/>
        <w:jc w:val="left"/>
        <w:rPr>
          <w:rFonts w:ascii="仿宋" w:hAnsi="仿宋" w:eastAsia="仿宋"/>
          <w:b/>
          <w:sz w:val="24"/>
          <w:szCs w:val="24"/>
        </w:rPr>
      </w:pPr>
      <w:r>
        <w:rPr>
          <w:rFonts w:hint="eastAsia" w:ascii="仿宋" w:hAnsi="仿宋" w:eastAsia="仿宋"/>
          <w:b/>
          <w:sz w:val="24"/>
          <w:szCs w:val="24"/>
        </w:rPr>
        <w:t>四</w:t>
      </w:r>
      <w:r>
        <w:rPr>
          <w:rFonts w:ascii="仿宋" w:hAnsi="仿宋" w:eastAsia="仿宋"/>
          <w:b/>
          <w:sz w:val="24"/>
          <w:szCs w:val="24"/>
        </w:rPr>
        <w:t>、费用说明</w:t>
      </w:r>
    </w:p>
    <w:p>
      <w:pPr>
        <w:spacing w:line="400" w:lineRule="exact"/>
        <w:jc w:val="left"/>
        <w:rPr>
          <w:rFonts w:ascii="仿宋" w:hAnsi="仿宋" w:eastAsia="仿宋"/>
          <w:sz w:val="24"/>
          <w:szCs w:val="24"/>
        </w:rPr>
      </w:pPr>
      <w:r>
        <w:rPr>
          <w:rFonts w:ascii="仿宋" w:hAnsi="仿宋" w:eastAsia="仿宋"/>
          <w:sz w:val="24"/>
          <w:szCs w:val="24"/>
        </w:rPr>
        <w:t>1.</w:t>
      </w:r>
      <w:r>
        <w:rPr>
          <w:rFonts w:hint="eastAsia" w:ascii="仿宋" w:hAnsi="仿宋" w:eastAsia="仿宋"/>
        </w:rPr>
        <w:t xml:space="preserve"> </w:t>
      </w:r>
      <w:r>
        <w:rPr>
          <w:rFonts w:hint="eastAsia" w:ascii="仿宋" w:hAnsi="仿宋" w:eastAsia="仿宋"/>
          <w:sz w:val="24"/>
          <w:szCs w:val="24"/>
        </w:rPr>
        <w:t>1）报名费：500港币（约4</w:t>
      </w:r>
      <w:r>
        <w:rPr>
          <w:rFonts w:ascii="仿宋" w:hAnsi="仿宋" w:eastAsia="仿宋"/>
          <w:sz w:val="24"/>
          <w:szCs w:val="24"/>
        </w:rPr>
        <w:t>15</w:t>
      </w:r>
      <w:r>
        <w:rPr>
          <w:rFonts w:hint="eastAsia" w:ascii="仿宋" w:hAnsi="仿宋" w:eastAsia="仿宋"/>
          <w:sz w:val="24"/>
          <w:szCs w:val="24"/>
        </w:rPr>
        <w:t>元）；2）学费：原则上按照学分数收费：2600港币（约</w:t>
      </w:r>
      <w:r>
        <w:rPr>
          <w:rFonts w:ascii="仿宋" w:hAnsi="仿宋" w:eastAsia="仿宋"/>
          <w:sz w:val="24"/>
          <w:szCs w:val="24"/>
        </w:rPr>
        <w:t>2158</w:t>
      </w:r>
      <w:r>
        <w:rPr>
          <w:rFonts w:hint="eastAsia" w:ascii="仿宋" w:hAnsi="仿宋" w:eastAsia="仿宋"/>
          <w:sz w:val="24"/>
          <w:szCs w:val="24"/>
        </w:rPr>
        <w:t>元）/学分；3）住宿费：学生可选择单人/双人住宿：单人住宿费：5,700港币（约4</w:t>
      </w:r>
      <w:r>
        <w:rPr>
          <w:rFonts w:ascii="仿宋" w:hAnsi="仿宋" w:eastAsia="仿宋"/>
          <w:sz w:val="24"/>
          <w:szCs w:val="24"/>
        </w:rPr>
        <w:t>731</w:t>
      </w:r>
      <w:r>
        <w:rPr>
          <w:rFonts w:hint="eastAsia" w:ascii="仿宋" w:hAnsi="仿宋" w:eastAsia="仿宋"/>
          <w:sz w:val="24"/>
          <w:szCs w:val="24"/>
        </w:rPr>
        <w:t>元）/人/月；双人住宿费：3,400港币（约</w:t>
      </w:r>
      <w:r>
        <w:rPr>
          <w:rFonts w:ascii="仿宋" w:hAnsi="仿宋" w:eastAsia="仿宋"/>
          <w:sz w:val="24"/>
          <w:szCs w:val="24"/>
        </w:rPr>
        <w:t>2822</w:t>
      </w:r>
      <w:r>
        <w:rPr>
          <w:rFonts w:hint="eastAsia" w:ascii="仿宋" w:hAnsi="仿宋" w:eastAsia="仿宋"/>
          <w:sz w:val="24"/>
          <w:szCs w:val="24"/>
        </w:rPr>
        <w:t>元）/人/月；4）保证金： 6000港币（约4</w:t>
      </w:r>
      <w:r>
        <w:rPr>
          <w:rFonts w:ascii="仿宋" w:hAnsi="仿宋" w:eastAsia="仿宋"/>
          <w:sz w:val="24"/>
          <w:szCs w:val="24"/>
        </w:rPr>
        <w:t>980</w:t>
      </w:r>
      <w:r>
        <w:rPr>
          <w:rFonts w:hint="eastAsia" w:ascii="仿宋" w:hAnsi="仿宋" w:eastAsia="仿宋"/>
          <w:sz w:val="24"/>
          <w:szCs w:val="24"/>
        </w:rPr>
        <w:t>元）保证金。在学期结束后，如未损坏学校设施可全额退还。</w:t>
      </w:r>
    </w:p>
    <w:p>
      <w:pPr>
        <w:spacing w:line="400" w:lineRule="exact"/>
        <w:jc w:val="left"/>
        <w:rPr>
          <w:rFonts w:ascii="仿宋" w:hAnsi="仿宋" w:eastAsia="仿宋"/>
          <w:sz w:val="24"/>
          <w:szCs w:val="24"/>
        </w:rPr>
      </w:pPr>
      <w:r>
        <w:rPr>
          <w:rFonts w:ascii="仿宋" w:hAnsi="仿宋" w:eastAsia="仿宋"/>
          <w:sz w:val="24"/>
          <w:szCs w:val="24"/>
        </w:rPr>
        <w:t>2.</w:t>
      </w:r>
      <w:r>
        <w:rPr>
          <w:rFonts w:hint="eastAsia" w:ascii="仿宋" w:hAnsi="仿宋" w:eastAsia="仿宋"/>
          <w:sz w:val="24"/>
          <w:szCs w:val="24"/>
        </w:rPr>
        <w:t xml:space="preserve"> 学生可根据《南京信息工程大学在校本科生出国（境）交流奖学金管理办法（修订）》(校发〔2019〕7号)申请奖学金资助。</w:t>
      </w:r>
    </w:p>
    <w:p>
      <w:pPr>
        <w:spacing w:line="400" w:lineRule="exact"/>
        <w:jc w:val="left"/>
        <w:rPr>
          <w:rFonts w:ascii="仿宋" w:hAnsi="仿宋" w:eastAsia="仿宋"/>
          <w:sz w:val="24"/>
          <w:szCs w:val="24"/>
        </w:rPr>
      </w:pPr>
      <w:r>
        <w:rPr>
          <w:rFonts w:hint="eastAsia" w:ascii="仿宋" w:hAnsi="仿宋" w:eastAsia="仿宋"/>
          <w:b/>
          <w:sz w:val="24"/>
          <w:szCs w:val="24"/>
        </w:rPr>
        <w:t>五、课程安排及学分要求</w:t>
      </w:r>
      <w:r>
        <w:rPr>
          <w:rFonts w:hint="eastAsia" w:ascii="仿宋" w:hAnsi="仿宋" w:eastAsia="仿宋"/>
          <w:sz w:val="24"/>
          <w:szCs w:val="24"/>
        </w:rPr>
        <w:t>：</w:t>
      </w:r>
    </w:p>
    <w:p>
      <w:pPr>
        <w:spacing w:line="400" w:lineRule="exact"/>
        <w:ind w:firstLine="480" w:firstLineChars="200"/>
        <w:jc w:val="left"/>
        <w:rPr>
          <w:rFonts w:ascii="仿宋" w:hAnsi="仿宋" w:eastAsia="仿宋"/>
          <w:sz w:val="24"/>
          <w:szCs w:val="24"/>
        </w:rPr>
      </w:pPr>
      <w:r>
        <w:rPr>
          <w:rFonts w:hint="eastAsia" w:ascii="仿宋" w:hAnsi="仿宋" w:eastAsia="仿宋"/>
          <w:sz w:val="24"/>
          <w:szCs w:val="24"/>
        </w:rPr>
        <w:t>原则上交流时长共18周，其中教学周15周，复习考试周3周。根据澳门科技大学交流生有关规定，赴澳交流生每学期修读不少于12个学分，最多修读18个学分。开学首两周内可根据实际情况加/退选科目。</w:t>
      </w:r>
    </w:p>
    <w:p>
      <w:pPr>
        <w:spacing w:line="400" w:lineRule="exact"/>
        <w:jc w:val="left"/>
        <w:rPr>
          <w:rFonts w:ascii="仿宋" w:hAnsi="仿宋" w:eastAsia="仿宋"/>
          <w:b/>
          <w:sz w:val="24"/>
          <w:szCs w:val="24"/>
        </w:rPr>
      </w:pPr>
    </w:p>
    <w:p>
      <w:pPr>
        <w:spacing w:line="400" w:lineRule="exact"/>
        <w:jc w:val="left"/>
        <w:rPr>
          <w:rFonts w:hint="eastAsia" w:ascii="仿宋" w:hAnsi="仿宋" w:eastAsia="仿宋"/>
          <w:b/>
          <w:sz w:val="24"/>
          <w:szCs w:val="24"/>
        </w:rPr>
      </w:pPr>
    </w:p>
    <w:p>
      <w:pPr>
        <w:spacing w:line="400" w:lineRule="exact"/>
        <w:jc w:val="left"/>
        <w:rPr>
          <w:rFonts w:ascii="仿宋" w:hAnsi="仿宋" w:eastAsia="仿宋"/>
          <w:b/>
          <w:sz w:val="24"/>
          <w:szCs w:val="24"/>
        </w:rPr>
      </w:pPr>
    </w:p>
    <w:p>
      <w:pPr>
        <w:spacing w:line="400" w:lineRule="exact"/>
        <w:jc w:val="left"/>
        <w:rPr>
          <w:rFonts w:ascii="仿宋" w:hAnsi="仿宋" w:eastAsia="仿宋"/>
          <w:b/>
          <w:sz w:val="24"/>
          <w:szCs w:val="24"/>
        </w:rPr>
      </w:pPr>
    </w:p>
    <w:p>
      <w:pPr>
        <w:spacing w:line="400" w:lineRule="exact"/>
        <w:jc w:val="left"/>
        <w:rPr>
          <w:rFonts w:ascii="仿宋" w:hAnsi="仿宋" w:eastAsia="仿宋"/>
          <w:b/>
          <w:sz w:val="24"/>
          <w:szCs w:val="24"/>
        </w:rPr>
      </w:pPr>
    </w:p>
    <w:p>
      <w:pPr>
        <w:spacing w:line="400" w:lineRule="exact"/>
        <w:jc w:val="left"/>
        <w:rPr>
          <w:rFonts w:ascii="仿宋" w:hAnsi="仿宋" w:eastAsia="仿宋"/>
          <w:b/>
          <w:sz w:val="24"/>
          <w:szCs w:val="24"/>
        </w:rPr>
      </w:pPr>
    </w:p>
    <w:p>
      <w:pPr>
        <w:pStyle w:val="3"/>
      </w:pPr>
      <w:bookmarkStart w:id="25" w:name="_Toc71373648"/>
      <w:r>
        <w:rPr>
          <w:rFonts w:hint="eastAsia"/>
        </w:rPr>
        <w:t>日本早稻田大学学期交流</w:t>
      </w:r>
      <w:r>
        <w:t>项目</w:t>
      </w:r>
      <w:bookmarkEnd w:id="25"/>
    </w:p>
    <w:p>
      <w:pPr>
        <w:spacing w:line="400" w:lineRule="exact"/>
        <w:ind w:firstLine="480"/>
        <w:rPr>
          <w:rFonts w:ascii="仿宋" w:hAnsi="仿宋" w:eastAsia="仿宋"/>
          <w:sz w:val="24"/>
          <w:szCs w:val="24"/>
        </w:rPr>
      </w:pPr>
      <w:r>
        <w:rPr>
          <w:rFonts w:hint="eastAsia" w:ascii="仿宋" w:hAnsi="仿宋" w:eastAsia="仿宋"/>
          <w:sz w:val="24"/>
          <w:szCs w:val="24"/>
        </w:rPr>
        <w:t>为进一步推进学校国际化建设，培养国际化高端日语人才，基于我校与日本早稻田大学签署的校际交流协议，我校学生可以赴早稻田大学学习一学期或一学年。</w:t>
      </w:r>
      <w:r>
        <w:rPr>
          <w:rFonts w:ascii="仿宋" w:hAnsi="仿宋" w:eastAsia="仿宋"/>
          <w:sz w:val="24"/>
          <w:szCs w:val="24"/>
        </w:rPr>
        <w:t>学生结束交流返校后，南京信息工程大学根据学生所修课程及学分给予相应的学分认定。</w:t>
      </w:r>
    </w:p>
    <w:p>
      <w:pPr>
        <w:spacing w:line="400" w:lineRule="exact"/>
        <w:rPr>
          <w:rFonts w:ascii="仿宋" w:hAnsi="仿宋" w:eastAsia="仿宋"/>
          <w:b/>
          <w:sz w:val="24"/>
          <w:szCs w:val="24"/>
        </w:rPr>
      </w:pPr>
      <w:r>
        <w:rPr>
          <w:rFonts w:hint="eastAsia" w:ascii="仿宋" w:hAnsi="仿宋" w:eastAsia="仿宋"/>
          <w:b/>
          <w:sz w:val="24"/>
          <w:szCs w:val="24"/>
        </w:rPr>
        <w:t>一、学校简介</w:t>
      </w:r>
    </w:p>
    <w:p>
      <w:pPr>
        <w:spacing w:line="400" w:lineRule="exact"/>
        <w:ind w:firstLine="480" w:firstLineChars="200"/>
        <w:rPr>
          <w:rFonts w:ascii="仿宋" w:hAnsi="仿宋" w:eastAsia="仿宋"/>
          <w:sz w:val="24"/>
          <w:szCs w:val="24"/>
        </w:rPr>
      </w:pPr>
      <w:r>
        <w:rPr>
          <w:rFonts w:hint="eastAsia" w:ascii="仿宋" w:hAnsi="仿宋" w:eastAsia="仿宋"/>
          <w:sz w:val="24"/>
          <w:szCs w:val="24"/>
        </w:rPr>
        <w:t>早稻田大学(Waseda University)，简称早大，是一所位于日本东京都新宿区的世界著名研究型综合大学 。在2018-2019年CWUR世界大学排名中，位居全球第303位。 在2020年QS世界大学排名位居第196位。在2018年usnews世界排名位居第357位。</w:t>
      </w:r>
    </w:p>
    <w:p>
      <w:pPr>
        <w:spacing w:line="400" w:lineRule="exact"/>
        <w:rPr>
          <w:rFonts w:ascii="仿宋" w:hAnsi="仿宋" w:eastAsia="仿宋"/>
          <w:b/>
          <w:sz w:val="24"/>
          <w:szCs w:val="24"/>
        </w:rPr>
      </w:pPr>
      <w:r>
        <w:rPr>
          <w:rFonts w:hint="eastAsia" w:ascii="仿宋" w:hAnsi="仿宋" w:eastAsia="仿宋"/>
          <w:b/>
          <w:sz w:val="24"/>
          <w:szCs w:val="24"/>
        </w:rPr>
        <w:t>二</w:t>
      </w:r>
      <w:r>
        <w:rPr>
          <w:rFonts w:ascii="仿宋" w:hAnsi="仿宋" w:eastAsia="仿宋"/>
          <w:b/>
          <w:sz w:val="24"/>
          <w:szCs w:val="24"/>
        </w:rPr>
        <w:t>、选拔对象和名额</w:t>
      </w:r>
    </w:p>
    <w:p>
      <w:pPr>
        <w:spacing w:line="400" w:lineRule="exact"/>
        <w:ind w:firstLine="480" w:firstLineChars="200"/>
        <w:rPr>
          <w:rFonts w:ascii="仿宋" w:hAnsi="仿宋" w:eastAsia="仿宋"/>
          <w:sz w:val="24"/>
          <w:szCs w:val="24"/>
        </w:rPr>
      </w:pPr>
      <w:r>
        <w:rPr>
          <w:rFonts w:hint="eastAsia" w:ascii="仿宋" w:hAnsi="仿宋" w:eastAsia="仿宋"/>
          <w:sz w:val="24"/>
          <w:szCs w:val="24"/>
        </w:rPr>
        <w:t>日语专业学生，原则上优先推荐大二、大三学生。基于两校协议，每学年可选派6</w:t>
      </w:r>
      <w:r>
        <w:rPr>
          <w:rFonts w:ascii="仿宋" w:hAnsi="仿宋" w:eastAsia="仿宋"/>
          <w:sz w:val="24"/>
          <w:szCs w:val="24"/>
        </w:rPr>
        <w:t>-</w:t>
      </w:r>
      <w:r>
        <w:rPr>
          <w:rFonts w:hint="eastAsia" w:ascii="仿宋" w:hAnsi="仿宋" w:eastAsia="仿宋"/>
          <w:sz w:val="24"/>
          <w:szCs w:val="24"/>
        </w:rPr>
        <w:t>8名学生。</w:t>
      </w:r>
    </w:p>
    <w:p>
      <w:pPr>
        <w:spacing w:line="400" w:lineRule="exact"/>
        <w:rPr>
          <w:rFonts w:ascii="仿宋" w:hAnsi="仿宋" w:eastAsia="仿宋"/>
          <w:b/>
          <w:sz w:val="24"/>
          <w:szCs w:val="24"/>
        </w:rPr>
      </w:pPr>
      <w:r>
        <w:rPr>
          <w:rFonts w:hint="eastAsia" w:ascii="仿宋" w:hAnsi="仿宋" w:eastAsia="仿宋"/>
          <w:b/>
          <w:sz w:val="24"/>
          <w:szCs w:val="24"/>
        </w:rPr>
        <w:t>三</w:t>
      </w:r>
      <w:r>
        <w:rPr>
          <w:rFonts w:ascii="仿宋" w:hAnsi="仿宋" w:eastAsia="仿宋"/>
          <w:b/>
          <w:sz w:val="24"/>
          <w:szCs w:val="24"/>
        </w:rPr>
        <w:t>、申请条件</w:t>
      </w:r>
    </w:p>
    <w:p>
      <w:pPr>
        <w:spacing w:line="400" w:lineRule="exact"/>
        <w:ind w:firstLine="480" w:firstLineChars="200"/>
        <w:rPr>
          <w:rFonts w:ascii="仿宋" w:hAnsi="仿宋" w:eastAsia="仿宋"/>
          <w:sz w:val="24"/>
          <w:szCs w:val="24"/>
        </w:rPr>
      </w:pPr>
      <w:r>
        <w:rPr>
          <w:rFonts w:ascii="仿宋" w:hAnsi="仿宋" w:eastAsia="仿宋"/>
          <w:sz w:val="24"/>
          <w:szCs w:val="24"/>
        </w:rPr>
        <w:t>1.</w:t>
      </w:r>
      <w:r>
        <w:rPr>
          <w:rFonts w:hint="eastAsia" w:ascii="仿宋" w:hAnsi="仿宋" w:eastAsia="仿宋"/>
        </w:rPr>
        <w:t xml:space="preserve"> </w:t>
      </w:r>
      <w:r>
        <w:rPr>
          <w:rFonts w:hint="eastAsia" w:ascii="仿宋" w:hAnsi="仿宋" w:eastAsia="仿宋"/>
          <w:sz w:val="24"/>
          <w:szCs w:val="24"/>
        </w:rPr>
        <w:t>原则上GPA要求3.0及以上。</w:t>
      </w:r>
      <w:r>
        <w:rPr>
          <w:rFonts w:ascii="仿宋" w:hAnsi="仿宋" w:eastAsia="仿宋"/>
          <w:sz w:val="24"/>
          <w:szCs w:val="24"/>
        </w:rPr>
        <w:t>；</w:t>
      </w:r>
    </w:p>
    <w:p>
      <w:pPr>
        <w:spacing w:line="400" w:lineRule="exact"/>
        <w:ind w:firstLine="480" w:firstLineChars="200"/>
        <w:rPr>
          <w:rFonts w:ascii="仿宋" w:hAnsi="仿宋" w:eastAsia="仿宋"/>
          <w:sz w:val="24"/>
          <w:szCs w:val="24"/>
        </w:rPr>
      </w:pPr>
      <w:r>
        <w:rPr>
          <w:rFonts w:ascii="仿宋" w:hAnsi="仿宋" w:eastAsia="仿宋"/>
          <w:sz w:val="24"/>
          <w:szCs w:val="24"/>
        </w:rPr>
        <w:t>2.身体健康、品德优良、心理素质良好，无违纪记录，具有较强的沟通能力；</w:t>
      </w:r>
    </w:p>
    <w:p>
      <w:pPr>
        <w:spacing w:line="400" w:lineRule="exact"/>
        <w:ind w:firstLine="480" w:firstLineChars="200"/>
        <w:rPr>
          <w:rFonts w:ascii="仿宋" w:hAnsi="仿宋" w:eastAsia="仿宋"/>
          <w:sz w:val="24"/>
          <w:szCs w:val="24"/>
        </w:rPr>
      </w:pPr>
      <w:r>
        <w:rPr>
          <w:rFonts w:ascii="仿宋" w:hAnsi="仿宋" w:eastAsia="仿宋"/>
          <w:sz w:val="24"/>
          <w:szCs w:val="24"/>
        </w:rPr>
        <w:t>3.有良好的境外学习适应能力和一定的家庭经济负担能力</w:t>
      </w:r>
    </w:p>
    <w:p>
      <w:pPr>
        <w:spacing w:line="400" w:lineRule="exact"/>
        <w:rPr>
          <w:rFonts w:ascii="仿宋" w:hAnsi="仿宋" w:eastAsia="仿宋"/>
          <w:b/>
          <w:sz w:val="24"/>
          <w:szCs w:val="24"/>
        </w:rPr>
      </w:pPr>
      <w:r>
        <w:rPr>
          <w:rFonts w:hint="eastAsia" w:ascii="仿宋" w:hAnsi="仿宋" w:eastAsia="仿宋"/>
          <w:b/>
          <w:sz w:val="24"/>
          <w:szCs w:val="24"/>
        </w:rPr>
        <w:t>四、课程内容及特色</w:t>
      </w:r>
    </w:p>
    <w:p>
      <w:pPr>
        <w:spacing w:line="400" w:lineRule="exact"/>
        <w:ind w:firstLine="480" w:firstLineChars="200"/>
        <w:rPr>
          <w:rFonts w:ascii="仿宋" w:hAnsi="仿宋" w:eastAsia="仿宋"/>
          <w:sz w:val="24"/>
          <w:szCs w:val="24"/>
        </w:rPr>
      </w:pPr>
      <w:r>
        <w:rPr>
          <w:rFonts w:hint="eastAsia" w:ascii="仿宋" w:hAnsi="仿宋" w:eastAsia="仿宋"/>
          <w:sz w:val="24"/>
          <w:szCs w:val="24"/>
        </w:rPr>
        <w:t>日语基础课程、日语应用课程，含阅读、写作、口语、翻译、日语演讲等技能训练；</w:t>
      </w:r>
    </w:p>
    <w:p>
      <w:pPr>
        <w:spacing w:line="400" w:lineRule="exact"/>
        <w:ind w:firstLine="480" w:firstLineChars="200"/>
        <w:rPr>
          <w:rFonts w:ascii="仿宋" w:hAnsi="仿宋" w:eastAsia="仿宋"/>
          <w:sz w:val="24"/>
          <w:szCs w:val="24"/>
        </w:rPr>
      </w:pPr>
      <w:r>
        <w:rPr>
          <w:rFonts w:hint="eastAsia" w:ascii="仿宋" w:hAnsi="仿宋" w:eastAsia="仿宋"/>
          <w:sz w:val="24"/>
          <w:szCs w:val="24"/>
        </w:rPr>
        <w:t>1）通过各式各样分门别类的课程学习，掌握生活中方方面面的日语；</w:t>
      </w:r>
    </w:p>
    <w:p>
      <w:pPr>
        <w:spacing w:line="400" w:lineRule="exact"/>
        <w:ind w:firstLine="480" w:firstLineChars="200"/>
        <w:rPr>
          <w:rFonts w:ascii="仿宋" w:hAnsi="仿宋" w:eastAsia="仿宋"/>
          <w:sz w:val="24"/>
          <w:szCs w:val="24"/>
        </w:rPr>
      </w:pPr>
      <w:r>
        <w:rPr>
          <w:rFonts w:hint="eastAsia" w:ascii="仿宋" w:hAnsi="仿宋" w:eastAsia="仿宋"/>
          <w:sz w:val="24"/>
          <w:szCs w:val="24"/>
        </w:rPr>
        <w:t>2）本土学生志愿者为留学生的日语学习提供各种帮助。</w:t>
      </w:r>
    </w:p>
    <w:p>
      <w:pPr>
        <w:spacing w:line="400" w:lineRule="exact"/>
        <w:rPr>
          <w:rFonts w:ascii="仿宋" w:hAnsi="仿宋" w:eastAsia="仿宋"/>
          <w:b/>
          <w:sz w:val="24"/>
          <w:szCs w:val="24"/>
        </w:rPr>
      </w:pPr>
      <w:r>
        <w:rPr>
          <w:rFonts w:hint="eastAsia" w:ascii="仿宋" w:hAnsi="仿宋" w:eastAsia="仿宋"/>
          <w:b/>
          <w:sz w:val="24"/>
          <w:szCs w:val="24"/>
        </w:rPr>
        <w:t>五</w:t>
      </w:r>
      <w:r>
        <w:rPr>
          <w:rFonts w:ascii="仿宋" w:hAnsi="仿宋" w:eastAsia="仿宋"/>
          <w:b/>
          <w:sz w:val="24"/>
          <w:szCs w:val="24"/>
        </w:rPr>
        <w:t>、费用说明</w:t>
      </w:r>
    </w:p>
    <w:p>
      <w:pPr>
        <w:spacing w:line="400" w:lineRule="exact"/>
        <w:ind w:firstLine="480" w:firstLineChars="200"/>
        <w:rPr>
          <w:rFonts w:ascii="仿宋" w:hAnsi="仿宋" w:eastAsia="仿宋"/>
          <w:sz w:val="24"/>
          <w:szCs w:val="24"/>
        </w:rPr>
      </w:pPr>
      <w:r>
        <w:rPr>
          <w:rFonts w:ascii="仿宋" w:hAnsi="仿宋" w:eastAsia="仿宋"/>
          <w:sz w:val="24"/>
          <w:szCs w:val="24"/>
        </w:rPr>
        <w:t>1.</w:t>
      </w:r>
      <w:r>
        <w:rPr>
          <w:rFonts w:hint="eastAsia" w:ascii="仿宋" w:hAnsi="仿宋" w:eastAsia="仿宋"/>
        </w:rPr>
        <w:t xml:space="preserve"> </w:t>
      </w:r>
      <w:r>
        <w:rPr>
          <w:rFonts w:hint="eastAsia" w:ascii="仿宋" w:hAnsi="仿宋" w:eastAsia="仿宋"/>
          <w:sz w:val="24"/>
          <w:szCs w:val="24"/>
        </w:rPr>
        <w:t>学生需缴纳课程报名费及学费：报名费25000日元（约1500元），半年学费505200日元（约30000元）/一年学费978400日元（约58500元）；住宿费约3000元/月（2-3人/间）；生活费约2000元/月。</w:t>
      </w:r>
      <w:r>
        <w:rPr>
          <w:rFonts w:ascii="仿宋" w:hAnsi="仿宋" w:eastAsia="仿宋"/>
          <w:sz w:val="24"/>
          <w:szCs w:val="24"/>
        </w:rPr>
        <w:t>。</w:t>
      </w:r>
    </w:p>
    <w:p>
      <w:pPr>
        <w:spacing w:line="400" w:lineRule="exact"/>
        <w:ind w:firstLine="480" w:firstLineChars="200"/>
        <w:rPr>
          <w:rFonts w:ascii="仿宋" w:hAnsi="仿宋" w:eastAsia="仿宋"/>
          <w:sz w:val="24"/>
          <w:szCs w:val="24"/>
        </w:rPr>
      </w:pPr>
      <w:r>
        <w:rPr>
          <w:rFonts w:ascii="仿宋" w:hAnsi="仿宋" w:eastAsia="仿宋"/>
          <w:sz w:val="24"/>
          <w:szCs w:val="24"/>
        </w:rPr>
        <w:t>2.</w:t>
      </w:r>
      <w:r>
        <w:rPr>
          <w:rFonts w:hint="eastAsia" w:ascii="仿宋" w:hAnsi="仿宋" w:eastAsia="仿宋"/>
        </w:rPr>
        <w:t xml:space="preserve"> </w:t>
      </w:r>
      <w:r>
        <w:rPr>
          <w:rFonts w:hint="eastAsia" w:ascii="仿宋" w:hAnsi="仿宋" w:eastAsia="仿宋"/>
          <w:sz w:val="24"/>
          <w:szCs w:val="24"/>
        </w:rPr>
        <w:t>学生可根据《南京信息工程大学在校本科生出国（境）交流奖学金管理办法（修订）》(校发〔2019〕7号)申请奖学金资助。</w:t>
      </w:r>
    </w:p>
    <w:p>
      <w:pPr>
        <w:spacing w:line="400" w:lineRule="exact"/>
        <w:jc w:val="left"/>
        <w:rPr>
          <w:rFonts w:ascii="仿宋" w:hAnsi="仿宋" w:eastAsia="仿宋"/>
          <w:sz w:val="24"/>
          <w:szCs w:val="24"/>
        </w:rPr>
      </w:pPr>
      <w:r>
        <w:rPr>
          <w:rFonts w:ascii="仿宋" w:hAnsi="仿宋" w:eastAsia="仿宋"/>
          <w:sz w:val="24"/>
          <w:szCs w:val="24"/>
        </w:rPr>
        <w:br w:type="page"/>
      </w:r>
    </w:p>
    <w:p>
      <w:pPr>
        <w:pStyle w:val="3"/>
        <w:rPr>
          <w:shd w:val="clear" w:color="auto" w:fill="FFFFFF"/>
          <w:lang w:bidi="ar-SA"/>
        </w:rPr>
      </w:pPr>
      <w:bookmarkStart w:id="26" w:name="_Toc71373649"/>
      <w:r>
        <w:rPr>
          <w:rFonts w:hint="eastAsia"/>
          <w:shd w:val="clear" w:color="auto" w:fill="FFFFFF"/>
          <w:lang w:bidi="ar-SA"/>
        </w:rPr>
        <w:t>爱尔兰沃特福德理工学院学期交换</w:t>
      </w:r>
      <w:r>
        <w:t>项目</w:t>
      </w:r>
      <w:bookmarkEnd w:id="26"/>
    </w:p>
    <w:p>
      <w:pPr>
        <w:spacing w:line="400" w:lineRule="exact"/>
        <w:ind w:firstLine="480"/>
        <w:rPr>
          <w:rFonts w:ascii="仿宋" w:hAnsi="仿宋" w:eastAsia="仿宋"/>
          <w:sz w:val="24"/>
          <w:szCs w:val="24"/>
        </w:rPr>
      </w:pPr>
      <w:r>
        <w:rPr>
          <w:rFonts w:hint="eastAsia" w:ascii="仿宋" w:hAnsi="仿宋" w:eastAsia="仿宋"/>
          <w:sz w:val="24"/>
          <w:szCs w:val="24"/>
        </w:rPr>
        <w:t>为进一步推进学校国际化建设，给在校生提供多元化学习机会，基于我校与爱尔兰沃特福德理工学院（WIT）签署的交换生协议，每学期将选派优秀学生赴WIT交流一学期，其中择优2名同学免交学费。</w:t>
      </w:r>
      <w:r>
        <w:rPr>
          <w:rFonts w:ascii="仿宋" w:hAnsi="仿宋" w:eastAsia="仿宋"/>
          <w:sz w:val="24"/>
          <w:szCs w:val="24"/>
        </w:rPr>
        <w:t>学生结束交流返校后，南京信息工程大学根据学生所修课程及学分给予相应的学分认定。</w:t>
      </w:r>
    </w:p>
    <w:p>
      <w:pPr>
        <w:spacing w:line="400" w:lineRule="exact"/>
        <w:rPr>
          <w:rFonts w:ascii="仿宋" w:hAnsi="仿宋" w:eastAsia="仿宋"/>
          <w:b/>
          <w:sz w:val="24"/>
          <w:szCs w:val="24"/>
        </w:rPr>
      </w:pPr>
      <w:r>
        <w:rPr>
          <w:rFonts w:hint="eastAsia" w:ascii="仿宋" w:hAnsi="仿宋" w:eastAsia="仿宋"/>
          <w:b/>
          <w:sz w:val="24"/>
          <w:szCs w:val="24"/>
        </w:rPr>
        <w:t>一、学校简介</w:t>
      </w:r>
    </w:p>
    <w:p>
      <w:pPr>
        <w:spacing w:line="400" w:lineRule="exact"/>
        <w:ind w:firstLine="480" w:firstLineChars="200"/>
        <w:rPr>
          <w:rFonts w:ascii="仿宋" w:hAnsi="仿宋" w:eastAsia="仿宋"/>
          <w:sz w:val="24"/>
          <w:szCs w:val="24"/>
        </w:rPr>
      </w:pPr>
      <w:r>
        <w:rPr>
          <w:rFonts w:hint="eastAsia" w:ascii="仿宋" w:hAnsi="仿宋" w:eastAsia="仿宋"/>
          <w:sz w:val="24"/>
          <w:szCs w:val="24"/>
        </w:rPr>
        <w:t>WIT是一所国立大学，由爱尔兰政府直接拨款于1970年建立，是除了都柏林大学以外最大的理工学院。WIT曾多次被《星期日泰晤士报》评为“爱尔兰理工学院之星”，在全球高校网（4ICU）国家高校排名爱尔兰大学中位列第九。WIT即将与爱尔兰卡洛理工学院合并成为爱尔兰东南理工大学。卡洛理工学院现有在校学生8300余人，是爱尔兰东南地区规模最大、设施最先进、就业率最高的公立理工学院之一。目前爱尔兰政府已通过该项合并计划，预计2022年完成合并，打造世界级理工大学。</w:t>
      </w:r>
    </w:p>
    <w:p>
      <w:pPr>
        <w:spacing w:line="400" w:lineRule="exact"/>
        <w:rPr>
          <w:rFonts w:ascii="仿宋" w:hAnsi="仿宋" w:eastAsia="仿宋"/>
          <w:b/>
          <w:sz w:val="24"/>
          <w:szCs w:val="24"/>
        </w:rPr>
      </w:pPr>
      <w:r>
        <w:rPr>
          <w:rFonts w:hint="eastAsia" w:ascii="仿宋" w:hAnsi="仿宋" w:eastAsia="仿宋"/>
          <w:b/>
          <w:sz w:val="24"/>
          <w:szCs w:val="24"/>
        </w:rPr>
        <w:t>二</w:t>
      </w:r>
      <w:r>
        <w:rPr>
          <w:rFonts w:ascii="仿宋" w:hAnsi="仿宋" w:eastAsia="仿宋"/>
          <w:b/>
          <w:sz w:val="24"/>
          <w:szCs w:val="24"/>
        </w:rPr>
        <w:t>、选拔对象和名额</w:t>
      </w:r>
    </w:p>
    <w:p>
      <w:pPr>
        <w:spacing w:line="400" w:lineRule="exact"/>
        <w:ind w:firstLine="480" w:firstLineChars="200"/>
        <w:rPr>
          <w:rFonts w:ascii="仿宋" w:hAnsi="仿宋" w:eastAsia="仿宋"/>
          <w:sz w:val="24"/>
          <w:szCs w:val="24"/>
        </w:rPr>
      </w:pPr>
      <w:r>
        <w:rPr>
          <w:rFonts w:hint="eastAsia" w:ascii="仿宋" w:hAnsi="仿宋" w:eastAsia="仿宋"/>
          <w:sz w:val="24"/>
          <w:szCs w:val="24"/>
        </w:rPr>
        <w:t>大二及以上全日制在校生，名额不限。</w:t>
      </w:r>
    </w:p>
    <w:p>
      <w:pPr>
        <w:spacing w:line="400" w:lineRule="exact"/>
        <w:rPr>
          <w:rFonts w:ascii="仿宋" w:hAnsi="仿宋" w:eastAsia="仿宋"/>
          <w:b/>
          <w:sz w:val="24"/>
          <w:szCs w:val="24"/>
        </w:rPr>
      </w:pPr>
      <w:r>
        <w:rPr>
          <w:rFonts w:hint="eastAsia" w:ascii="仿宋" w:hAnsi="仿宋" w:eastAsia="仿宋"/>
          <w:b/>
          <w:sz w:val="24"/>
          <w:szCs w:val="24"/>
        </w:rPr>
        <w:t>三</w:t>
      </w:r>
      <w:r>
        <w:rPr>
          <w:rFonts w:ascii="仿宋" w:hAnsi="仿宋" w:eastAsia="仿宋"/>
          <w:b/>
          <w:sz w:val="24"/>
          <w:szCs w:val="24"/>
        </w:rPr>
        <w:t>、申请条件</w:t>
      </w:r>
    </w:p>
    <w:p>
      <w:pPr>
        <w:spacing w:line="400" w:lineRule="exact"/>
        <w:ind w:firstLine="480" w:firstLineChars="200"/>
        <w:rPr>
          <w:rFonts w:ascii="仿宋" w:hAnsi="仿宋" w:eastAsia="仿宋"/>
          <w:sz w:val="24"/>
          <w:szCs w:val="24"/>
        </w:rPr>
      </w:pPr>
      <w:r>
        <w:rPr>
          <w:rFonts w:ascii="仿宋" w:hAnsi="仿宋" w:eastAsia="仿宋"/>
          <w:sz w:val="24"/>
          <w:szCs w:val="24"/>
        </w:rPr>
        <w:t>1.</w:t>
      </w:r>
      <w:r>
        <w:rPr>
          <w:rFonts w:hint="eastAsia" w:ascii="仿宋" w:hAnsi="仿宋" w:eastAsia="仿宋"/>
          <w:sz w:val="24"/>
          <w:szCs w:val="24"/>
        </w:rPr>
        <w:t>原则上要求均分70及以上，且具备一定的英语水平</w:t>
      </w:r>
      <w:r>
        <w:rPr>
          <w:rFonts w:ascii="仿宋" w:hAnsi="仿宋" w:eastAsia="仿宋"/>
          <w:sz w:val="24"/>
          <w:szCs w:val="24"/>
        </w:rPr>
        <w:t>；</w:t>
      </w:r>
    </w:p>
    <w:p>
      <w:pPr>
        <w:spacing w:line="400" w:lineRule="exact"/>
        <w:ind w:firstLine="480" w:firstLineChars="200"/>
        <w:rPr>
          <w:rFonts w:ascii="仿宋" w:hAnsi="仿宋" w:eastAsia="仿宋"/>
          <w:sz w:val="24"/>
          <w:szCs w:val="24"/>
        </w:rPr>
      </w:pPr>
      <w:r>
        <w:rPr>
          <w:rFonts w:ascii="仿宋" w:hAnsi="仿宋" w:eastAsia="仿宋"/>
          <w:sz w:val="24"/>
          <w:szCs w:val="24"/>
        </w:rPr>
        <w:t>2.身体健康、品德优良、心理素质良好，无违纪记录，具有较强的沟通能力；</w:t>
      </w:r>
    </w:p>
    <w:p>
      <w:pPr>
        <w:spacing w:line="400" w:lineRule="exact"/>
        <w:ind w:firstLine="480" w:firstLineChars="200"/>
        <w:rPr>
          <w:rFonts w:ascii="仿宋" w:hAnsi="仿宋" w:eastAsia="仿宋"/>
          <w:sz w:val="24"/>
          <w:szCs w:val="24"/>
        </w:rPr>
      </w:pPr>
      <w:r>
        <w:rPr>
          <w:rFonts w:ascii="仿宋" w:hAnsi="仿宋" w:eastAsia="仿宋"/>
          <w:sz w:val="24"/>
          <w:szCs w:val="24"/>
        </w:rPr>
        <w:t>3.有良好的境外学习适应能力和一定的家庭经济负担能力。</w:t>
      </w:r>
    </w:p>
    <w:p>
      <w:pPr>
        <w:spacing w:line="400" w:lineRule="exact"/>
        <w:rPr>
          <w:rFonts w:ascii="仿宋" w:hAnsi="仿宋" w:eastAsia="仿宋"/>
          <w:b/>
          <w:sz w:val="24"/>
          <w:szCs w:val="24"/>
        </w:rPr>
      </w:pPr>
      <w:r>
        <w:rPr>
          <w:rFonts w:hint="eastAsia" w:ascii="仿宋" w:hAnsi="仿宋" w:eastAsia="仿宋"/>
          <w:b/>
          <w:sz w:val="24"/>
          <w:szCs w:val="24"/>
        </w:rPr>
        <w:t>四</w:t>
      </w:r>
      <w:r>
        <w:rPr>
          <w:rFonts w:ascii="仿宋" w:hAnsi="仿宋" w:eastAsia="仿宋"/>
          <w:b/>
          <w:sz w:val="24"/>
          <w:szCs w:val="24"/>
        </w:rPr>
        <w:t>、费用说明</w:t>
      </w:r>
    </w:p>
    <w:p>
      <w:pPr>
        <w:spacing w:line="400" w:lineRule="exact"/>
        <w:ind w:firstLine="480" w:firstLineChars="200"/>
        <w:rPr>
          <w:rFonts w:ascii="仿宋" w:hAnsi="仿宋" w:eastAsia="仿宋"/>
          <w:sz w:val="24"/>
          <w:szCs w:val="24"/>
        </w:rPr>
      </w:pPr>
      <w:r>
        <w:rPr>
          <w:rFonts w:ascii="仿宋" w:hAnsi="仿宋" w:eastAsia="仿宋"/>
          <w:sz w:val="24"/>
          <w:szCs w:val="24"/>
        </w:rPr>
        <w:t>1.</w:t>
      </w:r>
      <w:r>
        <w:rPr>
          <w:rFonts w:hint="eastAsia" w:ascii="仿宋" w:hAnsi="仿宋" w:eastAsia="仿宋"/>
          <w:sz w:val="24"/>
          <w:szCs w:val="24"/>
        </w:rPr>
        <w:t>学费约5000欧元/学期，住宿及生活费约800-1000欧元（约</w:t>
      </w:r>
      <w:r>
        <w:rPr>
          <w:rFonts w:ascii="仿宋" w:hAnsi="仿宋" w:eastAsia="仿宋"/>
          <w:sz w:val="24"/>
          <w:szCs w:val="24"/>
        </w:rPr>
        <w:t>6248</w:t>
      </w:r>
      <w:r>
        <w:rPr>
          <w:rFonts w:hint="eastAsia" w:ascii="仿宋" w:hAnsi="仿宋" w:eastAsia="仿宋"/>
          <w:sz w:val="24"/>
          <w:szCs w:val="24"/>
        </w:rPr>
        <w:t>-</w:t>
      </w:r>
      <w:r>
        <w:rPr>
          <w:rFonts w:ascii="仿宋" w:hAnsi="仿宋" w:eastAsia="仿宋"/>
          <w:sz w:val="24"/>
          <w:szCs w:val="24"/>
        </w:rPr>
        <w:t>7810</w:t>
      </w:r>
      <w:r>
        <w:rPr>
          <w:rFonts w:hint="eastAsia" w:ascii="仿宋" w:hAnsi="仿宋" w:eastAsia="仿宋"/>
          <w:sz w:val="24"/>
          <w:szCs w:val="24"/>
        </w:rPr>
        <w:t>元）/月</w:t>
      </w:r>
      <w:r>
        <w:rPr>
          <w:rFonts w:ascii="仿宋" w:hAnsi="仿宋" w:eastAsia="仿宋"/>
          <w:sz w:val="24"/>
          <w:szCs w:val="24"/>
        </w:rPr>
        <w:t>。</w:t>
      </w:r>
    </w:p>
    <w:p>
      <w:pPr>
        <w:spacing w:line="400" w:lineRule="exact"/>
        <w:ind w:firstLine="480" w:firstLineChars="200"/>
        <w:rPr>
          <w:rFonts w:ascii="仿宋" w:hAnsi="仿宋" w:eastAsia="仿宋"/>
          <w:sz w:val="24"/>
          <w:szCs w:val="24"/>
        </w:rPr>
      </w:pPr>
      <w:r>
        <w:rPr>
          <w:rFonts w:ascii="仿宋" w:hAnsi="仿宋" w:eastAsia="仿宋"/>
          <w:sz w:val="24"/>
          <w:szCs w:val="24"/>
        </w:rPr>
        <w:t>2.</w:t>
      </w:r>
      <w:r>
        <w:rPr>
          <w:rFonts w:hint="eastAsia" w:ascii="仿宋" w:hAnsi="仿宋" w:eastAsia="仿宋"/>
        </w:rPr>
        <w:t xml:space="preserve"> </w:t>
      </w:r>
      <w:r>
        <w:rPr>
          <w:rFonts w:hint="eastAsia" w:ascii="仿宋" w:hAnsi="仿宋" w:eastAsia="仿宋"/>
          <w:sz w:val="24"/>
          <w:szCs w:val="24"/>
        </w:rPr>
        <w:t>基于我校与WIT签署的交换生协议，原则上WIT每学年为我校提供2个免学费名额</w:t>
      </w:r>
      <w:r>
        <w:rPr>
          <w:rFonts w:ascii="仿宋" w:hAnsi="仿宋" w:eastAsia="仿宋"/>
          <w:sz w:val="24"/>
          <w:szCs w:val="24"/>
        </w:rPr>
        <w:t>。</w:t>
      </w:r>
    </w:p>
    <w:p>
      <w:pPr>
        <w:spacing w:line="400" w:lineRule="exact"/>
        <w:ind w:firstLine="480" w:firstLineChars="200"/>
        <w:rPr>
          <w:rFonts w:ascii="仿宋" w:hAnsi="仿宋" w:eastAsia="仿宋"/>
          <w:sz w:val="24"/>
          <w:szCs w:val="24"/>
        </w:rPr>
      </w:pPr>
      <w:r>
        <w:rPr>
          <w:rFonts w:ascii="仿宋" w:hAnsi="仿宋" w:eastAsia="仿宋"/>
          <w:sz w:val="24"/>
          <w:szCs w:val="24"/>
        </w:rPr>
        <w:t>3.</w:t>
      </w:r>
      <w:r>
        <w:rPr>
          <w:rFonts w:hint="eastAsia" w:ascii="仿宋" w:hAnsi="仿宋" w:eastAsia="仿宋"/>
        </w:rPr>
        <w:t xml:space="preserve"> </w:t>
      </w:r>
      <w:r>
        <w:rPr>
          <w:rFonts w:hint="eastAsia" w:ascii="仿宋" w:hAnsi="仿宋" w:eastAsia="仿宋"/>
          <w:sz w:val="24"/>
          <w:szCs w:val="24"/>
        </w:rPr>
        <w:t>学生可根据《南京信息工程大学在校本科生出国（境）交流奖学金管理办法（修订）》(校发〔2019〕7号)申请校际交流奖学金资助。</w:t>
      </w:r>
    </w:p>
    <w:p>
      <w:pPr>
        <w:spacing w:line="400" w:lineRule="exact"/>
        <w:jc w:val="left"/>
        <w:rPr>
          <w:rFonts w:ascii="仿宋" w:hAnsi="仿宋" w:eastAsia="仿宋"/>
          <w:sz w:val="24"/>
          <w:szCs w:val="24"/>
        </w:rPr>
      </w:pPr>
      <w:r>
        <w:rPr>
          <w:rFonts w:ascii="仿宋" w:hAnsi="仿宋" w:eastAsia="仿宋"/>
          <w:sz w:val="24"/>
          <w:szCs w:val="24"/>
        </w:rPr>
        <w:br w:type="page"/>
      </w:r>
    </w:p>
    <w:p>
      <w:pPr>
        <w:pStyle w:val="3"/>
        <w:rPr>
          <w:shd w:val="clear" w:color="auto" w:fill="FFFFFF"/>
          <w:lang w:bidi="ar-SA"/>
        </w:rPr>
      </w:pPr>
      <w:bookmarkStart w:id="27" w:name="_Toc71373650"/>
      <w:r>
        <w:t>澳大利亚昆士兰大学</w:t>
      </w:r>
      <w:r>
        <w:rPr>
          <w:rFonts w:hint="eastAsia"/>
          <w:shd w:val="clear" w:color="auto" w:fill="FFFFFF"/>
          <w:lang w:bidi="ar-SA"/>
        </w:rPr>
        <w:t>学期</w:t>
      </w:r>
      <w:r>
        <w:rPr>
          <w:shd w:val="clear" w:color="auto" w:fill="FFFFFF"/>
          <w:lang w:bidi="ar-SA"/>
        </w:rPr>
        <w:t>课程</w:t>
      </w:r>
      <w:bookmarkEnd w:id="27"/>
    </w:p>
    <w:p>
      <w:pPr>
        <w:spacing w:line="400" w:lineRule="exact"/>
        <w:ind w:firstLine="480" w:firstLineChars="200"/>
        <w:rPr>
          <w:rFonts w:ascii="仿宋" w:hAnsi="仿宋" w:eastAsia="仿宋"/>
          <w:bCs/>
          <w:sz w:val="24"/>
          <w:szCs w:val="24"/>
        </w:rPr>
      </w:pPr>
      <w:r>
        <w:rPr>
          <w:rFonts w:hint="eastAsia" w:ascii="仿宋" w:hAnsi="仿宋" w:eastAsia="仿宋"/>
          <w:bCs/>
          <w:sz w:val="24"/>
          <w:szCs w:val="24"/>
        </w:rPr>
        <w:t>该学期课程</w:t>
      </w:r>
      <w:r>
        <w:rPr>
          <w:rFonts w:ascii="仿宋" w:hAnsi="仿宋" w:eastAsia="仿宋"/>
          <w:bCs/>
          <w:sz w:val="24"/>
          <w:szCs w:val="24"/>
        </w:rPr>
        <w:t>集中于四大英语技能的提高：阅读、写作、口语、听力。通过课程的学习，提升词汇量与阅读理解能力，使得学生能够更加流利、清晰、准确、自信的使用英语进行表达和交流。</w:t>
      </w:r>
      <w:r>
        <w:rPr>
          <w:rFonts w:hint="eastAsia" w:ascii="仿宋" w:hAnsi="仿宋" w:eastAsia="仿宋"/>
          <w:bCs/>
          <w:sz w:val="24"/>
          <w:szCs w:val="24"/>
        </w:rPr>
        <w:t>课程结束后，英语专业的学生可凭相应的成绩证明兑换学分。</w:t>
      </w:r>
    </w:p>
    <w:p>
      <w:pPr>
        <w:pStyle w:val="48"/>
        <w:widowControl w:val="0"/>
        <w:numPr>
          <w:ilvl w:val="0"/>
          <w:numId w:val="2"/>
        </w:numPr>
        <w:spacing w:line="400" w:lineRule="exact"/>
        <w:jc w:val="left"/>
        <w:rPr>
          <w:rFonts w:ascii="仿宋" w:hAnsi="仿宋" w:eastAsia="仿宋"/>
          <w:bCs/>
          <w:sz w:val="24"/>
          <w:szCs w:val="24"/>
        </w:rPr>
      </w:pPr>
      <w:r>
        <w:rPr>
          <w:rFonts w:ascii="仿宋" w:hAnsi="仿宋" w:eastAsia="仿宋"/>
          <w:bCs/>
          <w:sz w:val="24"/>
          <w:szCs w:val="24"/>
        </w:rPr>
        <w:t>通用英语（General English, GE）：</w:t>
      </w:r>
    </w:p>
    <w:p>
      <w:pPr>
        <w:spacing w:line="400" w:lineRule="exact"/>
        <w:ind w:left="1368" w:leftChars="570"/>
        <w:jc w:val="left"/>
        <w:rPr>
          <w:rFonts w:ascii="仿宋" w:hAnsi="仿宋" w:eastAsia="仿宋"/>
          <w:bCs/>
          <w:sz w:val="24"/>
          <w:szCs w:val="24"/>
        </w:rPr>
      </w:pPr>
      <w:r>
        <w:rPr>
          <w:rFonts w:ascii="仿宋" w:hAnsi="仿宋" w:eastAsia="仿宋"/>
          <w:bCs/>
          <w:sz w:val="24"/>
          <w:szCs w:val="24"/>
        </w:rPr>
        <w:t>针对想要提升社交和工作场合的英语沟通能力学生设计的，课程将集中于四大英语技能的提高：阅读、写作、口语、听力。通过课程的学习，提升词汇量与阅读理解能力，使得学生能够更加流利、清晰、准确、自信的使用英语进行表达和交流。</w:t>
      </w:r>
    </w:p>
    <w:p>
      <w:pPr>
        <w:pStyle w:val="48"/>
        <w:widowControl w:val="0"/>
        <w:numPr>
          <w:ilvl w:val="0"/>
          <w:numId w:val="2"/>
        </w:numPr>
        <w:spacing w:line="400" w:lineRule="exact"/>
        <w:jc w:val="left"/>
        <w:rPr>
          <w:rFonts w:ascii="仿宋" w:hAnsi="仿宋" w:eastAsia="仿宋"/>
          <w:bCs/>
          <w:sz w:val="24"/>
          <w:szCs w:val="24"/>
        </w:rPr>
      </w:pPr>
      <w:r>
        <w:rPr>
          <w:rFonts w:ascii="仿宋" w:hAnsi="仿宋" w:eastAsia="仿宋"/>
          <w:bCs/>
          <w:sz w:val="24"/>
          <w:szCs w:val="24"/>
        </w:rPr>
        <w:t>高级英语交流技巧（Advanced English Communication Skills, AECS）：</w:t>
      </w:r>
    </w:p>
    <w:p>
      <w:pPr>
        <w:spacing w:line="400" w:lineRule="exact"/>
        <w:ind w:left="1368" w:leftChars="570"/>
        <w:jc w:val="left"/>
        <w:rPr>
          <w:rFonts w:ascii="仿宋" w:hAnsi="仿宋" w:eastAsia="仿宋"/>
          <w:bCs/>
          <w:sz w:val="24"/>
          <w:szCs w:val="24"/>
        </w:rPr>
      </w:pPr>
      <w:r>
        <w:rPr>
          <w:rFonts w:ascii="仿宋" w:hAnsi="仿宋" w:eastAsia="仿宋"/>
          <w:bCs/>
          <w:sz w:val="24"/>
          <w:szCs w:val="24"/>
        </w:rPr>
        <w:t>作为通用英语的最高级别，更具挑战性的提升英语听说读写能力。通过高级英语的学习，可以更好的与本土人进行交流沟通，更自如的运用英语讨论世界问题。</w:t>
      </w:r>
    </w:p>
    <w:p>
      <w:pPr>
        <w:pStyle w:val="48"/>
        <w:widowControl w:val="0"/>
        <w:numPr>
          <w:ilvl w:val="0"/>
          <w:numId w:val="2"/>
        </w:numPr>
        <w:spacing w:line="400" w:lineRule="exact"/>
        <w:jc w:val="left"/>
        <w:rPr>
          <w:rFonts w:ascii="仿宋" w:hAnsi="仿宋" w:eastAsia="仿宋"/>
          <w:bCs/>
          <w:sz w:val="24"/>
          <w:szCs w:val="24"/>
        </w:rPr>
      </w:pPr>
      <w:r>
        <w:rPr>
          <w:rFonts w:ascii="仿宋" w:hAnsi="仿宋" w:eastAsia="仿宋"/>
          <w:bCs/>
          <w:sz w:val="24"/>
          <w:szCs w:val="24"/>
        </w:rPr>
        <w:t>国际商务沟通英语（English for International Business Communication, EIBC）：</w:t>
      </w:r>
    </w:p>
    <w:p>
      <w:pPr>
        <w:spacing w:line="400" w:lineRule="exact"/>
        <w:ind w:left="1505" w:leftChars="627"/>
        <w:jc w:val="left"/>
        <w:rPr>
          <w:rFonts w:ascii="仿宋" w:hAnsi="仿宋" w:eastAsia="仿宋"/>
          <w:bCs/>
          <w:sz w:val="24"/>
          <w:szCs w:val="24"/>
        </w:rPr>
      </w:pPr>
      <w:r>
        <w:rPr>
          <w:rFonts w:ascii="仿宋" w:hAnsi="仿宋" w:eastAsia="仿宋"/>
          <w:bCs/>
          <w:sz w:val="24"/>
          <w:szCs w:val="24"/>
        </w:rPr>
        <w:t>提升商业背景下的英语听说读写能力，学习商务术语和实践技能，学习编写工作环境中需要使用的各种类型的文档，积极参与会议讨论的技巧，并通过小组或个人演讲，提升口语技能。</w:t>
      </w:r>
    </w:p>
    <w:p>
      <w:pPr>
        <w:widowControl w:val="0"/>
        <w:numPr>
          <w:ilvl w:val="0"/>
          <w:numId w:val="2"/>
        </w:numPr>
        <w:spacing w:line="400" w:lineRule="exact"/>
        <w:jc w:val="left"/>
        <w:rPr>
          <w:rFonts w:ascii="仿宋" w:hAnsi="仿宋" w:eastAsia="仿宋"/>
          <w:bCs/>
          <w:sz w:val="24"/>
          <w:szCs w:val="24"/>
        </w:rPr>
      </w:pPr>
      <w:r>
        <w:rPr>
          <w:rFonts w:ascii="仿宋" w:hAnsi="仿宋" w:eastAsia="仿宋"/>
          <w:bCs/>
          <w:sz w:val="24"/>
          <w:szCs w:val="24"/>
        </w:rPr>
        <w:t>学术英语（English for Academic Purposes, EAP）：</w:t>
      </w:r>
    </w:p>
    <w:p>
      <w:pPr>
        <w:spacing w:line="400" w:lineRule="exact"/>
        <w:ind w:left="1505" w:leftChars="627"/>
        <w:jc w:val="left"/>
        <w:rPr>
          <w:rFonts w:ascii="仿宋" w:hAnsi="仿宋" w:eastAsia="仿宋"/>
          <w:bCs/>
          <w:sz w:val="24"/>
          <w:szCs w:val="24"/>
        </w:rPr>
      </w:pPr>
      <w:r>
        <w:rPr>
          <w:rFonts w:ascii="仿宋" w:hAnsi="仿宋" w:eastAsia="仿宋"/>
          <w:bCs/>
          <w:sz w:val="24"/>
          <w:szCs w:val="24"/>
        </w:rPr>
        <w:t>学习在写作中运用正确的、恰当的词汇、语法结构、写作技巧表达事实、想法和意见。将一系列阅读技能应用于实践。学习在讲座和对话过程中记笔记，将所学知识应用到雅思考试中。</w:t>
      </w:r>
    </w:p>
    <w:p>
      <w:pPr>
        <w:spacing w:line="400" w:lineRule="exact"/>
        <w:ind w:left="1505" w:leftChars="627"/>
        <w:jc w:val="left"/>
        <w:rPr>
          <w:rFonts w:ascii="仿宋" w:hAnsi="仿宋" w:eastAsia="仿宋"/>
          <w:bCs/>
          <w:sz w:val="24"/>
          <w:szCs w:val="24"/>
        </w:rPr>
      </w:pPr>
    </w:p>
    <w:p>
      <w:pPr>
        <w:pStyle w:val="53"/>
        <w:spacing w:line="400" w:lineRule="exact"/>
        <w:rPr>
          <w:rFonts w:ascii="仿宋" w:hAnsi="仿宋" w:eastAsia="仿宋"/>
          <w:bCs/>
          <w:sz w:val="24"/>
          <w:szCs w:val="24"/>
        </w:rPr>
      </w:pPr>
      <w:r>
        <w:rPr>
          <w:rFonts w:ascii="仿宋" w:hAnsi="仿宋" w:eastAsia="仿宋"/>
          <w:b/>
          <w:sz w:val="24"/>
          <w:szCs w:val="24"/>
        </w:rPr>
        <w:t>外语要求：</w:t>
      </w:r>
      <w:r>
        <w:rPr>
          <w:rFonts w:ascii="仿宋" w:hAnsi="仿宋" w:eastAsia="仿宋"/>
          <w:bCs/>
          <w:sz w:val="24"/>
          <w:szCs w:val="24"/>
        </w:rPr>
        <w:t>英语要求根据选择的课程要求不同，</w:t>
      </w:r>
      <w:r>
        <w:rPr>
          <w:rFonts w:hint="eastAsia" w:ascii="仿宋" w:hAnsi="仿宋" w:eastAsia="仿宋"/>
          <w:bCs/>
          <w:sz w:val="24"/>
          <w:szCs w:val="24"/>
        </w:rPr>
        <w:t>雅思</w:t>
      </w:r>
      <w:r>
        <w:rPr>
          <w:rFonts w:ascii="仿宋" w:hAnsi="仿宋" w:eastAsia="仿宋"/>
          <w:bCs/>
          <w:sz w:val="24"/>
          <w:szCs w:val="24"/>
        </w:rPr>
        <w:t>5.0</w:t>
      </w:r>
      <w:r>
        <w:rPr>
          <w:rFonts w:hint="eastAsia" w:ascii="仿宋" w:hAnsi="仿宋" w:eastAsia="仿宋"/>
          <w:bCs/>
          <w:sz w:val="24"/>
          <w:szCs w:val="24"/>
        </w:rPr>
        <w:t>至6</w:t>
      </w:r>
      <w:r>
        <w:rPr>
          <w:rFonts w:ascii="仿宋" w:hAnsi="仿宋" w:eastAsia="仿宋"/>
          <w:bCs/>
          <w:sz w:val="24"/>
          <w:szCs w:val="24"/>
        </w:rPr>
        <w:t>.0</w:t>
      </w:r>
      <w:r>
        <w:rPr>
          <w:rFonts w:hint="eastAsia" w:ascii="仿宋" w:hAnsi="仿宋" w:eastAsia="仿宋"/>
          <w:bCs/>
          <w:sz w:val="24"/>
          <w:szCs w:val="24"/>
        </w:rPr>
        <w:t>不等。</w:t>
      </w:r>
    </w:p>
    <w:p>
      <w:pPr>
        <w:pStyle w:val="53"/>
        <w:spacing w:line="400" w:lineRule="exact"/>
        <w:rPr>
          <w:rFonts w:ascii="仿宋" w:hAnsi="仿宋" w:eastAsia="仿宋"/>
          <w:bCs/>
          <w:sz w:val="24"/>
          <w:szCs w:val="24"/>
        </w:rPr>
      </w:pPr>
      <w:r>
        <w:rPr>
          <w:rFonts w:hint="eastAsia" w:ascii="仿宋" w:hAnsi="仿宋" w:eastAsia="仿宋"/>
          <w:b/>
          <w:bCs/>
          <w:sz w:val="24"/>
          <w:szCs w:val="24"/>
        </w:rPr>
        <w:t>项目周期</w:t>
      </w:r>
      <w:r>
        <w:rPr>
          <w:rFonts w:hint="eastAsia" w:ascii="仿宋" w:hAnsi="仿宋" w:eastAsia="仿宋"/>
          <w:bCs/>
          <w:sz w:val="24"/>
          <w:szCs w:val="24"/>
        </w:rPr>
        <w:t>：1</w:t>
      </w:r>
      <w:r>
        <w:rPr>
          <w:rFonts w:ascii="仿宋" w:hAnsi="仿宋" w:eastAsia="仿宋"/>
          <w:bCs/>
          <w:sz w:val="24"/>
          <w:szCs w:val="24"/>
        </w:rPr>
        <w:t>6</w:t>
      </w:r>
      <w:r>
        <w:rPr>
          <w:rFonts w:hint="eastAsia" w:ascii="仿宋" w:hAnsi="仿宋" w:eastAsia="仿宋"/>
          <w:bCs/>
          <w:sz w:val="24"/>
          <w:szCs w:val="24"/>
        </w:rPr>
        <w:t>周</w:t>
      </w:r>
    </w:p>
    <w:p>
      <w:pPr>
        <w:spacing w:line="400" w:lineRule="exact"/>
        <w:rPr>
          <w:rFonts w:ascii="仿宋" w:hAnsi="仿宋" w:eastAsia="仿宋"/>
          <w:sz w:val="24"/>
          <w:szCs w:val="24"/>
        </w:rPr>
      </w:pPr>
      <w:r>
        <w:rPr>
          <w:rFonts w:ascii="仿宋" w:hAnsi="仿宋" w:eastAsia="仿宋"/>
          <w:b/>
          <w:sz w:val="24"/>
          <w:szCs w:val="24"/>
        </w:rPr>
        <w:t>参考费用：</w:t>
      </w:r>
      <w:r>
        <w:rPr>
          <w:rFonts w:ascii="仿宋" w:hAnsi="仿宋" w:eastAsia="仿宋"/>
          <w:sz w:val="24"/>
          <w:szCs w:val="24"/>
        </w:rPr>
        <w:t>66000元</w:t>
      </w:r>
    </w:p>
    <w:p>
      <w:pPr>
        <w:spacing w:line="400" w:lineRule="exact"/>
        <w:ind w:left="1205" w:hanging="1205" w:hangingChars="500"/>
        <w:rPr>
          <w:rFonts w:ascii="仿宋" w:hAnsi="仿宋" w:eastAsia="仿宋"/>
          <w:sz w:val="24"/>
          <w:szCs w:val="24"/>
        </w:rPr>
      </w:pPr>
      <w:r>
        <w:rPr>
          <w:rFonts w:ascii="仿宋" w:hAnsi="仿宋" w:eastAsia="仿宋"/>
          <w:b/>
          <w:sz w:val="24"/>
          <w:szCs w:val="24"/>
        </w:rPr>
        <w:t>费用包括：</w:t>
      </w:r>
      <w:r>
        <w:rPr>
          <w:rFonts w:ascii="仿宋" w:hAnsi="仿宋" w:eastAsia="仿宋"/>
          <w:sz w:val="24"/>
          <w:szCs w:val="24"/>
        </w:rPr>
        <w:t>项目报名费、学费、住宿申请费、住宿费、寄宿家庭工作日每天早晚两餐餐费、周末一日三餐餐费、项目管理费用。</w:t>
      </w:r>
    </w:p>
    <w:p>
      <w:pPr>
        <w:spacing w:line="400" w:lineRule="exact"/>
        <w:rPr>
          <w:rFonts w:ascii="仿宋" w:hAnsi="仿宋" w:eastAsia="仿宋"/>
          <w:sz w:val="24"/>
          <w:szCs w:val="24"/>
        </w:rPr>
      </w:pPr>
      <w:r>
        <w:rPr>
          <w:rStyle w:val="54"/>
          <w:rFonts w:ascii="仿宋" w:hAnsi="仿宋" w:eastAsia="仿宋"/>
          <w:b/>
          <w:sz w:val="24"/>
          <w:szCs w:val="24"/>
        </w:rPr>
        <w:t>费用不包括：</w:t>
      </w:r>
      <w:r>
        <w:rPr>
          <w:rStyle w:val="54"/>
          <w:rFonts w:ascii="仿宋" w:hAnsi="仿宋" w:eastAsia="仿宋"/>
          <w:bCs/>
          <w:sz w:val="24"/>
          <w:szCs w:val="24"/>
        </w:rPr>
        <w:t>往返国际机票、签证费、保险费、个人生活费</w:t>
      </w:r>
      <w:r>
        <w:rPr>
          <w:rFonts w:ascii="仿宋" w:hAnsi="仿宋" w:eastAsia="仿宋"/>
          <w:sz w:val="24"/>
          <w:szCs w:val="24"/>
        </w:rPr>
        <w:t>。</w:t>
      </w:r>
    </w:p>
    <w:p>
      <w:pPr>
        <w:spacing w:line="400" w:lineRule="exact"/>
        <w:rPr>
          <w:rFonts w:ascii="仿宋" w:hAnsi="仿宋" w:eastAsia="仿宋"/>
          <w:b/>
          <w:sz w:val="24"/>
          <w:szCs w:val="24"/>
        </w:rPr>
      </w:pPr>
    </w:p>
    <w:p>
      <w:pPr>
        <w:spacing w:line="400" w:lineRule="exact"/>
        <w:rPr>
          <w:rFonts w:ascii="仿宋" w:hAnsi="仿宋" w:eastAsia="仿宋"/>
          <w:b/>
          <w:sz w:val="24"/>
          <w:szCs w:val="24"/>
        </w:rPr>
      </w:pPr>
    </w:p>
    <w:p>
      <w:pPr>
        <w:spacing w:line="400" w:lineRule="exact"/>
        <w:rPr>
          <w:rFonts w:ascii="仿宋" w:hAnsi="仿宋" w:eastAsia="仿宋"/>
          <w:b/>
          <w:sz w:val="24"/>
          <w:szCs w:val="24"/>
        </w:rPr>
      </w:pPr>
    </w:p>
    <w:p>
      <w:pPr>
        <w:spacing w:line="400" w:lineRule="exact"/>
        <w:rPr>
          <w:rFonts w:ascii="仿宋" w:hAnsi="仿宋" w:eastAsia="仿宋"/>
          <w:b/>
          <w:sz w:val="24"/>
          <w:szCs w:val="24"/>
        </w:rPr>
      </w:pPr>
    </w:p>
    <w:p>
      <w:pPr>
        <w:spacing w:line="400" w:lineRule="exact"/>
        <w:rPr>
          <w:rFonts w:ascii="仿宋" w:hAnsi="仿宋" w:eastAsia="仿宋"/>
          <w:b/>
          <w:sz w:val="24"/>
          <w:szCs w:val="24"/>
        </w:rPr>
      </w:pPr>
    </w:p>
    <w:p>
      <w:pPr>
        <w:spacing w:line="400" w:lineRule="exact"/>
        <w:jc w:val="left"/>
        <w:rPr>
          <w:rFonts w:ascii="仿宋" w:hAnsi="仿宋" w:eastAsia="仿宋"/>
          <w:sz w:val="24"/>
          <w:szCs w:val="24"/>
        </w:rPr>
      </w:pPr>
      <w:r>
        <w:rPr>
          <w:rFonts w:ascii="仿宋" w:hAnsi="仿宋" w:eastAsia="仿宋"/>
          <w:sz w:val="24"/>
          <w:szCs w:val="24"/>
        </w:rPr>
        <w:br w:type="page"/>
      </w:r>
    </w:p>
    <w:p>
      <w:pPr>
        <w:pStyle w:val="3"/>
        <w:rPr>
          <w:shd w:val="clear" w:color="auto" w:fill="FFFFFF"/>
          <w:lang w:bidi="ar-SA"/>
        </w:rPr>
      </w:pPr>
      <w:bookmarkStart w:id="28" w:name="_Toc71373651"/>
      <w:r>
        <w:rPr>
          <w:shd w:val="clear" w:color="auto" w:fill="FFFFFF"/>
          <w:lang w:bidi="ar-SA"/>
        </w:rPr>
        <w:t>美国加州大学伯克利分校学期交流项目</w:t>
      </w:r>
      <w:bookmarkEnd w:id="28"/>
    </w:p>
    <w:p>
      <w:pPr>
        <w:widowControl w:val="0"/>
        <w:spacing w:line="400" w:lineRule="exact"/>
        <w:jc w:val="left"/>
        <w:rPr>
          <w:rFonts w:ascii="仿宋" w:hAnsi="仿宋" w:eastAsia="仿宋"/>
          <w:b/>
          <w:sz w:val="24"/>
          <w:szCs w:val="24"/>
        </w:rPr>
      </w:pPr>
      <w:r>
        <w:rPr>
          <w:rFonts w:ascii="仿宋" w:hAnsi="仿宋" w:eastAsia="仿宋"/>
          <w:b/>
          <w:sz w:val="24"/>
          <w:szCs w:val="24"/>
        </w:rPr>
        <w:t xml:space="preserve">一 </w:t>
      </w:r>
      <w:r>
        <w:rPr>
          <w:rFonts w:hint="eastAsia" w:ascii="仿宋" w:hAnsi="仿宋" w:eastAsia="仿宋"/>
          <w:b/>
          <w:sz w:val="24"/>
          <w:szCs w:val="24"/>
        </w:rPr>
        <w:t>、</w:t>
      </w:r>
      <w:r>
        <w:rPr>
          <w:rFonts w:ascii="仿宋" w:hAnsi="仿宋" w:eastAsia="仿宋"/>
          <w:b/>
          <w:sz w:val="24"/>
          <w:szCs w:val="24"/>
        </w:rPr>
        <w:t>学校简介</w:t>
      </w:r>
    </w:p>
    <w:p>
      <w:pPr>
        <w:widowControl w:val="0"/>
        <w:spacing w:line="400" w:lineRule="exact"/>
        <w:rPr>
          <w:rFonts w:ascii="仿宋" w:hAnsi="仿宋" w:eastAsia="仿宋"/>
          <w:sz w:val="24"/>
          <w:szCs w:val="24"/>
        </w:rPr>
      </w:pPr>
      <w:r>
        <w:rPr>
          <w:rFonts w:ascii="仿宋" w:hAnsi="仿宋" w:eastAsia="仿宋"/>
          <w:sz w:val="24"/>
          <w:szCs w:val="24"/>
        </w:rPr>
        <w:t>加州大学伯克利分校（简称UC Berkeley）成立于1868年，是美国著名的公立研究型大学，也是世界级顶尖名校之一，位于加利福尼亚州拥有百年历史的小城-伯克利市。UC Berkeley 被公认为是加州大学系统下面的旗舰院校，同时也是加州大学里面成立最早的分校。UC Berkeley 的大学排名一直名列在全美和世界院校的前列。2020年U.S. News世界大学排名第4名。</w:t>
      </w:r>
    </w:p>
    <w:p>
      <w:pPr>
        <w:widowControl w:val="0"/>
        <w:spacing w:line="400" w:lineRule="exact"/>
        <w:rPr>
          <w:rFonts w:ascii="仿宋" w:hAnsi="仿宋" w:eastAsia="仿宋"/>
          <w:b/>
          <w:sz w:val="24"/>
          <w:szCs w:val="24"/>
        </w:rPr>
      </w:pPr>
      <w:r>
        <w:rPr>
          <w:rFonts w:ascii="仿宋" w:hAnsi="仿宋" w:eastAsia="仿宋"/>
          <w:b/>
          <w:sz w:val="24"/>
          <w:szCs w:val="24"/>
        </w:rPr>
        <w:t xml:space="preserve">二 </w:t>
      </w:r>
      <w:r>
        <w:rPr>
          <w:rFonts w:hint="eastAsia" w:ascii="仿宋" w:hAnsi="仿宋" w:eastAsia="仿宋"/>
          <w:b/>
          <w:sz w:val="24"/>
          <w:szCs w:val="24"/>
        </w:rPr>
        <w:t>、</w:t>
      </w:r>
      <w:r>
        <w:rPr>
          <w:rFonts w:ascii="仿宋" w:hAnsi="仿宋" w:eastAsia="仿宋"/>
          <w:b/>
          <w:sz w:val="24"/>
          <w:szCs w:val="24"/>
        </w:rPr>
        <w:t>项目概况及特色</w:t>
      </w:r>
    </w:p>
    <w:p>
      <w:pPr>
        <w:widowControl w:val="0"/>
        <w:numPr>
          <w:ilvl w:val="0"/>
          <w:numId w:val="3"/>
        </w:numPr>
        <w:spacing w:line="400" w:lineRule="exact"/>
        <w:ind w:firstLine="0"/>
        <w:rPr>
          <w:rFonts w:ascii="仿宋" w:hAnsi="仿宋" w:eastAsia="仿宋"/>
          <w:sz w:val="24"/>
          <w:szCs w:val="24"/>
        </w:rPr>
      </w:pPr>
      <w:r>
        <w:rPr>
          <w:rFonts w:ascii="仿宋" w:hAnsi="仿宋" w:eastAsia="仿宋"/>
          <w:sz w:val="24"/>
          <w:szCs w:val="24"/>
        </w:rPr>
        <w:t>学生将作为UCB全日制学生注册，与美国当地及其他国际学生一起进行专业课学习，零距离体验原汁原味的世界级公立名校学习氛围，与世界各地顶尖学者及学生进行脑力激荡；</w:t>
      </w:r>
    </w:p>
    <w:p>
      <w:pPr>
        <w:widowControl w:val="0"/>
        <w:numPr>
          <w:ilvl w:val="0"/>
          <w:numId w:val="3"/>
        </w:numPr>
        <w:spacing w:line="400" w:lineRule="exact"/>
        <w:ind w:firstLine="0"/>
        <w:rPr>
          <w:rFonts w:ascii="仿宋" w:hAnsi="仿宋" w:eastAsia="仿宋"/>
          <w:sz w:val="24"/>
          <w:szCs w:val="24"/>
        </w:rPr>
      </w:pPr>
      <w:r>
        <w:rPr>
          <w:rFonts w:ascii="仿宋" w:hAnsi="仿宋" w:eastAsia="仿宋"/>
          <w:sz w:val="24"/>
          <w:szCs w:val="24"/>
        </w:rPr>
        <w:t>本科学生均可修读对应阶段的UCB专业课程，获得学分及成绩单，并有机会获得老师推荐信，为之后申研就业助力；</w:t>
      </w:r>
    </w:p>
    <w:p>
      <w:pPr>
        <w:widowControl w:val="0"/>
        <w:numPr>
          <w:ilvl w:val="0"/>
          <w:numId w:val="3"/>
        </w:numPr>
        <w:spacing w:line="400" w:lineRule="exact"/>
        <w:ind w:firstLine="0"/>
        <w:rPr>
          <w:rFonts w:ascii="仿宋" w:hAnsi="仿宋" w:eastAsia="仿宋"/>
          <w:sz w:val="24"/>
          <w:szCs w:val="24"/>
        </w:rPr>
      </w:pPr>
      <w:r>
        <w:rPr>
          <w:rFonts w:ascii="仿宋" w:hAnsi="仿宋" w:eastAsia="仿宋"/>
          <w:sz w:val="24"/>
          <w:szCs w:val="24"/>
        </w:rPr>
        <w:t>学生可注册12-18学分/学期（3-6门课程）；</w:t>
      </w:r>
    </w:p>
    <w:p>
      <w:pPr>
        <w:widowControl w:val="0"/>
        <w:numPr>
          <w:ilvl w:val="0"/>
          <w:numId w:val="3"/>
        </w:numPr>
        <w:spacing w:line="400" w:lineRule="exact"/>
        <w:ind w:firstLine="0"/>
        <w:rPr>
          <w:rFonts w:ascii="仿宋" w:hAnsi="仿宋" w:eastAsia="仿宋"/>
          <w:sz w:val="24"/>
          <w:szCs w:val="24"/>
        </w:rPr>
      </w:pPr>
      <w:r>
        <w:rPr>
          <w:rFonts w:ascii="仿宋" w:hAnsi="仿宋" w:eastAsia="仿宋"/>
          <w:sz w:val="24"/>
          <w:szCs w:val="24"/>
        </w:rPr>
        <w:t>持F-1学生签证入境，为之后再赴美国留下良好入境记录；</w:t>
      </w:r>
    </w:p>
    <w:p>
      <w:pPr>
        <w:widowControl w:val="0"/>
        <w:spacing w:line="400" w:lineRule="exact"/>
        <w:rPr>
          <w:rFonts w:ascii="仿宋" w:hAnsi="仿宋" w:eastAsia="仿宋"/>
          <w:b/>
          <w:sz w:val="24"/>
          <w:szCs w:val="24"/>
        </w:rPr>
      </w:pPr>
      <w:r>
        <w:rPr>
          <w:rFonts w:ascii="仿宋" w:hAnsi="仿宋" w:eastAsia="仿宋"/>
          <w:b/>
          <w:sz w:val="24"/>
          <w:szCs w:val="24"/>
        </w:rPr>
        <w:t>三</w:t>
      </w:r>
      <w:r>
        <w:rPr>
          <w:rFonts w:hint="eastAsia" w:ascii="仿宋" w:hAnsi="仿宋" w:eastAsia="仿宋"/>
          <w:b/>
          <w:sz w:val="24"/>
          <w:szCs w:val="24"/>
        </w:rPr>
        <w:t>、</w:t>
      </w:r>
      <w:r>
        <w:rPr>
          <w:rFonts w:ascii="仿宋" w:hAnsi="仿宋" w:eastAsia="仿宋"/>
          <w:b/>
          <w:sz w:val="24"/>
          <w:szCs w:val="24"/>
        </w:rPr>
        <w:t xml:space="preserve"> 录取要求</w:t>
      </w:r>
    </w:p>
    <w:p>
      <w:pPr>
        <w:widowControl w:val="0"/>
        <w:spacing w:line="400" w:lineRule="exact"/>
        <w:rPr>
          <w:rFonts w:ascii="仿宋" w:hAnsi="仿宋" w:eastAsia="仿宋"/>
          <w:sz w:val="24"/>
          <w:szCs w:val="24"/>
        </w:rPr>
      </w:pPr>
      <w:r>
        <w:rPr>
          <w:rFonts w:ascii="仿宋" w:hAnsi="仿宋" w:eastAsia="仿宋"/>
          <w:sz w:val="24"/>
          <w:szCs w:val="24"/>
        </w:rPr>
        <w:t>托福：90 / 雅思：7.0</w:t>
      </w:r>
    </w:p>
    <w:p>
      <w:pPr>
        <w:widowControl w:val="0"/>
        <w:spacing w:line="400" w:lineRule="exact"/>
        <w:rPr>
          <w:rFonts w:ascii="仿宋" w:hAnsi="仿宋" w:eastAsia="仿宋"/>
          <w:sz w:val="24"/>
          <w:szCs w:val="24"/>
        </w:rPr>
      </w:pPr>
      <w:r>
        <w:rPr>
          <w:rFonts w:ascii="仿宋" w:hAnsi="仿宋" w:eastAsia="仿宋"/>
          <w:sz w:val="24"/>
          <w:szCs w:val="24"/>
        </w:rPr>
        <w:t>GPA: 3.5 / 4.0</w:t>
      </w:r>
    </w:p>
    <w:p>
      <w:pPr>
        <w:widowControl w:val="0"/>
        <w:spacing w:line="400" w:lineRule="exact"/>
        <w:rPr>
          <w:rFonts w:ascii="仿宋" w:hAnsi="仿宋" w:eastAsia="仿宋"/>
          <w:b/>
          <w:sz w:val="24"/>
          <w:szCs w:val="24"/>
        </w:rPr>
      </w:pPr>
      <w:r>
        <w:rPr>
          <w:rFonts w:ascii="仿宋" w:hAnsi="仿宋" w:eastAsia="仿宋"/>
          <w:b/>
          <w:sz w:val="24"/>
          <w:szCs w:val="24"/>
        </w:rPr>
        <w:t>四</w:t>
      </w:r>
      <w:r>
        <w:rPr>
          <w:rFonts w:hint="eastAsia" w:ascii="仿宋" w:hAnsi="仿宋" w:eastAsia="仿宋"/>
          <w:b/>
          <w:sz w:val="24"/>
          <w:szCs w:val="24"/>
        </w:rPr>
        <w:t>、</w:t>
      </w:r>
      <w:r>
        <w:rPr>
          <w:rFonts w:ascii="仿宋" w:hAnsi="仿宋" w:eastAsia="仿宋"/>
          <w:b/>
          <w:sz w:val="24"/>
          <w:szCs w:val="24"/>
        </w:rPr>
        <w:t xml:space="preserve"> 项目时间及申请截止时间</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12"/>
        <w:gridCol w:w="43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4312" w:type="dxa"/>
            <w:vAlign w:val="center"/>
          </w:tcPr>
          <w:p>
            <w:pPr>
              <w:widowControl w:val="0"/>
              <w:spacing w:line="400" w:lineRule="exact"/>
              <w:jc w:val="center"/>
              <w:rPr>
                <w:rFonts w:ascii="仿宋" w:hAnsi="仿宋" w:eastAsia="仿宋"/>
                <w:sz w:val="24"/>
                <w:szCs w:val="24"/>
              </w:rPr>
            </w:pPr>
            <w:r>
              <w:rPr>
                <w:rFonts w:ascii="仿宋" w:hAnsi="仿宋" w:eastAsia="仿宋"/>
                <w:sz w:val="24"/>
                <w:szCs w:val="24"/>
              </w:rPr>
              <w:t>学期</w:t>
            </w:r>
          </w:p>
        </w:tc>
        <w:tc>
          <w:tcPr>
            <w:tcW w:w="4312" w:type="dxa"/>
            <w:vAlign w:val="center"/>
          </w:tcPr>
          <w:p>
            <w:pPr>
              <w:widowControl w:val="0"/>
              <w:spacing w:line="400" w:lineRule="exact"/>
              <w:jc w:val="center"/>
              <w:rPr>
                <w:rFonts w:ascii="仿宋" w:hAnsi="仿宋" w:eastAsia="仿宋"/>
                <w:sz w:val="24"/>
                <w:szCs w:val="24"/>
              </w:rPr>
            </w:pPr>
            <w:r>
              <w:rPr>
                <w:rFonts w:ascii="仿宋" w:hAnsi="仿宋" w:eastAsia="仿宋"/>
                <w:sz w:val="24"/>
                <w:szCs w:val="24"/>
              </w:rPr>
              <w:t>申请截止日期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4312" w:type="dxa"/>
            <w:vAlign w:val="center"/>
          </w:tcPr>
          <w:p>
            <w:pPr>
              <w:widowControl w:val="0"/>
              <w:spacing w:line="400" w:lineRule="exact"/>
              <w:jc w:val="center"/>
              <w:rPr>
                <w:rFonts w:ascii="仿宋" w:hAnsi="仿宋" w:eastAsia="仿宋"/>
                <w:sz w:val="24"/>
                <w:szCs w:val="24"/>
              </w:rPr>
            </w:pPr>
            <w:r>
              <w:rPr>
                <w:rFonts w:ascii="仿宋" w:hAnsi="仿宋" w:eastAsia="仿宋"/>
                <w:sz w:val="24"/>
                <w:szCs w:val="24"/>
              </w:rPr>
              <w:t>春季学期（1月-5月）</w:t>
            </w:r>
          </w:p>
        </w:tc>
        <w:tc>
          <w:tcPr>
            <w:tcW w:w="4312" w:type="dxa"/>
            <w:vAlign w:val="center"/>
          </w:tcPr>
          <w:p>
            <w:pPr>
              <w:widowControl w:val="0"/>
              <w:spacing w:line="400" w:lineRule="exact"/>
              <w:jc w:val="center"/>
              <w:rPr>
                <w:rFonts w:ascii="仿宋" w:hAnsi="仿宋" w:eastAsia="仿宋"/>
                <w:sz w:val="24"/>
                <w:szCs w:val="24"/>
              </w:rPr>
            </w:pPr>
            <w:r>
              <w:rPr>
                <w:rFonts w:ascii="仿宋" w:hAnsi="仿宋" w:eastAsia="仿宋"/>
                <w:sz w:val="24"/>
                <w:szCs w:val="24"/>
              </w:rPr>
              <w:t>11月1日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4312" w:type="dxa"/>
            <w:vAlign w:val="center"/>
          </w:tcPr>
          <w:p>
            <w:pPr>
              <w:widowControl w:val="0"/>
              <w:spacing w:line="400" w:lineRule="exact"/>
              <w:jc w:val="center"/>
              <w:rPr>
                <w:rFonts w:ascii="仿宋" w:hAnsi="仿宋" w:eastAsia="仿宋"/>
                <w:sz w:val="24"/>
                <w:szCs w:val="24"/>
              </w:rPr>
            </w:pPr>
            <w:r>
              <w:rPr>
                <w:rFonts w:ascii="仿宋" w:hAnsi="仿宋" w:eastAsia="仿宋"/>
                <w:sz w:val="24"/>
                <w:szCs w:val="24"/>
              </w:rPr>
              <w:t>秋季学期（8月-12月）</w:t>
            </w:r>
          </w:p>
        </w:tc>
        <w:tc>
          <w:tcPr>
            <w:tcW w:w="4312" w:type="dxa"/>
            <w:vAlign w:val="center"/>
          </w:tcPr>
          <w:p>
            <w:pPr>
              <w:widowControl w:val="0"/>
              <w:spacing w:line="400" w:lineRule="exact"/>
              <w:jc w:val="center"/>
              <w:rPr>
                <w:rFonts w:ascii="仿宋" w:hAnsi="仿宋" w:eastAsia="仿宋"/>
                <w:sz w:val="24"/>
                <w:szCs w:val="24"/>
              </w:rPr>
            </w:pPr>
            <w:r>
              <w:rPr>
                <w:rFonts w:ascii="仿宋" w:hAnsi="仿宋" w:eastAsia="仿宋"/>
                <w:sz w:val="24"/>
                <w:szCs w:val="24"/>
              </w:rPr>
              <w:t>5月1日</w:t>
            </w:r>
          </w:p>
        </w:tc>
      </w:tr>
    </w:tbl>
    <w:p>
      <w:pPr>
        <w:widowControl w:val="0"/>
        <w:spacing w:line="400" w:lineRule="exact"/>
        <w:rPr>
          <w:rFonts w:ascii="仿宋" w:hAnsi="仿宋" w:eastAsia="仿宋"/>
          <w:b/>
          <w:sz w:val="24"/>
          <w:szCs w:val="24"/>
        </w:rPr>
      </w:pPr>
      <w:r>
        <w:rPr>
          <w:rFonts w:ascii="仿宋" w:hAnsi="仿宋" w:eastAsia="仿宋"/>
          <w:b/>
          <w:sz w:val="24"/>
          <w:szCs w:val="24"/>
        </w:rPr>
        <w:t>五</w:t>
      </w:r>
      <w:r>
        <w:rPr>
          <w:rFonts w:hint="eastAsia" w:ascii="仿宋" w:hAnsi="仿宋" w:eastAsia="仿宋"/>
          <w:b/>
          <w:sz w:val="24"/>
          <w:szCs w:val="24"/>
        </w:rPr>
        <w:t>、</w:t>
      </w:r>
      <w:r>
        <w:rPr>
          <w:rFonts w:ascii="仿宋" w:hAnsi="仿宋" w:eastAsia="仿宋"/>
          <w:b/>
          <w:sz w:val="24"/>
          <w:szCs w:val="24"/>
        </w:rPr>
        <w:t xml:space="preserve"> 申请材料</w:t>
      </w:r>
    </w:p>
    <w:p>
      <w:pPr>
        <w:widowControl w:val="0"/>
        <w:numPr>
          <w:ilvl w:val="0"/>
          <w:numId w:val="4"/>
        </w:numPr>
        <w:spacing w:line="400" w:lineRule="exact"/>
        <w:ind w:firstLine="0"/>
        <w:rPr>
          <w:rFonts w:ascii="仿宋" w:hAnsi="仿宋" w:eastAsia="仿宋"/>
          <w:sz w:val="24"/>
          <w:szCs w:val="24"/>
        </w:rPr>
      </w:pPr>
      <w:r>
        <w:rPr>
          <w:rFonts w:ascii="仿宋" w:hAnsi="仿宋" w:eastAsia="仿宋"/>
          <w:sz w:val="24"/>
          <w:szCs w:val="24"/>
        </w:rPr>
        <w:t>项目申请表</w:t>
      </w:r>
    </w:p>
    <w:p>
      <w:pPr>
        <w:widowControl w:val="0"/>
        <w:numPr>
          <w:ilvl w:val="0"/>
          <w:numId w:val="4"/>
        </w:numPr>
        <w:spacing w:line="400" w:lineRule="exact"/>
        <w:ind w:firstLine="0"/>
        <w:rPr>
          <w:rFonts w:ascii="仿宋" w:hAnsi="仿宋" w:eastAsia="仿宋"/>
          <w:sz w:val="24"/>
          <w:szCs w:val="24"/>
        </w:rPr>
      </w:pPr>
      <w:r>
        <w:rPr>
          <w:rFonts w:ascii="仿宋" w:hAnsi="仿宋" w:eastAsia="仿宋"/>
          <w:sz w:val="24"/>
          <w:szCs w:val="24"/>
        </w:rPr>
        <w:t>英语能力证明</w:t>
      </w:r>
    </w:p>
    <w:p>
      <w:pPr>
        <w:widowControl w:val="0"/>
        <w:numPr>
          <w:ilvl w:val="0"/>
          <w:numId w:val="4"/>
        </w:numPr>
        <w:spacing w:line="400" w:lineRule="exact"/>
        <w:ind w:firstLine="0"/>
        <w:rPr>
          <w:rFonts w:ascii="仿宋" w:hAnsi="仿宋" w:eastAsia="仿宋"/>
          <w:sz w:val="24"/>
          <w:szCs w:val="24"/>
        </w:rPr>
      </w:pPr>
      <w:r>
        <w:rPr>
          <w:rFonts w:ascii="仿宋" w:hAnsi="仿宋" w:eastAsia="仿宋"/>
          <w:sz w:val="24"/>
          <w:szCs w:val="24"/>
        </w:rPr>
        <w:t>大学官方成绩单</w:t>
      </w:r>
    </w:p>
    <w:p>
      <w:pPr>
        <w:widowControl w:val="0"/>
        <w:numPr>
          <w:ilvl w:val="0"/>
          <w:numId w:val="4"/>
        </w:numPr>
        <w:spacing w:line="400" w:lineRule="exact"/>
        <w:ind w:firstLine="0"/>
        <w:rPr>
          <w:rFonts w:ascii="仿宋" w:hAnsi="仿宋" w:eastAsia="仿宋"/>
          <w:sz w:val="24"/>
          <w:szCs w:val="24"/>
        </w:rPr>
      </w:pPr>
      <w:r>
        <w:rPr>
          <w:rFonts w:ascii="仿宋" w:hAnsi="仿宋" w:eastAsia="仿宋"/>
          <w:sz w:val="24"/>
          <w:szCs w:val="24"/>
        </w:rPr>
        <w:t>护照扫描件</w:t>
      </w:r>
    </w:p>
    <w:p>
      <w:pPr>
        <w:widowControl w:val="0"/>
        <w:numPr>
          <w:ilvl w:val="0"/>
          <w:numId w:val="4"/>
        </w:numPr>
        <w:spacing w:line="400" w:lineRule="exact"/>
        <w:ind w:firstLine="0"/>
        <w:rPr>
          <w:rFonts w:ascii="仿宋" w:hAnsi="仿宋" w:eastAsia="仿宋"/>
          <w:sz w:val="24"/>
          <w:szCs w:val="24"/>
        </w:rPr>
      </w:pPr>
      <w:r>
        <w:rPr>
          <w:rFonts w:ascii="仿宋" w:hAnsi="仿宋" w:eastAsia="仿宋"/>
          <w:sz w:val="24"/>
          <w:szCs w:val="24"/>
        </w:rPr>
        <w:t>银行存款证明</w:t>
      </w:r>
    </w:p>
    <w:p>
      <w:pPr>
        <w:widowControl w:val="0"/>
        <w:spacing w:before="156" w:beforeLines="50" w:line="400" w:lineRule="exact"/>
        <w:rPr>
          <w:rFonts w:ascii="仿宋" w:hAnsi="仿宋" w:eastAsia="仿宋"/>
          <w:sz w:val="24"/>
          <w:szCs w:val="24"/>
        </w:rPr>
      </w:pPr>
      <w:r>
        <w:rPr>
          <w:rFonts w:ascii="仿宋" w:hAnsi="仿宋" w:eastAsia="仿宋"/>
          <w:b/>
          <w:sz w:val="24"/>
          <w:szCs w:val="24"/>
        </w:rPr>
        <w:t xml:space="preserve">六 </w:t>
      </w:r>
      <w:r>
        <w:rPr>
          <w:rFonts w:hint="eastAsia" w:ascii="仿宋" w:hAnsi="仿宋" w:eastAsia="仿宋"/>
          <w:b/>
          <w:sz w:val="24"/>
          <w:szCs w:val="24"/>
        </w:rPr>
        <w:t>、</w:t>
      </w:r>
      <w:r>
        <w:rPr>
          <w:rFonts w:ascii="仿宋" w:hAnsi="仿宋" w:eastAsia="仿宋"/>
          <w:b/>
          <w:sz w:val="24"/>
          <w:szCs w:val="24"/>
        </w:rPr>
        <w:t>项目费用</w:t>
      </w:r>
      <w:r>
        <w:rPr>
          <w:rFonts w:ascii="仿宋" w:hAnsi="仿宋" w:eastAsia="仿宋"/>
          <w:sz w:val="24"/>
          <w:szCs w:val="24"/>
        </w:rPr>
        <w:t>：</w:t>
      </w:r>
    </w:p>
    <w:p>
      <w:pPr>
        <w:widowControl w:val="0"/>
        <w:spacing w:line="400" w:lineRule="exact"/>
        <w:ind w:firstLine="480" w:firstLineChars="200"/>
        <w:rPr>
          <w:rFonts w:ascii="仿宋" w:hAnsi="仿宋" w:eastAsia="仿宋"/>
          <w:sz w:val="24"/>
          <w:szCs w:val="24"/>
        </w:rPr>
      </w:pPr>
      <w:r>
        <w:rPr>
          <w:rFonts w:ascii="仿宋" w:hAnsi="仿宋" w:eastAsia="仿宋"/>
          <w:sz w:val="24"/>
          <w:szCs w:val="24"/>
        </w:rPr>
        <w:t>总费用约：$19,300（折合人民币约135100元），其中包括：申请费：$100、学费：$14,400/学期、住宿费（三人间标准）约：$4,000、项目管理费$800；不包括：签证费用、个人生活费用及国际机票费用。</w:t>
      </w:r>
    </w:p>
    <w:p>
      <w:pPr>
        <w:spacing w:line="400" w:lineRule="exact"/>
        <w:rPr>
          <w:rFonts w:ascii="仿宋" w:hAnsi="仿宋" w:eastAsia="仿宋"/>
          <w:sz w:val="24"/>
          <w:szCs w:val="24"/>
        </w:rPr>
      </w:pPr>
      <w:r>
        <w:rPr>
          <w:rFonts w:ascii="仿宋" w:hAnsi="仿宋" w:eastAsia="仿宋"/>
          <w:sz w:val="24"/>
          <w:szCs w:val="24"/>
        </w:rPr>
        <w:br w:type="page"/>
      </w:r>
    </w:p>
    <w:p>
      <w:pPr>
        <w:pStyle w:val="3"/>
        <w:rPr>
          <w:shd w:val="clear" w:color="auto" w:fill="FFFFFF"/>
          <w:lang w:bidi="ar-SA"/>
        </w:rPr>
      </w:pPr>
      <w:bookmarkStart w:id="29" w:name="_Toc71373652"/>
      <w:r>
        <w:t>美国加州大学圣芭芭拉分校</w:t>
      </w:r>
      <w:r>
        <w:rPr>
          <w:shd w:val="clear" w:color="auto" w:fill="FFFFFF"/>
          <w:lang w:bidi="ar-SA"/>
        </w:rPr>
        <w:t>学期交流项目</w:t>
      </w:r>
      <w:bookmarkEnd w:id="29"/>
    </w:p>
    <w:p>
      <w:pPr>
        <w:widowControl w:val="0"/>
        <w:spacing w:line="400" w:lineRule="exact"/>
        <w:jc w:val="left"/>
        <w:rPr>
          <w:rFonts w:ascii="仿宋" w:hAnsi="仿宋" w:eastAsia="仿宋"/>
          <w:b/>
          <w:sz w:val="24"/>
          <w:szCs w:val="24"/>
        </w:rPr>
      </w:pPr>
      <w:r>
        <w:rPr>
          <w:rFonts w:ascii="仿宋" w:hAnsi="仿宋" w:eastAsia="仿宋"/>
          <w:b/>
          <w:sz w:val="24"/>
          <w:szCs w:val="24"/>
        </w:rPr>
        <w:t>一、学校简介</w:t>
      </w:r>
    </w:p>
    <w:p>
      <w:pPr>
        <w:widowControl w:val="0"/>
        <w:spacing w:line="400" w:lineRule="exact"/>
        <w:ind w:firstLine="480" w:firstLineChars="200"/>
        <w:rPr>
          <w:rFonts w:ascii="仿宋" w:hAnsi="仿宋" w:eastAsia="仿宋"/>
          <w:sz w:val="24"/>
          <w:szCs w:val="24"/>
        </w:rPr>
      </w:pPr>
      <w:r>
        <w:rPr>
          <w:rFonts w:ascii="仿宋" w:hAnsi="仿宋" w:eastAsia="仿宋"/>
          <w:sz w:val="24"/>
          <w:szCs w:val="24"/>
        </w:rPr>
        <w:t>加州大学圣芭芭拉分校（University of California, Santa Barbara简称UCSB）属于加利福尼亚大学系统，是美国顶尖的以研究科学为主，且学术声望非常高的研究性公立大学。校园两面环海并拥有紧邻著太平洋的一片美丽迷人的海滩，环海面积达1000英亩。加州大学圣塔芭芭拉分校在2018 US NEWS世界大学排名第28名，2019 US NEWS美国大学排30名；在2017年度世界大学学术排名(ARWU) 位列全球第45名，多个专业全美名列前茅。</w:t>
      </w:r>
    </w:p>
    <w:p>
      <w:pPr>
        <w:pStyle w:val="48"/>
        <w:widowControl w:val="0"/>
        <w:numPr>
          <w:ilvl w:val="0"/>
          <w:numId w:val="5"/>
        </w:numPr>
        <w:spacing w:line="400" w:lineRule="exact"/>
        <w:rPr>
          <w:rFonts w:ascii="仿宋" w:hAnsi="仿宋" w:eastAsia="仿宋"/>
          <w:b/>
          <w:sz w:val="24"/>
          <w:szCs w:val="24"/>
        </w:rPr>
      </w:pPr>
      <w:r>
        <w:rPr>
          <w:rFonts w:ascii="仿宋" w:hAnsi="仿宋" w:eastAsia="仿宋"/>
          <w:b/>
          <w:sz w:val="24"/>
          <w:szCs w:val="24"/>
        </w:rPr>
        <w:t>项目概况及特色</w:t>
      </w:r>
    </w:p>
    <w:p>
      <w:pPr>
        <w:widowControl w:val="0"/>
        <w:numPr>
          <w:ilvl w:val="0"/>
          <w:numId w:val="6"/>
        </w:numPr>
        <w:spacing w:line="400" w:lineRule="exact"/>
        <w:rPr>
          <w:rFonts w:ascii="仿宋" w:hAnsi="仿宋" w:eastAsia="仿宋"/>
          <w:sz w:val="24"/>
          <w:szCs w:val="24"/>
        </w:rPr>
      </w:pPr>
      <w:r>
        <w:rPr>
          <w:rFonts w:ascii="仿宋" w:hAnsi="仿宋" w:eastAsia="仿宋"/>
          <w:sz w:val="24"/>
          <w:szCs w:val="24"/>
        </w:rPr>
        <w:t>学生将作为UCSB全日制学生注册，与美国当地及其他国际学生一起进行专业课学习，零距离体验原汁原味的世界级公立名校学习氛围，与世界各地顶尖学者及学生进行脑力激荡；</w:t>
      </w:r>
    </w:p>
    <w:p>
      <w:pPr>
        <w:widowControl w:val="0"/>
        <w:numPr>
          <w:ilvl w:val="0"/>
          <w:numId w:val="6"/>
        </w:numPr>
        <w:spacing w:line="400" w:lineRule="exact"/>
        <w:rPr>
          <w:rFonts w:ascii="仿宋" w:hAnsi="仿宋" w:eastAsia="仿宋"/>
          <w:sz w:val="24"/>
          <w:szCs w:val="24"/>
        </w:rPr>
      </w:pPr>
      <w:r>
        <w:rPr>
          <w:rFonts w:ascii="仿宋" w:hAnsi="仿宋" w:eastAsia="仿宋"/>
          <w:sz w:val="24"/>
          <w:szCs w:val="24"/>
        </w:rPr>
        <w:t>本科学生均可修读对应阶段的UCSB专业课程，获得学分及成绩单，并有机会获得老师推荐信，为之后申研就业助力；</w:t>
      </w:r>
    </w:p>
    <w:p>
      <w:pPr>
        <w:widowControl w:val="0"/>
        <w:numPr>
          <w:ilvl w:val="0"/>
          <w:numId w:val="6"/>
        </w:numPr>
        <w:spacing w:line="400" w:lineRule="exact"/>
        <w:rPr>
          <w:rFonts w:ascii="仿宋" w:hAnsi="仿宋" w:eastAsia="仿宋"/>
          <w:sz w:val="24"/>
          <w:szCs w:val="24"/>
        </w:rPr>
      </w:pPr>
      <w:r>
        <w:rPr>
          <w:rFonts w:ascii="仿宋" w:hAnsi="仿宋" w:eastAsia="仿宋"/>
          <w:sz w:val="24"/>
          <w:szCs w:val="24"/>
        </w:rPr>
        <w:t>每学期最低修读12学分，对应3-4门课程；</w:t>
      </w:r>
    </w:p>
    <w:p>
      <w:pPr>
        <w:widowControl w:val="0"/>
        <w:numPr>
          <w:ilvl w:val="0"/>
          <w:numId w:val="6"/>
        </w:numPr>
        <w:spacing w:line="400" w:lineRule="exact"/>
        <w:rPr>
          <w:rFonts w:ascii="仿宋" w:hAnsi="仿宋" w:eastAsia="仿宋"/>
          <w:sz w:val="24"/>
          <w:szCs w:val="24"/>
        </w:rPr>
      </w:pPr>
      <w:r>
        <w:rPr>
          <w:rFonts w:ascii="仿宋" w:hAnsi="仿宋" w:eastAsia="仿宋"/>
          <w:sz w:val="24"/>
          <w:szCs w:val="24"/>
        </w:rPr>
        <w:t>持F-1学生签证入境，为之后再赴美国留下良好入境记录；</w:t>
      </w:r>
    </w:p>
    <w:p>
      <w:pPr>
        <w:widowControl w:val="0"/>
        <w:spacing w:line="400" w:lineRule="exact"/>
        <w:rPr>
          <w:rFonts w:ascii="仿宋" w:hAnsi="仿宋" w:eastAsia="仿宋"/>
          <w:b/>
          <w:sz w:val="24"/>
          <w:szCs w:val="24"/>
        </w:rPr>
      </w:pPr>
      <w:r>
        <w:rPr>
          <w:rFonts w:ascii="仿宋" w:hAnsi="仿宋" w:eastAsia="仿宋"/>
          <w:b/>
          <w:sz w:val="24"/>
          <w:szCs w:val="24"/>
        </w:rPr>
        <w:t>三、选课说明</w:t>
      </w:r>
    </w:p>
    <w:p>
      <w:pPr>
        <w:widowControl w:val="0"/>
        <w:spacing w:line="400" w:lineRule="exact"/>
        <w:rPr>
          <w:rFonts w:ascii="仿宋" w:hAnsi="仿宋" w:eastAsia="仿宋"/>
          <w:sz w:val="24"/>
          <w:szCs w:val="24"/>
        </w:rPr>
      </w:pPr>
      <w:r>
        <w:rPr>
          <w:rFonts w:ascii="仿宋" w:hAnsi="仿宋" w:eastAsia="仿宋"/>
          <w:sz w:val="24"/>
          <w:szCs w:val="24"/>
        </w:rPr>
        <w:t>UCSB全科开放，学生可根据自己的专业情况选择合适的课程，可选选课链接：</w:t>
      </w:r>
    </w:p>
    <w:p>
      <w:pPr>
        <w:widowControl w:val="0"/>
        <w:spacing w:line="400" w:lineRule="exact"/>
        <w:rPr>
          <w:rFonts w:ascii="仿宋" w:hAnsi="仿宋" w:eastAsia="仿宋"/>
          <w:sz w:val="24"/>
          <w:szCs w:val="24"/>
        </w:rPr>
      </w:pPr>
      <w:r>
        <w:rPr>
          <w:rFonts w:ascii="仿宋" w:hAnsi="仿宋" w:eastAsia="仿宋"/>
          <w:sz w:val="24"/>
          <w:szCs w:val="24"/>
        </w:rPr>
        <w:t>主校课程：</w:t>
      </w:r>
      <w:r>
        <w:fldChar w:fldCharType="begin"/>
      </w:r>
      <w:r>
        <w:instrText xml:space="preserve"> HYPERLINK "https://my.sa.ucsb.edu/public/curriculum/coursesearch.aspx" </w:instrText>
      </w:r>
      <w:r>
        <w:fldChar w:fldCharType="separate"/>
      </w:r>
      <w:r>
        <w:rPr>
          <w:rFonts w:ascii="仿宋" w:hAnsi="仿宋" w:eastAsia="仿宋"/>
          <w:sz w:val="24"/>
          <w:szCs w:val="24"/>
        </w:rPr>
        <w:t>https://my.sa.ucsb.edu/public/curriculum/coursesearch.aspx</w:t>
      </w:r>
      <w:r>
        <w:rPr>
          <w:rFonts w:ascii="仿宋" w:hAnsi="仿宋" w:eastAsia="仿宋"/>
          <w:sz w:val="24"/>
          <w:szCs w:val="24"/>
        </w:rPr>
        <w:fldChar w:fldCharType="end"/>
      </w:r>
    </w:p>
    <w:p>
      <w:pPr>
        <w:widowControl w:val="0"/>
        <w:spacing w:line="400" w:lineRule="exact"/>
        <w:rPr>
          <w:rFonts w:ascii="仿宋" w:hAnsi="仿宋" w:eastAsia="仿宋"/>
          <w:sz w:val="24"/>
          <w:szCs w:val="24"/>
        </w:rPr>
      </w:pPr>
      <w:r>
        <w:rPr>
          <w:rFonts w:ascii="仿宋" w:hAnsi="仿宋" w:eastAsia="仿宋"/>
          <w:sz w:val="24"/>
          <w:szCs w:val="24"/>
        </w:rPr>
        <w:t>Extension课程：</w:t>
      </w:r>
    </w:p>
    <w:p>
      <w:pPr>
        <w:widowControl w:val="0"/>
        <w:spacing w:line="400" w:lineRule="exact"/>
        <w:rPr>
          <w:rFonts w:ascii="仿宋" w:hAnsi="仿宋" w:eastAsia="仿宋"/>
          <w:sz w:val="24"/>
          <w:szCs w:val="24"/>
        </w:rPr>
      </w:pPr>
      <w:r>
        <w:fldChar w:fldCharType="begin"/>
      </w:r>
      <w:r>
        <w:instrText xml:space="preserve"> HYPERLINK "http://extension.ucsb.edu/search/publicCourseAdvancedSearch.do?method=load" </w:instrText>
      </w:r>
      <w:r>
        <w:fldChar w:fldCharType="separate"/>
      </w:r>
      <w:r>
        <w:rPr>
          <w:rFonts w:ascii="仿宋" w:hAnsi="仿宋" w:eastAsia="仿宋"/>
          <w:sz w:val="24"/>
          <w:szCs w:val="24"/>
        </w:rPr>
        <w:t>http://extension.ucsb.edu/search/publicCourseAdvancedSearch.do?method=load</w:t>
      </w:r>
      <w:r>
        <w:rPr>
          <w:rFonts w:ascii="仿宋" w:hAnsi="仿宋" w:eastAsia="仿宋"/>
          <w:sz w:val="24"/>
          <w:szCs w:val="24"/>
        </w:rPr>
        <w:fldChar w:fldCharType="end"/>
      </w:r>
    </w:p>
    <w:p>
      <w:pPr>
        <w:widowControl w:val="0"/>
        <w:spacing w:line="400" w:lineRule="exact"/>
        <w:rPr>
          <w:rFonts w:ascii="仿宋" w:hAnsi="仿宋" w:eastAsia="仿宋"/>
          <w:b/>
          <w:sz w:val="24"/>
          <w:szCs w:val="24"/>
        </w:rPr>
      </w:pPr>
      <w:r>
        <w:rPr>
          <w:rFonts w:ascii="仿宋" w:hAnsi="仿宋" w:eastAsia="仿宋"/>
          <w:b/>
          <w:sz w:val="24"/>
          <w:szCs w:val="24"/>
        </w:rPr>
        <w:t>四、录取要求</w:t>
      </w:r>
    </w:p>
    <w:p>
      <w:pPr>
        <w:widowControl w:val="0"/>
        <w:numPr>
          <w:ilvl w:val="0"/>
          <w:numId w:val="7"/>
        </w:numPr>
        <w:spacing w:line="400" w:lineRule="exact"/>
        <w:rPr>
          <w:rFonts w:ascii="仿宋" w:hAnsi="仿宋" w:eastAsia="仿宋"/>
          <w:sz w:val="24"/>
          <w:szCs w:val="24"/>
        </w:rPr>
      </w:pPr>
      <w:r>
        <w:rPr>
          <w:rFonts w:ascii="仿宋" w:hAnsi="仿宋" w:eastAsia="仿宋"/>
          <w:sz w:val="24"/>
          <w:szCs w:val="24"/>
        </w:rPr>
        <w:t>全日制大二以及本科生或研究生；</w:t>
      </w:r>
    </w:p>
    <w:p>
      <w:pPr>
        <w:widowControl w:val="0"/>
        <w:numPr>
          <w:ilvl w:val="0"/>
          <w:numId w:val="7"/>
        </w:numPr>
        <w:spacing w:line="400" w:lineRule="exact"/>
        <w:rPr>
          <w:rFonts w:ascii="仿宋" w:hAnsi="仿宋" w:eastAsia="仿宋"/>
          <w:sz w:val="24"/>
          <w:szCs w:val="24"/>
        </w:rPr>
      </w:pPr>
      <w:r>
        <w:rPr>
          <w:rFonts w:ascii="仿宋" w:hAnsi="仿宋" w:eastAsia="仿宋"/>
          <w:sz w:val="24"/>
          <w:szCs w:val="24"/>
        </w:rPr>
        <w:t>GPA : 3.0/4.0；</w:t>
      </w:r>
    </w:p>
    <w:p>
      <w:pPr>
        <w:widowControl w:val="0"/>
        <w:numPr>
          <w:ilvl w:val="0"/>
          <w:numId w:val="7"/>
        </w:numPr>
        <w:spacing w:line="400" w:lineRule="exact"/>
        <w:rPr>
          <w:rFonts w:ascii="仿宋" w:hAnsi="仿宋" w:eastAsia="仿宋"/>
          <w:sz w:val="24"/>
          <w:szCs w:val="24"/>
        </w:rPr>
      </w:pPr>
      <w:r>
        <w:rPr>
          <w:rFonts w:ascii="仿宋" w:hAnsi="仿宋" w:eastAsia="仿宋"/>
          <w:sz w:val="24"/>
          <w:szCs w:val="24"/>
        </w:rPr>
        <w:t>英语：托福 80 / 雅思6.5 / CET 4: 530 / CET 6: 500；</w:t>
      </w:r>
    </w:p>
    <w:p>
      <w:pPr>
        <w:widowControl w:val="0"/>
        <w:spacing w:line="400" w:lineRule="exact"/>
        <w:ind w:left="704"/>
        <w:rPr>
          <w:rFonts w:ascii="仿宋" w:hAnsi="仿宋" w:eastAsia="仿宋"/>
          <w:sz w:val="24"/>
          <w:szCs w:val="24"/>
        </w:rPr>
      </w:pPr>
      <w:r>
        <w:rPr>
          <w:rFonts w:ascii="仿宋" w:hAnsi="仿宋" w:eastAsia="仿宋"/>
          <w:sz w:val="24"/>
          <w:szCs w:val="24"/>
        </w:rPr>
        <w:t>注：英语成绩不达标者，需修读1-2门语言强化课程，详情如下：</w:t>
      </w:r>
    </w:p>
    <w:p>
      <w:pPr>
        <w:widowControl w:val="0"/>
        <w:spacing w:line="400" w:lineRule="exact"/>
        <w:rPr>
          <w:rFonts w:ascii="仿宋" w:hAnsi="仿宋" w:eastAsia="仿宋"/>
          <w:b/>
          <w:sz w:val="24"/>
          <w:szCs w:val="24"/>
        </w:rPr>
      </w:pPr>
      <w:r>
        <w:rPr>
          <w:rFonts w:ascii="仿宋" w:hAnsi="仿宋" w:eastAsia="仿宋"/>
          <w:b/>
          <w:sz w:val="24"/>
          <w:szCs w:val="24"/>
        </w:rPr>
        <w:t>五、项目时间</w:t>
      </w:r>
    </w:p>
    <w:p>
      <w:pPr>
        <w:widowControl w:val="0"/>
        <w:numPr>
          <w:ilvl w:val="0"/>
          <w:numId w:val="8"/>
        </w:numPr>
        <w:spacing w:line="400" w:lineRule="exact"/>
        <w:rPr>
          <w:rFonts w:ascii="仿宋" w:hAnsi="仿宋" w:eastAsia="仿宋"/>
          <w:sz w:val="24"/>
          <w:szCs w:val="24"/>
        </w:rPr>
      </w:pPr>
      <w:r>
        <w:rPr>
          <w:rFonts w:ascii="仿宋" w:hAnsi="仿宋" w:eastAsia="仿宋"/>
          <w:sz w:val="24"/>
          <w:szCs w:val="24"/>
        </w:rPr>
        <w:t>冬季学期：01月03日 –03月20日（报名截止日期：11月1日）</w:t>
      </w:r>
    </w:p>
    <w:p>
      <w:pPr>
        <w:widowControl w:val="0"/>
        <w:numPr>
          <w:ilvl w:val="0"/>
          <w:numId w:val="8"/>
        </w:numPr>
        <w:spacing w:line="400" w:lineRule="exact"/>
        <w:rPr>
          <w:rFonts w:ascii="仿宋" w:hAnsi="仿宋" w:eastAsia="仿宋"/>
          <w:sz w:val="24"/>
          <w:szCs w:val="24"/>
        </w:rPr>
      </w:pPr>
      <w:r>
        <w:rPr>
          <w:rFonts w:ascii="仿宋" w:hAnsi="仿宋" w:eastAsia="仿宋"/>
          <w:sz w:val="24"/>
          <w:szCs w:val="24"/>
        </w:rPr>
        <w:t>春季学期：03月26日 –06月12日（报名截止日期：1月1日）</w:t>
      </w:r>
    </w:p>
    <w:p>
      <w:pPr>
        <w:widowControl w:val="0"/>
        <w:numPr>
          <w:ilvl w:val="0"/>
          <w:numId w:val="8"/>
        </w:numPr>
        <w:spacing w:line="400" w:lineRule="exact"/>
        <w:rPr>
          <w:rFonts w:ascii="仿宋" w:hAnsi="仿宋" w:eastAsia="仿宋"/>
          <w:sz w:val="24"/>
          <w:szCs w:val="24"/>
        </w:rPr>
      </w:pPr>
      <w:r>
        <w:rPr>
          <w:rFonts w:ascii="仿宋" w:hAnsi="仿宋" w:eastAsia="仿宋"/>
          <w:sz w:val="24"/>
          <w:szCs w:val="24"/>
        </w:rPr>
        <w:t>秋季学期：09月20日 –12月13日（报名截止日期：3月15日）</w:t>
      </w:r>
    </w:p>
    <w:p>
      <w:pPr>
        <w:widowControl w:val="0"/>
        <w:spacing w:line="400" w:lineRule="exact"/>
        <w:rPr>
          <w:rFonts w:ascii="仿宋" w:hAnsi="仿宋" w:eastAsia="仿宋"/>
          <w:b/>
          <w:sz w:val="24"/>
          <w:szCs w:val="24"/>
        </w:rPr>
      </w:pPr>
      <w:r>
        <w:rPr>
          <w:rFonts w:ascii="仿宋" w:hAnsi="仿宋" w:eastAsia="仿宋"/>
          <w:b/>
          <w:sz w:val="24"/>
          <w:szCs w:val="24"/>
        </w:rPr>
        <w:t>六、申请材料</w:t>
      </w:r>
    </w:p>
    <w:p>
      <w:pPr>
        <w:widowControl w:val="0"/>
        <w:spacing w:line="400" w:lineRule="exact"/>
        <w:rPr>
          <w:rFonts w:ascii="仿宋" w:hAnsi="仿宋" w:eastAsia="仿宋"/>
          <w:sz w:val="24"/>
          <w:szCs w:val="24"/>
        </w:rPr>
      </w:pPr>
      <w:r>
        <w:rPr>
          <w:rFonts w:ascii="仿宋" w:hAnsi="仿宋" w:eastAsia="仿宋"/>
          <w:sz w:val="24"/>
          <w:szCs w:val="24"/>
        </w:rPr>
        <w:t>项目申请表、英语能力证明、大学官方成绩单、护照扫描件、银行存款证明</w:t>
      </w:r>
    </w:p>
    <w:p>
      <w:pPr>
        <w:widowControl w:val="0"/>
        <w:spacing w:line="400" w:lineRule="exact"/>
        <w:rPr>
          <w:rFonts w:ascii="仿宋" w:hAnsi="仿宋" w:eastAsia="仿宋"/>
          <w:b/>
          <w:sz w:val="24"/>
          <w:szCs w:val="24"/>
        </w:rPr>
      </w:pPr>
      <w:r>
        <w:rPr>
          <w:rFonts w:ascii="仿宋" w:hAnsi="仿宋" w:eastAsia="仿宋"/>
          <w:b/>
          <w:sz w:val="24"/>
          <w:szCs w:val="24"/>
        </w:rPr>
        <w:t>七、项目费用说明：</w:t>
      </w:r>
    </w:p>
    <w:p>
      <w:pPr>
        <w:widowControl w:val="0"/>
        <w:autoSpaceDE w:val="0"/>
        <w:autoSpaceDN w:val="0"/>
        <w:adjustRightInd w:val="0"/>
        <w:spacing w:line="400" w:lineRule="exact"/>
        <w:ind w:firstLine="240" w:firstLineChars="100"/>
        <w:rPr>
          <w:rFonts w:ascii="仿宋" w:hAnsi="仿宋" w:eastAsia="仿宋"/>
          <w:sz w:val="24"/>
          <w:szCs w:val="24"/>
        </w:rPr>
      </w:pPr>
      <w:r>
        <w:rPr>
          <w:rFonts w:ascii="仿宋" w:hAnsi="仿宋" w:eastAsia="仿宋"/>
          <w:sz w:val="24"/>
          <w:szCs w:val="24"/>
        </w:rPr>
        <w:t>总费用约$11945（折合人民币约83615元），其中包括：申请费：$200、学费（含12学分）：$7,445、住宿费（校内双人间标准）：$4,300；不包括： 签证费用、个人生活费用及国际机票费用。</w:t>
      </w:r>
    </w:p>
    <w:p>
      <w:pPr>
        <w:spacing w:line="400" w:lineRule="exact"/>
        <w:rPr>
          <w:rFonts w:ascii="仿宋" w:hAnsi="仿宋" w:eastAsia="仿宋"/>
          <w:sz w:val="24"/>
          <w:szCs w:val="24"/>
        </w:rPr>
      </w:pPr>
      <w:r>
        <w:rPr>
          <w:rFonts w:ascii="仿宋" w:hAnsi="仿宋" w:eastAsia="仿宋"/>
          <w:sz w:val="24"/>
          <w:szCs w:val="24"/>
        </w:rPr>
        <w:br w:type="page"/>
      </w:r>
    </w:p>
    <w:p>
      <w:pPr>
        <w:pStyle w:val="3"/>
        <w:rPr>
          <w:shd w:val="clear" w:color="auto" w:fill="FFFFFF"/>
          <w:lang w:bidi="ar-SA"/>
        </w:rPr>
      </w:pPr>
      <w:bookmarkStart w:id="30" w:name="_Toc71373653"/>
      <w:r>
        <w:rPr>
          <w:shd w:val="clear" w:color="auto" w:fill="FFFFFF"/>
          <w:lang w:bidi="ar-SA"/>
        </w:rPr>
        <w:t>美国加州大学洛杉矶分校</w:t>
      </w:r>
      <w:r>
        <w:t>学期</w:t>
      </w:r>
      <w:r>
        <w:rPr>
          <w:shd w:val="clear" w:color="auto" w:fill="FFFFFF"/>
          <w:lang w:bidi="ar-SA"/>
        </w:rPr>
        <w:t>交流项目</w:t>
      </w:r>
      <w:bookmarkEnd w:id="30"/>
    </w:p>
    <w:p>
      <w:pPr>
        <w:widowControl w:val="0"/>
        <w:spacing w:line="400" w:lineRule="exact"/>
        <w:jc w:val="left"/>
        <w:rPr>
          <w:rFonts w:ascii="仿宋" w:hAnsi="仿宋" w:eastAsia="仿宋"/>
          <w:b/>
          <w:sz w:val="24"/>
          <w:szCs w:val="24"/>
        </w:rPr>
      </w:pPr>
      <w:r>
        <w:rPr>
          <w:rFonts w:ascii="仿宋" w:hAnsi="仿宋" w:eastAsia="仿宋"/>
          <w:b/>
          <w:sz w:val="24"/>
          <w:szCs w:val="24"/>
        </w:rPr>
        <w:t>一、学校简介</w:t>
      </w:r>
    </w:p>
    <w:p>
      <w:pPr>
        <w:shd w:val="clear" w:color="auto" w:fill="FFFFFF"/>
        <w:spacing w:line="400" w:lineRule="exact"/>
        <w:ind w:firstLine="360" w:firstLineChars="150"/>
        <w:jc w:val="left"/>
        <w:rPr>
          <w:rFonts w:ascii="仿宋" w:hAnsi="仿宋" w:eastAsia="仿宋"/>
          <w:sz w:val="24"/>
          <w:szCs w:val="24"/>
        </w:rPr>
      </w:pPr>
      <w:r>
        <w:rPr>
          <w:rFonts w:ascii="仿宋" w:hAnsi="仿宋" w:eastAsia="仿宋"/>
          <w:sz w:val="24"/>
          <w:szCs w:val="24"/>
        </w:rPr>
        <w:t>加州加州大学洛杉矶分校（简称UCLA）位于</w:t>
      </w:r>
      <w:r>
        <w:fldChar w:fldCharType="begin"/>
      </w:r>
      <w:r>
        <w:instrText xml:space="preserve"> HYPERLINK "http://baike.baidu.com/view/2398.htm" \t "_blank" </w:instrText>
      </w:r>
      <w:r>
        <w:fldChar w:fldCharType="separate"/>
      </w:r>
      <w:r>
        <w:rPr>
          <w:rFonts w:ascii="仿宋" w:hAnsi="仿宋" w:eastAsia="仿宋"/>
          <w:sz w:val="24"/>
          <w:szCs w:val="24"/>
        </w:rPr>
        <w:t>美国</w:t>
      </w:r>
      <w:r>
        <w:rPr>
          <w:rFonts w:ascii="仿宋" w:hAnsi="仿宋" w:eastAsia="仿宋"/>
          <w:sz w:val="24"/>
          <w:szCs w:val="24"/>
        </w:rPr>
        <w:fldChar w:fldCharType="end"/>
      </w:r>
      <w:r>
        <w:fldChar w:fldCharType="begin"/>
      </w:r>
      <w:r>
        <w:instrText xml:space="preserve"> HYPERLINK "http://baike.baidu.com/view/189982.htm" \t "_blank" </w:instrText>
      </w:r>
      <w:r>
        <w:fldChar w:fldCharType="separate"/>
      </w:r>
      <w:r>
        <w:rPr>
          <w:rFonts w:ascii="仿宋" w:hAnsi="仿宋" w:eastAsia="仿宋"/>
          <w:sz w:val="24"/>
          <w:szCs w:val="24"/>
        </w:rPr>
        <w:t>加利福尼亚州</w:t>
      </w:r>
      <w:r>
        <w:rPr>
          <w:rFonts w:ascii="仿宋" w:hAnsi="仿宋" w:eastAsia="仿宋"/>
          <w:sz w:val="24"/>
          <w:szCs w:val="24"/>
        </w:rPr>
        <w:fldChar w:fldCharType="end"/>
      </w:r>
      <w:r>
        <w:rPr>
          <w:rFonts w:ascii="仿宋" w:hAnsi="仿宋" w:eastAsia="仿宋"/>
          <w:sz w:val="24"/>
          <w:szCs w:val="24"/>
        </w:rPr>
        <w:t>洛杉矶市西木区（Westwood），是</w:t>
      </w:r>
      <w:r>
        <w:fldChar w:fldCharType="begin"/>
      </w:r>
      <w:r>
        <w:instrText xml:space="preserve"> HYPERLINK "http://baike.baidu.com/view/173553.htm" \t "_blank" </w:instrText>
      </w:r>
      <w:r>
        <w:fldChar w:fldCharType="separate"/>
      </w:r>
      <w:r>
        <w:rPr>
          <w:rFonts w:ascii="仿宋" w:hAnsi="仿宋" w:eastAsia="仿宋"/>
          <w:sz w:val="24"/>
          <w:szCs w:val="24"/>
        </w:rPr>
        <w:t>加利福尼亚大学</w:t>
      </w:r>
      <w:r>
        <w:rPr>
          <w:rFonts w:ascii="仿宋" w:hAnsi="仿宋" w:eastAsia="仿宋"/>
          <w:sz w:val="24"/>
          <w:szCs w:val="24"/>
        </w:rPr>
        <w:fldChar w:fldCharType="end"/>
      </w:r>
      <w:r>
        <w:rPr>
          <w:rFonts w:ascii="仿宋" w:hAnsi="仿宋" w:eastAsia="仿宋"/>
          <w:sz w:val="24"/>
          <w:szCs w:val="24"/>
        </w:rPr>
        <w:t>系统中的第二所大学，也是加州系统中最大的学校，和</w:t>
      </w:r>
      <w:r>
        <w:fldChar w:fldCharType="begin"/>
      </w:r>
      <w:r>
        <w:instrText xml:space="preserve"> HYPERLINK "http://baike.baidu.com/view/207486.htm" \t "_blank" </w:instrText>
      </w:r>
      <w:r>
        <w:fldChar w:fldCharType="separate"/>
      </w:r>
      <w:r>
        <w:rPr>
          <w:rFonts w:ascii="仿宋" w:hAnsi="仿宋" w:eastAsia="仿宋"/>
          <w:sz w:val="24"/>
          <w:szCs w:val="24"/>
        </w:rPr>
        <w:t>加州大学伯克利分校</w:t>
      </w:r>
      <w:r>
        <w:rPr>
          <w:rFonts w:ascii="仿宋" w:hAnsi="仿宋" w:eastAsia="仿宋"/>
          <w:sz w:val="24"/>
          <w:szCs w:val="24"/>
        </w:rPr>
        <w:fldChar w:fldCharType="end"/>
      </w:r>
      <w:r>
        <w:rPr>
          <w:rFonts w:ascii="仿宋" w:hAnsi="仿宋" w:eastAsia="仿宋"/>
          <w:sz w:val="24"/>
          <w:szCs w:val="24"/>
        </w:rPr>
        <w:t>（UC Berkeley）齐名是美国乃至世界最顶尖的综合大学之一。最新US NEWS世界大学排名，UCLA排名第14名。</w:t>
      </w:r>
    </w:p>
    <w:p>
      <w:pPr>
        <w:widowControl w:val="0"/>
        <w:spacing w:line="400" w:lineRule="exact"/>
        <w:rPr>
          <w:rFonts w:ascii="仿宋" w:hAnsi="仿宋" w:eastAsia="仿宋"/>
          <w:b/>
          <w:sz w:val="24"/>
          <w:szCs w:val="24"/>
        </w:rPr>
      </w:pPr>
      <w:r>
        <w:rPr>
          <w:rFonts w:ascii="仿宋" w:hAnsi="仿宋" w:eastAsia="仿宋"/>
          <w:b/>
          <w:sz w:val="24"/>
          <w:szCs w:val="24"/>
        </w:rPr>
        <w:t>二、项目概况及特色</w:t>
      </w:r>
    </w:p>
    <w:p>
      <w:pPr>
        <w:widowControl w:val="0"/>
        <w:numPr>
          <w:ilvl w:val="0"/>
          <w:numId w:val="6"/>
        </w:numPr>
        <w:spacing w:line="400" w:lineRule="exact"/>
        <w:rPr>
          <w:rFonts w:ascii="仿宋" w:hAnsi="仿宋" w:eastAsia="仿宋"/>
          <w:sz w:val="24"/>
          <w:szCs w:val="24"/>
        </w:rPr>
      </w:pPr>
      <w:r>
        <w:rPr>
          <w:rFonts w:ascii="仿宋" w:hAnsi="仿宋" w:eastAsia="仿宋"/>
          <w:sz w:val="24"/>
          <w:szCs w:val="24"/>
        </w:rPr>
        <w:t>学生将作为UCLA全日制学生注册，与美国当地及其他国际学生一起进行专业课学习，零距离体验原汁原味的世界级公立名校学习氛围，与世界各地顶尖学者及学生进行脑力激荡；</w:t>
      </w:r>
    </w:p>
    <w:p>
      <w:pPr>
        <w:widowControl w:val="0"/>
        <w:numPr>
          <w:ilvl w:val="0"/>
          <w:numId w:val="6"/>
        </w:numPr>
        <w:spacing w:line="400" w:lineRule="exact"/>
        <w:rPr>
          <w:rFonts w:ascii="仿宋" w:hAnsi="仿宋" w:eastAsia="仿宋"/>
          <w:sz w:val="24"/>
          <w:szCs w:val="24"/>
        </w:rPr>
      </w:pPr>
      <w:r>
        <w:rPr>
          <w:rFonts w:ascii="仿宋" w:hAnsi="仿宋" w:eastAsia="仿宋"/>
          <w:sz w:val="24"/>
          <w:szCs w:val="24"/>
        </w:rPr>
        <w:t>本科学生可以修读UCLA人文社科学院</w:t>
      </w:r>
      <w:bookmarkStart w:id="31" w:name="OLE_LINK1"/>
      <w:bookmarkStart w:id="32" w:name="OLE_LINK2"/>
      <w:r>
        <w:rPr>
          <w:rFonts w:ascii="仿宋" w:hAnsi="仿宋" w:eastAsia="仿宋"/>
          <w:sz w:val="24"/>
          <w:szCs w:val="24"/>
        </w:rPr>
        <w:t>和Extension开设的各类课程</w:t>
      </w:r>
      <w:bookmarkEnd w:id="31"/>
      <w:bookmarkEnd w:id="32"/>
      <w:r>
        <w:rPr>
          <w:rFonts w:ascii="仿宋" w:hAnsi="仿宋" w:eastAsia="仿宋"/>
          <w:sz w:val="24"/>
          <w:szCs w:val="24"/>
        </w:rPr>
        <w:t>,获得学分及成绩单，并有机会获得老师推荐信，为之后申研就业助力；</w:t>
      </w:r>
    </w:p>
    <w:p>
      <w:pPr>
        <w:widowControl w:val="0"/>
        <w:numPr>
          <w:ilvl w:val="0"/>
          <w:numId w:val="6"/>
        </w:numPr>
        <w:spacing w:line="400" w:lineRule="exact"/>
        <w:rPr>
          <w:rFonts w:ascii="仿宋" w:hAnsi="仿宋" w:eastAsia="仿宋"/>
          <w:sz w:val="24"/>
          <w:szCs w:val="24"/>
        </w:rPr>
      </w:pPr>
      <w:r>
        <w:rPr>
          <w:rFonts w:ascii="仿宋" w:hAnsi="仿宋" w:eastAsia="仿宋"/>
          <w:sz w:val="24"/>
          <w:szCs w:val="24"/>
        </w:rPr>
        <w:t>每学期可修读12-18学分，对应3-6门课程；</w:t>
      </w:r>
    </w:p>
    <w:p>
      <w:pPr>
        <w:widowControl w:val="0"/>
        <w:numPr>
          <w:ilvl w:val="0"/>
          <w:numId w:val="6"/>
        </w:numPr>
        <w:spacing w:line="400" w:lineRule="exact"/>
        <w:rPr>
          <w:rFonts w:ascii="仿宋" w:hAnsi="仿宋" w:eastAsia="仿宋"/>
          <w:sz w:val="24"/>
          <w:szCs w:val="24"/>
        </w:rPr>
      </w:pPr>
      <w:r>
        <w:rPr>
          <w:rFonts w:ascii="仿宋" w:hAnsi="仿宋" w:eastAsia="仿宋"/>
          <w:sz w:val="24"/>
          <w:szCs w:val="24"/>
        </w:rPr>
        <w:t>持F-1学生签证入境，为之后再赴美国留下良好入境记录</w:t>
      </w:r>
      <w:r>
        <w:rPr>
          <w:rFonts w:hint="eastAsia" w:ascii="仿宋" w:hAnsi="仿宋" w:eastAsia="仿宋"/>
          <w:sz w:val="24"/>
          <w:szCs w:val="24"/>
        </w:rPr>
        <w:t>。</w:t>
      </w:r>
    </w:p>
    <w:p>
      <w:pPr>
        <w:widowControl w:val="0"/>
        <w:spacing w:line="400" w:lineRule="exact"/>
        <w:rPr>
          <w:rFonts w:ascii="仿宋" w:hAnsi="仿宋" w:eastAsia="仿宋"/>
          <w:b/>
          <w:sz w:val="24"/>
          <w:szCs w:val="24"/>
        </w:rPr>
      </w:pPr>
      <w:r>
        <w:rPr>
          <w:rFonts w:ascii="仿宋" w:hAnsi="仿宋" w:eastAsia="仿宋"/>
          <w:b/>
          <w:sz w:val="24"/>
          <w:szCs w:val="24"/>
        </w:rPr>
        <w:t>三、选课说明</w:t>
      </w:r>
    </w:p>
    <w:p>
      <w:pPr>
        <w:widowControl w:val="0"/>
        <w:spacing w:line="400" w:lineRule="exact"/>
        <w:rPr>
          <w:rFonts w:ascii="仿宋" w:hAnsi="仿宋" w:eastAsia="仿宋"/>
          <w:sz w:val="24"/>
          <w:szCs w:val="24"/>
        </w:rPr>
      </w:pPr>
      <w:r>
        <w:rPr>
          <w:rFonts w:ascii="仿宋" w:hAnsi="仿宋" w:eastAsia="仿宋"/>
          <w:sz w:val="24"/>
          <w:szCs w:val="24"/>
        </w:rPr>
        <w:t>学生可以修读UCLA人文社科学院和Extension开设的约100门课程，可选选课链接：</w:t>
      </w:r>
    </w:p>
    <w:p>
      <w:pPr>
        <w:widowControl w:val="0"/>
        <w:spacing w:line="400" w:lineRule="exact"/>
        <w:rPr>
          <w:rFonts w:ascii="仿宋" w:hAnsi="仿宋" w:eastAsia="仿宋"/>
          <w:sz w:val="24"/>
          <w:szCs w:val="24"/>
        </w:rPr>
      </w:pPr>
      <w:r>
        <w:rPr>
          <w:rFonts w:ascii="仿宋" w:hAnsi="仿宋" w:eastAsia="仿宋"/>
          <w:sz w:val="24"/>
          <w:szCs w:val="24"/>
        </w:rPr>
        <w:t>主校课程：</w:t>
      </w:r>
      <w:r>
        <w:fldChar w:fldCharType="begin"/>
      </w:r>
      <w:r>
        <w:instrText xml:space="preserve"> HYPERLINK "https://sa.ucla.edu/ro/Public/SOC" </w:instrText>
      </w:r>
      <w:r>
        <w:fldChar w:fldCharType="separate"/>
      </w:r>
      <w:r>
        <w:rPr>
          <w:rFonts w:ascii="仿宋" w:hAnsi="仿宋" w:eastAsia="仿宋"/>
          <w:sz w:val="24"/>
          <w:szCs w:val="24"/>
        </w:rPr>
        <w:t>https://sa.ucla.edu/ro/Public/SOC</w:t>
      </w:r>
      <w:r>
        <w:rPr>
          <w:rFonts w:ascii="仿宋" w:hAnsi="仿宋" w:eastAsia="仿宋"/>
          <w:sz w:val="24"/>
          <w:szCs w:val="24"/>
        </w:rPr>
        <w:fldChar w:fldCharType="end"/>
      </w:r>
    </w:p>
    <w:p>
      <w:pPr>
        <w:widowControl w:val="0"/>
        <w:spacing w:line="400" w:lineRule="exact"/>
        <w:rPr>
          <w:rFonts w:ascii="仿宋" w:hAnsi="仿宋" w:eastAsia="仿宋"/>
          <w:sz w:val="24"/>
          <w:szCs w:val="24"/>
        </w:rPr>
      </w:pPr>
      <w:r>
        <w:rPr>
          <w:rFonts w:ascii="仿宋" w:hAnsi="仿宋" w:eastAsia="仿宋"/>
          <w:sz w:val="24"/>
          <w:szCs w:val="24"/>
        </w:rPr>
        <w:t>Extension课程：</w:t>
      </w:r>
    </w:p>
    <w:p>
      <w:pPr>
        <w:widowControl w:val="0"/>
        <w:spacing w:line="400" w:lineRule="exact"/>
        <w:rPr>
          <w:rFonts w:ascii="仿宋" w:hAnsi="仿宋" w:eastAsia="仿宋"/>
          <w:sz w:val="24"/>
          <w:szCs w:val="24"/>
        </w:rPr>
      </w:pPr>
      <w:r>
        <w:fldChar w:fldCharType="begin"/>
      </w:r>
      <w:r>
        <w:instrText xml:space="preserve"> HYPERLINK "https://www.uclaextension.edu/search/courses/1121/all/all/all/all?search=&amp;page=0" </w:instrText>
      </w:r>
      <w:r>
        <w:fldChar w:fldCharType="separate"/>
      </w:r>
      <w:r>
        <w:rPr>
          <w:rFonts w:ascii="仿宋" w:hAnsi="仿宋" w:eastAsia="仿宋"/>
          <w:sz w:val="24"/>
          <w:szCs w:val="24"/>
        </w:rPr>
        <w:t>https://www.uclaextension.edu/search/courses/1121/all/all/all/all?search=&amp;page=0</w:t>
      </w:r>
      <w:r>
        <w:rPr>
          <w:rFonts w:ascii="仿宋" w:hAnsi="仿宋" w:eastAsia="仿宋"/>
          <w:sz w:val="24"/>
          <w:szCs w:val="24"/>
        </w:rPr>
        <w:fldChar w:fldCharType="end"/>
      </w:r>
    </w:p>
    <w:p>
      <w:pPr>
        <w:widowControl w:val="0"/>
        <w:spacing w:line="400" w:lineRule="exact"/>
        <w:rPr>
          <w:rFonts w:ascii="仿宋" w:hAnsi="仿宋" w:eastAsia="仿宋"/>
          <w:b/>
          <w:sz w:val="24"/>
          <w:szCs w:val="24"/>
        </w:rPr>
      </w:pPr>
      <w:r>
        <w:rPr>
          <w:rFonts w:ascii="仿宋" w:hAnsi="仿宋" w:eastAsia="仿宋"/>
          <w:b/>
          <w:sz w:val="24"/>
          <w:szCs w:val="24"/>
        </w:rPr>
        <w:t>四、录取要求</w:t>
      </w:r>
    </w:p>
    <w:p>
      <w:pPr>
        <w:widowControl w:val="0"/>
        <w:numPr>
          <w:ilvl w:val="0"/>
          <w:numId w:val="7"/>
        </w:numPr>
        <w:spacing w:line="400" w:lineRule="exact"/>
        <w:rPr>
          <w:rFonts w:ascii="仿宋" w:hAnsi="仿宋" w:eastAsia="仿宋"/>
          <w:sz w:val="24"/>
          <w:szCs w:val="24"/>
        </w:rPr>
      </w:pPr>
      <w:r>
        <w:rPr>
          <w:rFonts w:ascii="仿宋" w:hAnsi="仿宋" w:eastAsia="仿宋"/>
          <w:sz w:val="24"/>
          <w:szCs w:val="24"/>
        </w:rPr>
        <w:t>全日制大二以及本科生或研究生；</w:t>
      </w:r>
    </w:p>
    <w:p>
      <w:pPr>
        <w:widowControl w:val="0"/>
        <w:numPr>
          <w:ilvl w:val="0"/>
          <w:numId w:val="7"/>
        </w:numPr>
        <w:spacing w:line="400" w:lineRule="exact"/>
        <w:rPr>
          <w:rFonts w:ascii="仿宋" w:hAnsi="仿宋" w:eastAsia="仿宋"/>
          <w:sz w:val="24"/>
          <w:szCs w:val="24"/>
        </w:rPr>
      </w:pPr>
      <w:r>
        <w:rPr>
          <w:rFonts w:ascii="仿宋" w:hAnsi="仿宋" w:eastAsia="仿宋"/>
          <w:sz w:val="24"/>
          <w:szCs w:val="24"/>
        </w:rPr>
        <w:t>GPA : 3.0/4.0；</w:t>
      </w:r>
    </w:p>
    <w:p>
      <w:pPr>
        <w:widowControl w:val="0"/>
        <w:numPr>
          <w:ilvl w:val="0"/>
          <w:numId w:val="7"/>
        </w:numPr>
        <w:spacing w:line="400" w:lineRule="exact"/>
        <w:rPr>
          <w:rFonts w:ascii="仿宋" w:hAnsi="仿宋" w:eastAsia="仿宋"/>
          <w:sz w:val="24"/>
          <w:szCs w:val="24"/>
        </w:rPr>
      </w:pPr>
      <w:r>
        <w:rPr>
          <w:rFonts w:ascii="仿宋" w:hAnsi="仿宋" w:eastAsia="仿宋"/>
          <w:sz w:val="24"/>
          <w:szCs w:val="24"/>
        </w:rPr>
        <w:t>英语：托福 100 / 雅思7.0；</w:t>
      </w:r>
      <w:r>
        <w:rPr>
          <w:rFonts w:hint="eastAsia" w:ascii="仿宋" w:hAnsi="仿宋" w:eastAsia="仿宋"/>
          <w:sz w:val="24"/>
          <w:szCs w:val="24"/>
        </w:rPr>
        <w:t>未达标者</w:t>
      </w:r>
      <w:r>
        <w:rPr>
          <w:rFonts w:ascii="仿宋" w:hAnsi="仿宋" w:eastAsia="仿宋"/>
          <w:sz w:val="24"/>
          <w:szCs w:val="24"/>
        </w:rPr>
        <w:t>需要读一门语言课程</w:t>
      </w:r>
    </w:p>
    <w:p>
      <w:pPr>
        <w:widowControl w:val="0"/>
        <w:spacing w:line="400" w:lineRule="exact"/>
        <w:rPr>
          <w:rFonts w:ascii="仿宋" w:hAnsi="仿宋" w:eastAsia="仿宋"/>
          <w:b/>
          <w:sz w:val="24"/>
          <w:szCs w:val="24"/>
        </w:rPr>
      </w:pPr>
      <w:r>
        <w:rPr>
          <w:rFonts w:ascii="仿宋" w:hAnsi="仿宋" w:eastAsia="仿宋"/>
          <w:b/>
          <w:sz w:val="24"/>
          <w:szCs w:val="24"/>
        </w:rPr>
        <w:t>五、项目时间</w:t>
      </w:r>
    </w:p>
    <w:p>
      <w:pPr>
        <w:widowControl w:val="0"/>
        <w:numPr>
          <w:ilvl w:val="0"/>
          <w:numId w:val="8"/>
        </w:numPr>
        <w:spacing w:line="400" w:lineRule="exact"/>
        <w:rPr>
          <w:rFonts w:ascii="仿宋" w:hAnsi="仿宋" w:eastAsia="仿宋"/>
          <w:sz w:val="24"/>
          <w:szCs w:val="24"/>
        </w:rPr>
      </w:pPr>
      <w:r>
        <w:rPr>
          <w:rFonts w:ascii="仿宋" w:hAnsi="仿宋" w:eastAsia="仿宋"/>
          <w:sz w:val="24"/>
          <w:szCs w:val="24"/>
        </w:rPr>
        <w:t>冬季学期：01月03日 –03月20日（报名截止日期：10月15日）</w:t>
      </w:r>
    </w:p>
    <w:p>
      <w:pPr>
        <w:widowControl w:val="0"/>
        <w:numPr>
          <w:ilvl w:val="0"/>
          <w:numId w:val="8"/>
        </w:numPr>
        <w:spacing w:line="400" w:lineRule="exact"/>
        <w:rPr>
          <w:rFonts w:ascii="仿宋" w:hAnsi="仿宋" w:eastAsia="仿宋"/>
          <w:sz w:val="24"/>
          <w:szCs w:val="24"/>
        </w:rPr>
      </w:pPr>
      <w:r>
        <w:rPr>
          <w:rFonts w:ascii="仿宋" w:hAnsi="仿宋" w:eastAsia="仿宋"/>
          <w:sz w:val="24"/>
          <w:szCs w:val="24"/>
        </w:rPr>
        <w:t>春季学期：03月26日 –06月12日（报名截止日期：1月1日）</w:t>
      </w:r>
    </w:p>
    <w:p>
      <w:pPr>
        <w:widowControl w:val="0"/>
        <w:numPr>
          <w:ilvl w:val="0"/>
          <w:numId w:val="8"/>
        </w:numPr>
        <w:spacing w:line="400" w:lineRule="exact"/>
        <w:rPr>
          <w:rFonts w:ascii="仿宋" w:hAnsi="仿宋" w:eastAsia="仿宋"/>
          <w:sz w:val="24"/>
          <w:szCs w:val="24"/>
        </w:rPr>
      </w:pPr>
      <w:r>
        <w:rPr>
          <w:rFonts w:ascii="仿宋" w:hAnsi="仿宋" w:eastAsia="仿宋"/>
          <w:sz w:val="24"/>
          <w:szCs w:val="24"/>
        </w:rPr>
        <w:t>秋季学期：09月20日 –12月13日（报名截止日期：5月1日）</w:t>
      </w:r>
    </w:p>
    <w:p>
      <w:pPr>
        <w:widowControl w:val="0"/>
        <w:spacing w:line="400" w:lineRule="exact"/>
        <w:rPr>
          <w:rFonts w:ascii="仿宋" w:hAnsi="仿宋" w:eastAsia="仿宋"/>
          <w:b/>
          <w:sz w:val="24"/>
          <w:szCs w:val="24"/>
        </w:rPr>
      </w:pPr>
      <w:r>
        <w:rPr>
          <w:rFonts w:ascii="仿宋" w:hAnsi="仿宋" w:eastAsia="仿宋"/>
          <w:b/>
          <w:sz w:val="24"/>
          <w:szCs w:val="24"/>
        </w:rPr>
        <w:t>六、申请材料</w:t>
      </w:r>
    </w:p>
    <w:p>
      <w:pPr>
        <w:widowControl w:val="0"/>
        <w:spacing w:line="400" w:lineRule="exact"/>
        <w:rPr>
          <w:rFonts w:ascii="仿宋" w:hAnsi="仿宋" w:eastAsia="仿宋"/>
          <w:sz w:val="24"/>
          <w:szCs w:val="24"/>
        </w:rPr>
      </w:pPr>
      <w:r>
        <w:rPr>
          <w:rFonts w:ascii="仿宋" w:hAnsi="仿宋" w:eastAsia="仿宋"/>
          <w:sz w:val="24"/>
          <w:szCs w:val="24"/>
        </w:rPr>
        <w:t>项目申请表、英语能力证明、大学官方成绩单、护照扫描件、银行存款证明</w:t>
      </w:r>
    </w:p>
    <w:p>
      <w:pPr>
        <w:widowControl w:val="0"/>
        <w:spacing w:line="400" w:lineRule="exact"/>
        <w:rPr>
          <w:rFonts w:ascii="仿宋" w:hAnsi="仿宋" w:eastAsia="仿宋"/>
          <w:b/>
          <w:sz w:val="24"/>
          <w:szCs w:val="24"/>
        </w:rPr>
      </w:pPr>
      <w:r>
        <w:rPr>
          <w:rFonts w:ascii="仿宋" w:hAnsi="仿宋" w:eastAsia="仿宋"/>
          <w:b/>
          <w:sz w:val="24"/>
          <w:szCs w:val="24"/>
        </w:rPr>
        <w:t>七、项目费用说明：</w:t>
      </w:r>
    </w:p>
    <w:p>
      <w:pPr>
        <w:widowControl w:val="0"/>
        <w:autoSpaceDE w:val="0"/>
        <w:autoSpaceDN w:val="0"/>
        <w:adjustRightInd w:val="0"/>
        <w:spacing w:line="400" w:lineRule="exact"/>
        <w:ind w:firstLine="240" w:firstLineChars="100"/>
        <w:rPr>
          <w:rFonts w:ascii="仿宋" w:hAnsi="仿宋" w:eastAsia="仿宋"/>
          <w:sz w:val="24"/>
          <w:szCs w:val="24"/>
        </w:rPr>
      </w:pPr>
      <w:r>
        <w:rPr>
          <w:rFonts w:ascii="仿宋" w:hAnsi="仿宋" w:eastAsia="仿宋"/>
          <w:sz w:val="24"/>
          <w:szCs w:val="24"/>
        </w:rPr>
        <w:t>总费用约$14200（折合人民币约99400），其中包括：申请费：$300、学费(含12学分）：$9,650、住宿费：$3,250(三人间标准)、项目管理费：$1000；不包括： 签证费用、个人生活费用及国际机票费用。</w:t>
      </w:r>
    </w:p>
    <w:p>
      <w:pPr>
        <w:pStyle w:val="3"/>
        <w:rPr>
          <w:shd w:val="clear" w:color="auto" w:fill="FFFFFF"/>
          <w:lang w:bidi="ar-SA"/>
        </w:rPr>
      </w:pPr>
      <w:bookmarkStart w:id="33" w:name="_Toc71373654"/>
      <w:r>
        <w:rPr>
          <w:shd w:val="clear" w:color="auto" w:fill="FFFFFF"/>
          <w:lang w:bidi="ar-SA"/>
        </w:rPr>
        <w:t>美国华盛顿大学学期</w:t>
      </w:r>
      <w:r>
        <w:t>交流</w:t>
      </w:r>
      <w:r>
        <w:rPr>
          <w:shd w:val="clear" w:color="auto" w:fill="FFFFFF"/>
          <w:lang w:bidi="ar-SA"/>
        </w:rPr>
        <w:t>项目</w:t>
      </w:r>
      <w:bookmarkEnd w:id="33"/>
    </w:p>
    <w:p>
      <w:pPr>
        <w:widowControl w:val="0"/>
        <w:spacing w:line="400" w:lineRule="exact"/>
        <w:jc w:val="left"/>
        <w:rPr>
          <w:rFonts w:ascii="仿宋" w:hAnsi="仿宋" w:eastAsia="仿宋"/>
          <w:b/>
          <w:sz w:val="24"/>
          <w:szCs w:val="24"/>
        </w:rPr>
      </w:pPr>
      <w:r>
        <w:rPr>
          <w:rFonts w:ascii="仿宋" w:hAnsi="仿宋" w:eastAsia="仿宋"/>
          <w:b/>
          <w:sz w:val="24"/>
          <w:szCs w:val="24"/>
        </w:rPr>
        <w:t>一、学校简介</w:t>
      </w:r>
    </w:p>
    <w:p>
      <w:pPr>
        <w:widowControl w:val="0"/>
        <w:spacing w:line="400" w:lineRule="exact"/>
        <w:ind w:firstLine="480" w:firstLineChars="200"/>
        <w:rPr>
          <w:rFonts w:ascii="仿宋" w:hAnsi="仿宋" w:eastAsia="仿宋"/>
          <w:sz w:val="24"/>
          <w:szCs w:val="24"/>
        </w:rPr>
      </w:pPr>
      <w:r>
        <w:rPr>
          <w:rFonts w:ascii="仿宋" w:hAnsi="仿宋" w:eastAsia="仿宋"/>
          <w:sz w:val="24"/>
          <w:szCs w:val="24"/>
        </w:rPr>
        <w:t>华盛顿大学（University of Washington），简称UW，始建于1861年，位于美国西海岸西雅图，是世界著名的顶尖研究型大学。1974年以来，华盛顿大学每年所获得的巨额科研经费始终位居全球大学前三位，在国际学术界享有极高声望。华盛顿大学2018 US News世界大学排名第10名。</w:t>
      </w:r>
    </w:p>
    <w:p>
      <w:pPr>
        <w:widowControl w:val="0"/>
        <w:spacing w:line="400" w:lineRule="exact"/>
        <w:rPr>
          <w:rFonts w:ascii="仿宋" w:hAnsi="仿宋" w:eastAsia="仿宋"/>
          <w:b/>
          <w:sz w:val="24"/>
          <w:szCs w:val="24"/>
        </w:rPr>
      </w:pPr>
      <w:r>
        <w:rPr>
          <w:rFonts w:ascii="仿宋" w:hAnsi="仿宋" w:eastAsia="仿宋"/>
          <w:b/>
          <w:sz w:val="24"/>
          <w:szCs w:val="24"/>
        </w:rPr>
        <w:t>二、项目概况及特色</w:t>
      </w:r>
    </w:p>
    <w:p>
      <w:pPr>
        <w:widowControl w:val="0"/>
        <w:numPr>
          <w:ilvl w:val="0"/>
          <w:numId w:val="9"/>
        </w:numPr>
        <w:spacing w:line="400" w:lineRule="exact"/>
        <w:rPr>
          <w:rFonts w:ascii="仿宋" w:hAnsi="仿宋" w:eastAsia="仿宋"/>
          <w:sz w:val="24"/>
          <w:szCs w:val="24"/>
        </w:rPr>
      </w:pPr>
      <w:r>
        <w:rPr>
          <w:rFonts w:ascii="仿宋" w:hAnsi="仿宋" w:eastAsia="仿宋"/>
          <w:sz w:val="24"/>
          <w:szCs w:val="24"/>
        </w:rPr>
        <w:t>学生将作为UW全日制学生注册，与美国当地及其他国际学生一起进行专业课学习，零距离体验原汁原味的世界级公立名校学习氛围，与世界各地顶尖学者及学生进行脑力激荡；</w:t>
      </w:r>
    </w:p>
    <w:p>
      <w:pPr>
        <w:widowControl w:val="0"/>
        <w:numPr>
          <w:ilvl w:val="0"/>
          <w:numId w:val="9"/>
        </w:numPr>
        <w:spacing w:line="400" w:lineRule="exact"/>
        <w:rPr>
          <w:rFonts w:ascii="仿宋" w:hAnsi="仿宋" w:eastAsia="仿宋"/>
          <w:sz w:val="24"/>
          <w:szCs w:val="24"/>
        </w:rPr>
      </w:pPr>
      <w:r>
        <w:rPr>
          <w:rFonts w:ascii="仿宋" w:hAnsi="仿宋" w:eastAsia="仿宋"/>
          <w:sz w:val="24"/>
          <w:szCs w:val="24"/>
        </w:rPr>
        <w:t>本科学生均可修读对应阶段的UW专业课程，获得学分及成绩单，并有机会获得老师推荐信，为之后申研就业助力；</w:t>
      </w:r>
    </w:p>
    <w:p>
      <w:pPr>
        <w:widowControl w:val="0"/>
        <w:numPr>
          <w:ilvl w:val="0"/>
          <w:numId w:val="9"/>
        </w:numPr>
        <w:spacing w:line="400" w:lineRule="exact"/>
        <w:rPr>
          <w:rFonts w:ascii="仿宋" w:hAnsi="仿宋" w:eastAsia="仿宋"/>
          <w:sz w:val="24"/>
          <w:szCs w:val="24"/>
        </w:rPr>
      </w:pPr>
      <w:r>
        <w:rPr>
          <w:rFonts w:ascii="仿宋" w:hAnsi="仿宋" w:eastAsia="仿宋"/>
          <w:sz w:val="24"/>
          <w:szCs w:val="24"/>
        </w:rPr>
        <w:t>持F-1学生签证入境，为之后再赴美国留下良好入境记录</w:t>
      </w:r>
      <w:r>
        <w:rPr>
          <w:rFonts w:hint="eastAsia" w:ascii="仿宋" w:hAnsi="仿宋" w:eastAsia="仿宋"/>
          <w:sz w:val="24"/>
          <w:szCs w:val="24"/>
        </w:rPr>
        <w:t>。</w:t>
      </w:r>
    </w:p>
    <w:p>
      <w:pPr>
        <w:widowControl w:val="0"/>
        <w:spacing w:line="400" w:lineRule="exact"/>
        <w:rPr>
          <w:rFonts w:ascii="仿宋" w:hAnsi="仿宋" w:eastAsia="仿宋"/>
          <w:b/>
          <w:sz w:val="24"/>
          <w:szCs w:val="24"/>
        </w:rPr>
      </w:pPr>
      <w:r>
        <w:rPr>
          <w:rFonts w:ascii="仿宋" w:hAnsi="仿宋" w:eastAsia="仿宋"/>
          <w:b/>
          <w:sz w:val="24"/>
          <w:szCs w:val="24"/>
        </w:rPr>
        <w:t>三、选课说明</w:t>
      </w:r>
    </w:p>
    <w:p>
      <w:pPr>
        <w:widowControl w:val="0"/>
        <w:spacing w:line="400" w:lineRule="exact"/>
        <w:ind w:left="377" w:leftChars="157"/>
        <w:jc w:val="left"/>
        <w:rPr>
          <w:rFonts w:ascii="仿宋" w:hAnsi="仿宋" w:eastAsia="仿宋"/>
          <w:sz w:val="24"/>
          <w:szCs w:val="24"/>
        </w:rPr>
      </w:pPr>
      <w:r>
        <w:rPr>
          <w:rFonts w:ascii="仿宋" w:hAnsi="仿宋" w:eastAsia="仿宋"/>
          <w:sz w:val="24"/>
          <w:szCs w:val="24"/>
        </w:rPr>
        <w:t>课程由以下三部分组成：</w:t>
      </w:r>
    </w:p>
    <w:p>
      <w:pPr>
        <w:widowControl w:val="0"/>
        <w:numPr>
          <w:ilvl w:val="0"/>
          <w:numId w:val="10"/>
        </w:numPr>
        <w:spacing w:line="400" w:lineRule="exact"/>
        <w:jc w:val="left"/>
        <w:rPr>
          <w:rFonts w:ascii="仿宋" w:hAnsi="仿宋" w:eastAsia="仿宋"/>
          <w:sz w:val="24"/>
          <w:szCs w:val="24"/>
        </w:rPr>
      </w:pPr>
      <w:r>
        <w:rPr>
          <w:rFonts w:ascii="仿宋" w:hAnsi="仿宋" w:eastAsia="仿宋"/>
          <w:sz w:val="24"/>
          <w:szCs w:val="24"/>
        </w:rPr>
        <w:t>1门学术建议研讨课（教育教育学院课程，3学分）</w:t>
      </w:r>
    </w:p>
    <w:p>
      <w:pPr>
        <w:widowControl w:val="0"/>
        <w:numPr>
          <w:ilvl w:val="0"/>
          <w:numId w:val="10"/>
        </w:numPr>
        <w:spacing w:line="400" w:lineRule="exact"/>
        <w:jc w:val="left"/>
        <w:rPr>
          <w:rFonts w:ascii="仿宋" w:hAnsi="仿宋" w:eastAsia="仿宋"/>
          <w:sz w:val="24"/>
          <w:szCs w:val="24"/>
        </w:rPr>
      </w:pPr>
      <w:r>
        <w:rPr>
          <w:rFonts w:ascii="仿宋" w:hAnsi="仿宋" w:eastAsia="仿宋"/>
          <w:sz w:val="24"/>
          <w:szCs w:val="24"/>
        </w:rPr>
        <w:t>1门Jackson School of International Studies提供的国际研究相关课程（政治、经济、环境等，5学分）</w:t>
      </w:r>
    </w:p>
    <w:p>
      <w:pPr>
        <w:widowControl w:val="0"/>
        <w:numPr>
          <w:ilvl w:val="0"/>
          <w:numId w:val="10"/>
        </w:numPr>
        <w:spacing w:line="400" w:lineRule="exact"/>
        <w:jc w:val="left"/>
        <w:rPr>
          <w:rFonts w:ascii="仿宋" w:hAnsi="仿宋" w:eastAsia="仿宋"/>
          <w:sz w:val="24"/>
          <w:szCs w:val="24"/>
        </w:rPr>
      </w:pPr>
      <w:r>
        <w:rPr>
          <w:rFonts w:ascii="仿宋" w:hAnsi="仿宋" w:eastAsia="仿宋"/>
          <w:sz w:val="24"/>
          <w:szCs w:val="24"/>
        </w:rPr>
        <w:t>2门全校范围内选修课程（结合自己专业情况选择，10学分）</w:t>
      </w:r>
    </w:p>
    <w:p>
      <w:pPr>
        <w:widowControl w:val="0"/>
        <w:spacing w:line="400" w:lineRule="exact"/>
        <w:rPr>
          <w:rFonts w:ascii="仿宋" w:hAnsi="仿宋" w:eastAsia="仿宋"/>
          <w:b/>
          <w:sz w:val="24"/>
          <w:szCs w:val="24"/>
        </w:rPr>
      </w:pPr>
      <w:r>
        <w:rPr>
          <w:rFonts w:ascii="仿宋" w:hAnsi="仿宋" w:eastAsia="仿宋"/>
          <w:b/>
          <w:sz w:val="24"/>
          <w:szCs w:val="24"/>
        </w:rPr>
        <w:t>四、录取要求</w:t>
      </w:r>
    </w:p>
    <w:p>
      <w:pPr>
        <w:widowControl w:val="0"/>
        <w:numPr>
          <w:ilvl w:val="0"/>
          <w:numId w:val="11"/>
        </w:numPr>
        <w:spacing w:line="400" w:lineRule="exact"/>
        <w:rPr>
          <w:rFonts w:ascii="仿宋" w:hAnsi="仿宋" w:eastAsia="仿宋"/>
          <w:sz w:val="24"/>
          <w:szCs w:val="24"/>
        </w:rPr>
      </w:pPr>
      <w:r>
        <w:rPr>
          <w:rFonts w:ascii="仿宋" w:hAnsi="仿宋" w:eastAsia="仿宋"/>
          <w:sz w:val="24"/>
          <w:szCs w:val="24"/>
        </w:rPr>
        <w:t>大二及以上的全日制本科生、研究生</w:t>
      </w:r>
    </w:p>
    <w:p>
      <w:pPr>
        <w:widowControl w:val="0"/>
        <w:numPr>
          <w:ilvl w:val="0"/>
          <w:numId w:val="11"/>
        </w:numPr>
        <w:spacing w:line="400" w:lineRule="exact"/>
        <w:rPr>
          <w:rFonts w:ascii="仿宋" w:hAnsi="仿宋" w:eastAsia="仿宋"/>
          <w:sz w:val="24"/>
          <w:szCs w:val="24"/>
        </w:rPr>
      </w:pPr>
      <w:r>
        <w:rPr>
          <w:rFonts w:ascii="仿宋" w:hAnsi="仿宋" w:eastAsia="仿宋"/>
          <w:sz w:val="24"/>
          <w:szCs w:val="24"/>
        </w:rPr>
        <w:t>GPA要求：3.0</w:t>
      </w:r>
    </w:p>
    <w:p>
      <w:pPr>
        <w:widowControl w:val="0"/>
        <w:numPr>
          <w:ilvl w:val="0"/>
          <w:numId w:val="11"/>
        </w:numPr>
        <w:spacing w:line="400" w:lineRule="exact"/>
        <w:rPr>
          <w:rFonts w:ascii="仿宋" w:hAnsi="仿宋" w:eastAsia="仿宋"/>
          <w:sz w:val="24"/>
          <w:szCs w:val="24"/>
        </w:rPr>
      </w:pPr>
      <w:r>
        <w:rPr>
          <w:rFonts w:ascii="仿宋" w:hAnsi="仿宋" w:eastAsia="仿宋"/>
          <w:sz w:val="24"/>
          <w:szCs w:val="24"/>
        </w:rPr>
        <w:t>英语要求：托福92分以上（单项不低于17）或 7.0 （单项不低于6.0）</w:t>
      </w:r>
    </w:p>
    <w:p>
      <w:pPr>
        <w:widowControl w:val="0"/>
        <w:spacing w:line="400" w:lineRule="exact"/>
        <w:ind w:left="420"/>
        <w:rPr>
          <w:rFonts w:ascii="仿宋" w:hAnsi="仿宋" w:eastAsia="仿宋"/>
          <w:sz w:val="24"/>
          <w:szCs w:val="24"/>
        </w:rPr>
      </w:pPr>
      <w:r>
        <w:rPr>
          <w:rFonts w:ascii="仿宋" w:hAnsi="仿宋" w:eastAsia="仿宋"/>
          <w:sz w:val="24"/>
          <w:szCs w:val="24"/>
        </w:rPr>
        <w:t>语言不达标者，可多选语言课程，详情请咨询项目指导老</w:t>
      </w:r>
    </w:p>
    <w:p>
      <w:pPr>
        <w:widowControl w:val="0"/>
        <w:spacing w:line="400" w:lineRule="exact"/>
        <w:rPr>
          <w:rFonts w:ascii="仿宋" w:hAnsi="仿宋" w:eastAsia="仿宋"/>
          <w:b/>
          <w:sz w:val="24"/>
          <w:szCs w:val="24"/>
        </w:rPr>
      </w:pPr>
      <w:r>
        <w:rPr>
          <w:rFonts w:ascii="仿宋" w:hAnsi="仿宋" w:eastAsia="仿宋"/>
          <w:b/>
          <w:sz w:val="24"/>
          <w:szCs w:val="24"/>
        </w:rPr>
        <w:t>五、项目时间</w:t>
      </w:r>
    </w:p>
    <w:p>
      <w:pPr>
        <w:widowControl w:val="0"/>
        <w:spacing w:line="400" w:lineRule="exact"/>
        <w:rPr>
          <w:rFonts w:ascii="仿宋" w:hAnsi="仿宋" w:eastAsia="仿宋"/>
          <w:sz w:val="24"/>
          <w:szCs w:val="24"/>
        </w:rPr>
      </w:pPr>
      <w:r>
        <w:rPr>
          <w:rFonts w:ascii="仿宋" w:hAnsi="仿宋" w:eastAsia="仿宋"/>
          <w:sz w:val="24"/>
          <w:szCs w:val="24"/>
        </w:rPr>
        <w:t>冬季学期：12月30日-3月20日 （报名截止日期：11月1日）</w:t>
      </w:r>
    </w:p>
    <w:p>
      <w:pPr>
        <w:widowControl w:val="0"/>
        <w:spacing w:line="400" w:lineRule="exact"/>
        <w:rPr>
          <w:rFonts w:ascii="仿宋" w:hAnsi="仿宋" w:eastAsia="仿宋"/>
          <w:sz w:val="24"/>
          <w:szCs w:val="24"/>
        </w:rPr>
      </w:pPr>
      <w:r>
        <w:rPr>
          <w:rFonts w:ascii="仿宋" w:hAnsi="仿宋" w:eastAsia="仿宋"/>
          <w:sz w:val="24"/>
          <w:szCs w:val="24"/>
        </w:rPr>
        <w:t>春季学期：3月23日-6月 12日（报名截止日期：1月5日）</w:t>
      </w:r>
    </w:p>
    <w:p>
      <w:pPr>
        <w:widowControl w:val="0"/>
        <w:spacing w:line="400" w:lineRule="exact"/>
        <w:rPr>
          <w:rFonts w:ascii="仿宋" w:hAnsi="仿宋" w:eastAsia="仿宋"/>
          <w:sz w:val="24"/>
          <w:szCs w:val="24"/>
        </w:rPr>
      </w:pPr>
      <w:r>
        <w:rPr>
          <w:rFonts w:ascii="仿宋" w:hAnsi="仿宋" w:eastAsia="仿宋"/>
          <w:sz w:val="24"/>
          <w:szCs w:val="24"/>
        </w:rPr>
        <w:t>秋季学期：9月18日-12月13日（报名截止日期：5月1日）</w:t>
      </w:r>
    </w:p>
    <w:p>
      <w:pPr>
        <w:widowControl w:val="0"/>
        <w:spacing w:line="400" w:lineRule="exact"/>
        <w:rPr>
          <w:rFonts w:ascii="仿宋" w:hAnsi="仿宋" w:eastAsia="仿宋"/>
          <w:b/>
          <w:sz w:val="24"/>
          <w:szCs w:val="24"/>
        </w:rPr>
      </w:pPr>
      <w:r>
        <w:rPr>
          <w:rFonts w:ascii="仿宋" w:hAnsi="仿宋" w:eastAsia="仿宋"/>
          <w:b/>
          <w:sz w:val="24"/>
          <w:szCs w:val="24"/>
        </w:rPr>
        <w:t>六、申请材料</w:t>
      </w:r>
    </w:p>
    <w:p>
      <w:pPr>
        <w:widowControl w:val="0"/>
        <w:spacing w:line="400" w:lineRule="exact"/>
        <w:rPr>
          <w:rFonts w:ascii="仿宋" w:hAnsi="仿宋" w:eastAsia="仿宋"/>
          <w:sz w:val="24"/>
          <w:szCs w:val="24"/>
        </w:rPr>
      </w:pPr>
      <w:r>
        <w:rPr>
          <w:rFonts w:ascii="仿宋" w:hAnsi="仿宋" w:eastAsia="仿宋"/>
          <w:sz w:val="24"/>
          <w:szCs w:val="24"/>
        </w:rPr>
        <w:t>项目申请表、英语能力证明、大学官方成绩单、护照扫描件、银行存款证明</w:t>
      </w:r>
    </w:p>
    <w:p>
      <w:pPr>
        <w:widowControl w:val="0"/>
        <w:spacing w:line="400" w:lineRule="exact"/>
        <w:rPr>
          <w:rFonts w:ascii="仿宋" w:hAnsi="仿宋" w:eastAsia="仿宋"/>
          <w:b/>
          <w:sz w:val="24"/>
          <w:szCs w:val="24"/>
        </w:rPr>
      </w:pPr>
      <w:r>
        <w:rPr>
          <w:rFonts w:ascii="仿宋" w:hAnsi="仿宋" w:eastAsia="仿宋"/>
          <w:b/>
          <w:sz w:val="24"/>
          <w:szCs w:val="24"/>
        </w:rPr>
        <w:t>七、项目费用</w:t>
      </w:r>
    </w:p>
    <w:p>
      <w:pPr>
        <w:widowControl w:val="0"/>
        <w:spacing w:line="400" w:lineRule="exact"/>
        <w:ind w:firstLine="480" w:firstLineChars="200"/>
        <w:rPr>
          <w:rFonts w:ascii="仿宋" w:hAnsi="仿宋" w:eastAsia="仿宋"/>
          <w:sz w:val="24"/>
          <w:szCs w:val="24"/>
        </w:rPr>
      </w:pPr>
      <w:r>
        <w:rPr>
          <w:rFonts w:ascii="仿宋" w:hAnsi="仿宋" w:eastAsia="仿宋"/>
          <w:sz w:val="24"/>
          <w:szCs w:val="24"/>
        </w:rPr>
        <w:t>总费用约$12,219（折合人民币约85533元），其中包括：申请费：$50、学费：$7,995、住宿费（校内双人间标准）：$2,249、保险费(ISHIP): $385、录取文件快递费：$40、项目管理费$1,500；不包括：签证费用、个人生活费用及国际机票费用。</w:t>
      </w:r>
    </w:p>
    <w:p>
      <w:pPr>
        <w:pStyle w:val="3"/>
        <w:rPr>
          <w:shd w:val="clear" w:color="auto" w:fill="FFFFFF"/>
          <w:lang w:bidi="ar-SA"/>
        </w:rPr>
      </w:pPr>
      <w:bookmarkStart w:id="34" w:name="_Toc71373655"/>
      <w:r>
        <w:t>英国剑桥大学克莱尔学院</w:t>
      </w:r>
      <w:r>
        <w:rPr>
          <w:shd w:val="clear" w:color="auto" w:fill="FFFFFF"/>
          <w:lang w:bidi="ar-SA"/>
        </w:rPr>
        <w:t>学期交流项目</w:t>
      </w:r>
      <w:bookmarkEnd w:id="34"/>
    </w:p>
    <w:p>
      <w:pPr>
        <w:widowControl w:val="0"/>
        <w:spacing w:line="400" w:lineRule="exact"/>
        <w:jc w:val="left"/>
        <w:rPr>
          <w:rFonts w:ascii="仿宋" w:hAnsi="仿宋" w:eastAsia="仿宋"/>
          <w:b/>
          <w:sz w:val="24"/>
          <w:szCs w:val="24"/>
        </w:rPr>
      </w:pPr>
      <w:r>
        <w:rPr>
          <w:rFonts w:ascii="仿宋" w:hAnsi="仿宋" w:eastAsia="仿宋"/>
          <w:b/>
          <w:sz w:val="24"/>
          <w:szCs w:val="24"/>
        </w:rPr>
        <w:t>一</w:t>
      </w:r>
      <w:r>
        <w:rPr>
          <w:rFonts w:hint="eastAsia" w:ascii="仿宋" w:hAnsi="仿宋" w:eastAsia="仿宋"/>
          <w:b/>
          <w:sz w:val="24"/>
          <w:szCs w:val="24"/>
        </w:rPr>
        <w:t>、</w:t>
      </w:r>
      <w:r>
        <w:rPr>
          <w:rFonts w:ascii="仿宋" w:hAnsi="仿宋" w:eastAsia="仿宋"/>
          <w:b/>
          <w:sz w:val="24"/>
          <w:szCs w:val="24"/>
        </w:rPr>
        <w:t>学校简介</w:t>
      </w:r>
    </w:p>
    <w:p>
      <w:pPr>
        <w:shd w:val="clear" w:color="auto" w:fill="FFFFFF"/>
        <w:spacing w:after="225" w:line="400" w:lineRule="exact"/>
        <w:ind w:firstLine="420"/>
        <w:rPr>
          <w:rFonts w:ascii="仿宋" w:hAnsi="仿宋" w:eastAsia="仿宋"/>
          <w:sz w:val="24"/>
          <w:szCs w:val="24"/>
        </w:rPr>
      </w:pPr>
      <w:r>
        <w:rPr>
          <w:rFonts w:ascii="仿宋" w:hAnsi="仿宋" w:eastAsia="仿宋"/>
          <w:sz w:val="24"/>
          <w:szCs w:val="24"/>
        </w:rPr>
        <w:t>剑桥大学（University of Cambridge），是一所世界著名的公立</w:t>
      </w:r>
      <w:r>
        <w:fldChar w:fldCharType="begin"/>
      </w:r>
      <w:r>
        <w:instrText xml:space="preserve"> HYPERLINK "https://baike.baidu.com/item/%E7%A0%94%E7%A9%B6%E5%9E%8B%E5%A4%A7%E5%AD%A6/1464251" \t "https://baike.baidu.com/item/%E5%89%91%E6%A1%A5%E5%A4%A7%E5%AD%A6/_blank" </w:instrText>
      </w:r>
      <w:r>
        <w:fldChar w:fldCharType="separate"/>
      </w:r>
      <w:r>
        <w:rPr>
          <w:rFonts w:ascii="仿宋" w:hAnsi="仿宋" w:eastAsia="仿宋"/>
          <w:sz w:val="24"/>
          <w:szCs w:val="24"/>
        </w:rPr>
        <w:t>研究型大学</w:t>
      </w:r>
      <w:r>
        <w:rPr>
          <w:rFonts w:ascii="仿宋" w:hAnsi="仿宋" w:eastAsia="仿宋"/>
          <w:sz w:val="24"/>
          <w:szCs w:val="24"/>
        </w:rPr>
        <w:fldChar w:fldCharType="end"/>
      </w:r>
      <w:r>
        <w:rPr>
          <w:rFonts w:ascii="仿宋" w:hAnsi="仿宋" w:eastAsia="仿宋"/>
          <w:sz w:val="24"/>
          <w:szCs w:val="24"/>
        </w:rPr>
        <w:t>，采用书院联邦制，坐落于</w:t>
      </w:r>
      <w:r>
        <w:fldChar w:fldCharType="begin"/>
      </w:r>
      <w:r>
        <w:instrText xml:space="preserve"> HYPERLINK "https://baike.baidu.com/item/%E8%8B%B1%E5%9B%BD/144602" \t "https://baike.baidu.com/item/%E5%89%91%E6%A1%A5%E5%A4%A7%E5%AD%A6/_blank" </w:instrText>
      </w:r>
      <w:r>
        <w:fldChar w:fldCharType="separate"/>
      </w:r>
      <w:r>
        <w:rPr>
          <w:rFonts w:ascii="仿宋" w:hAnsi="仿宋" w:eastAsia="仿宋"/>
          <w:sz w:val="24"/>
          <w:szCs w:val="24"/>
        </w:rPr>
        <w:t>英国</w:t>
      </w:r>
      <w:r>
        <w:rPr>
          <w:rFonts w:ascii="仿宋" w:hAnsi="仿宋" w:eastAsia="仿宋"/>
          <w:sz w:val="24"/>
          <w:szCs w:val="24"/>
        </w:rPr>
        <w:fldChar w:fldCharType="end"/>
      </w:r>
      <w:r>
        <w:fldChar w:fldCharType="begin"/>
      </w:r>
      <w:r>
        <w:instrText xml:space="preserve"> HYPERLINK "https://baike.baidu.com/item/%E5%89%91%E6%A1%A5/83750" \t "https://baike.baidu.com/item/%E5%89%91%E6%A1%A5%E5%A4%A7%E5%AD%A6/_blank" </w:instrText>
      </w:r>
      <w:r>
        <w:fldChar w:fldCharType="separate"/>
      </w:r>
      <w:r>
        <w:rPr>
          <w:rFonts w:ascii="仿宋" w:hAnsi="仿宋" w:eastAsia="仿宋"/>
          <w:sz w:val="24"/>
          <w:szCs w:val="24"/>
        </w:rPr>
        <w:t>剑桥</w:t>
      </w:r>
      <w:r>
        <w:rPr>
          <w:rFonts w:ascii="仿宋" w:hAnsi="仿宋" w:eastAsia="仿宋"/>
          <w:sz w:val="24"/>
          <w:szCs w:val="24"/>
        </w:rPr>
        <w:fldChar w:fldCharType="end"/>
      </w:r>
      <w:bookmarkStart w:id="35" w:name="ref_[1-3]_13714"/>
      <w:r>
        <w:rPr>
          <w:rFonts w:ascii="仿宋" w:hAnsi="仿宋" w:eastAsia="仿宋"/>
          <w:sz w:val="24"/>
          <w:szCs w:val="24"/>
        </w:rPr>
        <w:t>，其与</w:t>
      </w:r>
      <w:r>
        <w:fldChar w:fldCharType="begin"/>
      </w:r>
      <w:r>
        <w:instrText xml:space="preserve"> HYPERLINK "https://baike.baidu.com/item/%E7%89%9B%E6%B4%A5%E5%A4%A7%E5%AD%A6/247247" \t "https://baike.baidu.com/item/%E5%89%91%E6%A1%A5%E5%A4%A7%E5%AD%A6/_blank" </w:instrText>
      </w:r>
      <w:r>
        <w:fldChar w:fldCharType="separate"/>
      </w:r>
      <w:r>
        <w:rPr>
          <w:rFonts w:ascii="仿宋" w:hAnsi="仿宋" w:eastAsia="仿宋"/>
          <w:sz w:val="24"/>
          <w:szCs w:val="24"/>
        </w:rPr>
        <w:t>牛津大学</w:t>
      </w:r>
      <w:r>
        <w:rPr>
          <w:rFonts w:ascii="仿宋" w:hAnsi="仿宋" w:eastAsia="仿宋"/>
          <w:sz w:val="24"/>
          <w:szCs w:val="24"/>
        </w:rPr>
        <w:fldChar w:fldCharType="end"/>
      </w:r>
      <w:r>
        <w:rPr>
          <w:rFonts w:ascii="仿宋" w:hAnsi="仿宋" w:eastAsia="仿宋"/>
          <w:sz w:val="24"/>
          <w:szCs w:val="24"/>
        </w:rPr>
        <w:t>并称为牛剑</w:t>
      </w:r>
      <w:bookmarkStart w:id="36" w:name="ref_[1-2]_13714"/>
      <w:r>
        <w:rPr>
          <w:rFonts w:ascii="仿宋" w:hAnsi="仿宋" w:eastAsia="仿宋"/>
          <w:sz w:val="24"/>
          <w:szCs w:val="24"/>
        </w:rPr>
        <w:t>，剑桥大学是英语世界中第二古老的大学，前身是一个于1209年成立的学者协会。</w:t>
      </w:r>
      <w:bookmarkEnd w:id="35"/>
      <w:bookmarkEnd w:id="36"/>
      <w:r>
        <w:rPr>
          <w:rFonts w:ascii="仿宋" w:hAnsi="仿宋" w:eastAsia="仿宋"/>
          <w:sz w:val="24"/>
          <w:szCs w:val="24"/>
        </w:rPr>
        <w:t>剑桥大学位居</w:t>
      </w:r>
      <w:r>
        <w:fldChar w:fldCharType="begin"/>
      </w:r>
      <w:r>
        <w:instrText xml:space="preserve"> HYPERLINK "https://baike.baidu.com/item/%E6%B3%B0%E6%99%A4%E5%A3%AB%E9%AB%98%E7%AD%89%E6%95%99%E8%82%B2%E4%B8%96%E7%95%8C%E5%A4%A7%E5%AD%A6%E6%8E%92%E5%90%8D/4081934" \t "https://baike.baidu.com/item/%E5%89%91%E6%A1%A5%E5%A4%A7%E5%AD%A6/_blank" </w:instrText>
      </w:r>
      <w:r>
        <w:fldChar w:fldCharType="separate"/>
      </w:r>
      <w:r>
        <w:rPr>
          <w:rFonts w:ascii="仿宋" w:hAnsi="仿宋" w:eastAsia="仿宋"/>
          <w:sz w:val="24"/>
          <w:szCs w:val="24"/>
        </w:rPr>
        <w:t>泰晤士高等教育世界大学排名</w:t>
      </w:r>
      <w:r>
        <w:rPr>
          <w:rFonts w:ascii="仿宋" w:hAnsi="仿宋" w:eastAsia="仿宋"/>
          <w:sz w:val="24"/>
          <w:szCs w:val="24"/>
        </w:rPr>
        <w:fldChar w:fldCharType="end"/>
      </w:r>
      <w:r>
        <w:rPr>
          <w:rFonts w:ascii="仿宋" w:hAnsi="仿宋" w:eastAsia="仿宋"/>
          <w:sz w:val="24"/>
          <w:szCs w:val="24"/>
        </w:rPr>
        <w:t>世界第3、</w:t>
      </w:r>
      <w:r>
        <w:fldChar w:fldCharType="begin"/>
      </w:r>
      <w:r>
        <w:instrText xml:space="preserve"> HYPERLINK "https://baike.baidu.com/item/QS%E4%B8%96%E7%95%8C%E5%A4%A7%E5%AD%A6%E6%8E%92%E5%90%8D/3292552" \t "https://baike.baidu.com/item/%E5%89%91%E6%A1%A5%E5%A4%A7%E5%AD%A6/_blank" </w:instrText>
      </w:r>
      <w:r>
        <w:fldChar w:fldCharType="separate"/>
      </w:r>
      <w:r>
        <w:rPr>
          <w:rFonts w:ascii="仿宋" w:hAnsi="仿宋" w:eastAsia="仿宋"/>
          <w:sz w:val="24"/>
          <w:szCs w:val="24"/>
        </w:rPr>
        <w:t>QS世界大学排名</w:t>
      </w:r>
      <w:r>
        <w:rPr>
          <w:rFonts w:ascii="仿宋" w:hAnsi="仿宋" w:eastAsia="仿宋"/>
          <w:sz w:val="24"/>
          <w:szCs w:val="24"/>
        </w:rPr>
        <w:fldChar w:fldCharType="end"/>
      </w:r>
      <w:r>
        <w:rPr>
          <w:rFonts w:ascii="仿宋" w:hAnsi="仿宋" w:eastAsia="仿宋"/>
          <w:sz w:val="24"/>
          <w:szCs w:val="24"/>
        </w:rPr>
        <w:t>世界第7、</w:t>
      </w:r>
      <w:r>
        <w:fldChar w:fldCharType="begin"/>
      </w:r>
      <w:r>
        <w:instrText xml:space="preserve"> HYPERLINK "https://baike.baidu.com/item/USNews%E4%B8%96%E7%95%8C%E5%A4%A7%E5%AD%A6%E6%8E%92%E5%90%8D/15979499" \t "https://baike.baidu.com/item/%E5%89%91%E6%A1%A5%E5%A4%A7%E5%AD%A6/_blank" </w:instrText>
      </w:r>
      <w:r>
        <w:fldChar w:fldCharType="separate"/>
      </w:r>
      <w:r>
        <w:rPr>
          <w:rFonts w:ascii="仿宋" w:hAnsi="仿宋" w:eastAsia="仿宋"/>
          <w:sz w:val="24"/>
          <w:szCs w:val="24"/>
        </w:rPr>
        <w:t>USNews世界大学排名</w:t>
      </w:r>
      <w:r>
        <w:rPr>
          <w:rFonts w:ascii="仿宋" w:hAnsi="仿宋" w:eastAsia="仿宋"/>
          <w:sz w:val="24"/>
          <w:szCs w:val="24"/>
        </w:rPr>
        <w:fldChar w:fldCharType="end"/>
      </w:r>
      <w:r>
        <w:rPr>
          <w:rFonts w:ascii="仿宋" w:hAnsi="仿宋" w:eastAsia="仿宋"/>
          <w:sz w:val="24"/>
          <w:szCs w:val="24"/>
        </w:rPr>
        <w:t>世界第9、</w:t>
      </w:r>
      <w:r>
        <w:fldChar w:fldCharType="begin"/>
      </w:r>
      <w:r>
        <w:instrText xml:space="preserve"> HYPERLINK "https://baike.baidu.com/item/%E4%B8%96%E7%95%8C%E5%A4%A7%E5%AD%A6%E5%AD%A6%E6%9C%AF%E6%8E%92%E5%90%8D/20165128" \t "https://baike.baidu.com/item/%E5%89%91%E6%A1%A5%E5%A4%A7%E5%AD%A6/_blank" </w:instrText>
      </w:r>
      <w:r>
        <w:fldChar w:fldCharType="separate"/>
      </w:r>
      <w:r>
        <w:rPr>
          <w:rFonts w:ascii="仿宋" w:hAnsi="仿宋" w:eastAsia="仿宋"/>
          <w:sz w:val="24"/>
          <w:szCs w:val="24"/>
        </w:rPr>
        <w:t>世界大学学术排名</w:t>
      </w:r>
      <w:r>
        <w:rPr>
          <w:rFonts w:ascii="仿宋" w:hAnsi="仿宋" w:eastAsia="仿宋"/>
          <w:sz w:val="24"/>
          <w:szCs w:val="24"/>
        </w:rPr>
        <w:fldChar w:fldCharType="end"/>
      </w:r>
      <w:r>
        <w:rPr>
          <w:rFonts w:ascii="仿宋" w:hAnsi="仿宋" w:eastAsia="仿宋"/>
          <w:sz w:val="24"/>
          <w:szCs w:val="24"/>
        </w:rPr>
        <w:t>世界第3、</w:t>
      </w:r>
      <w:r>
        <w:fldChar w:fldCharType="begin"/>
      </w:r>
      <w:r>
        <w:instrText xml:space="preserve"> HYPERLINK "https://baike.baidu.com/item/%E6%B3%B0%E6%99%A4%E5%A3%AB%E9%AB%98%E7%AD%89%E6%95%99%E8%82%B2/8928730" \t "https://baike.baidu.com/item/%E5%89%91%E6%A1%A5%E5%A4%A7%E5%AD%A6/_blank" </w:instrText>
      </w:r>
      <w:r>
        <w:fldChar w:fldCharType="separate"/>
      </w:r>
      <w:r>
        <w:rPr>
          <w:rFonts w:ascii="仿宋" w:hAnsi="仿宋" w:eastAsia="仿宋"/>
          <w:sz w:val="24"/>
          <w:szCs w:val="24"/>
        </w:rPr>
        <w:t>泰晤士高等教育</w:t>
      </w:r>
      <w:r>
        <w:rPr>
          <w:rFonts w:ascii="仿宋" w:hAnsi="仿宋" w:eastAsia="仿宋"/>
          <w:sz w:val="24"/>
          <w:szCs w:val="24"/>
        </w:rPr>
        <w:fldChar w:fldCharType="end"/>
      </w:r>
      <w:r>
        <w:rPr>
          <w:rFonts w:ascii="仿宋" w:hAnsi="仿宋" w:eastAsia="仿宋"/>
          <w:sz w:val="24"/>
          <w:szCs w:val="24"/>
        </w:rPr>
        <w:t>世界大学声誉排名世界第4。</w:t>
      </w:r>
    </w:p>
    <w:p>
      <w:pPr>
        <w:widowControl w:val="0"/>
        <w:spacing w:line="400" w:lineRule="exact"/>
        <w:rPr>
          <w:rFonts w:ascii="仿宋" w:hAnsi="仿宋" w:eastAsia="仿宋"/>
          <w:b/>
          <w:sz w:val="24"/>
          <w:szCs w:val="24"/>
        </w:rPr>
      </w:pPr>
      <w:r>
        <w:rPr>
          <w:rFonts w:ascii="仿宋" w:hAnsi="仿宋" w:eastAsia="仿宋"/>
          <w:b/>
          <w:sz w:val="24"/>
          <w:szCs w:val="24"/>
        </w:rPr>
        <w:t>二</w:t>
      </w:r>
      <w:r>
        <w:rPr>
          <w:rFonts w:hint="eastAsia" w:ascii="仿宋" w:hAnsi="仿宋" w:eastAsia="仿宋"/>
          <w:b/>
          <w:sz w:val="24"/>
          <w:szCs w:val="24"/>
        </w:rPr>
        <w:t>、</w:t>
      </w:r>
      <w:r>
        <w:rPr>
          <w:rFonts w:ascii="仿宋" w:hAnsi="仿宋" w:eastAsia="仿宋"/>
          <w:b/>
          <w:sz w:val="24"/>
          <w:szCs w:val="24"/>
        </w:rPr>
        <w:t>选课说明</w:t>
      </w:r>
    </w:p>
    <w:p>
      <w:pPr>
        <w:shd w:val="clear" w:color="auto" w:fill="FFFFFF"/>
        <w:spacing w:after="225" w:line="400" w:lineRule="exact"/>
        <w:ind w:firstLine="480" w:firstLineChars="200"/>
        <w:jc w:val="left"/>
        <w:rPr>
          <w:rFonts w:ascii="仿宋" w:hAnsi="仿宋" w:eastAsia="仿宋"/>
          <w:sz w:val="24"/>
          <w:szCs w:val="24"/>
        </w:rPr>
      </w:pPr>
      <w:r>
        <w:rPr>
          <w:rFonts w:ascii="仿宋" w:hAnsi="仿宋" w:eastAsia="仿宋"/>
          <w:sz w:val="24"/>
          <w:szCs w:val="24"/>
        </w:rPr>
        <w:t>全程给学生定制课程，通识课程，小组讨论课，自选公开课，语言课程等，无特定专业要求。</w:t>
      </w:r>
    </w:p>
    <w:p>
      <w:pPr>
        <w:widowControl w:val="0"/>
        <w:spacing w:line="400" w:lineRule="exact"/>
        <w:rPr>
          <w:rFonts w:ascii="仿宋" w:hAnsi="仿宋" w:eastAsia="仿宋"/>
          <w:b/>
          <w:sz w:val="24"/>
          <w:szCs w:val="24"/>
        </w:rPr>
      </w:pPr>
      <w:r>
        <w:rPr>
          <w:rFonts w:ascii="仿宋" w:hAnsi="仿宋" w:eastAsia="仿宋"/>
          <w:b/>
          <w:sz w:val="24"/>
          <w:szCs w:val="24"/>
        </w:rPr>
        <w:t>三</w:t>
      </w:r>
      <w:r>
        <w:rPr>
          <w:rFonts w:hint="eastAsia" w:ascii="仿宋" w:hAnsi="仿宋" w:eastAsia="仿宋"/>
          <w:b/>
          <w:sz w:val="24"/>
          <w:szCs w:val="24"/>
        </w:rPr>
        <w:t>、</w:t>
      </w:r>
      <w:r>
        <w:rPr>
          <w:rFonts w:ascii="仿宋" w:hAnsi="仿宋" w:eastAsia="仿宋"/>
          <w:b/>
          <w:sz w:val="24"/>
          <w:szCs w:val="24"/>
        </w:rPr>
        <w:t>录取要求</w:t>
      </w:r>
    </w:p>
    <w:p>
      <w:pPr>
        <w:widowControl w:val="0"/>
        <w:spacing w:line="400" w:lineRule="exact"/>
        <w:rPr>
          <w:rFonts w:ascii="仿宋" w:hAnsi="仿宋" w:eastAsia="仿宋"/>
          <w:sz w:val="24"/>
          <w:szCs w:val="24"/>
        </w:rPr>
      </w:pPr>
      <w:r>
        <w:rPr>
          <w:rFonts w:ascii="仿宋" w:hAnsi="仿宋" w:eastAsia="仿宋"/>
          <w:sz w:val="24"/>
          <w:szCs w:val="24"/>
        </w:rPr>
        <w:t>全日制大二及以上学生；</w:t>
      </w:r>
    </w:p>
    <w:p>
      <w:pPr>
        <w:widowControl w:val="0"/>
        <w:spacing w:line="400" w:lineRule="exact"/>
        <w:rPr>
          <w:rFonts w:ascii="仿宋" w:hAnsi="仿宋" w:eastAsia="仿宋"/>
          <w:sz w:val="24"/>
          <w:szCs w:val="24"/>
        </w:rPr>
      </w:pPr>
      <w:r>
        <w:rPr>
          <w:rFonts w:ascii="仿宋" w:hAnsi="仿宋" w:eastAsia="仿宋"/>
          <w:sz w:val="24"/>
          <w:szCs w:val="24"/>
        </w:rPr>
        <w:t>雅思6.5，单项6.0， 托福90</w:t>
      </w:r>
    </w:p>
    <w:p>
      <w:pPr>
        <w:widowControl w:val="0"/>
        <w:spacing w:line="400" w:lineRule="exact"/>
        <w:rPr>
          <w:rFonts w:ascii="仿宋" w:hAnsi="仿宋" w:eastAsia="仿宋"/>
          <w:sz w:val="24"/>
          <w:szCs w:val="24"/>
        </w:rPr>
      </w:pPr>
      <w:r>
        <w:rPr>
          <w:rFonts w:ascii="仿宋" w:hAnsi="仿宋" w:eastAsia="仿宋"/>
          <w:sz w:val="24"/>
          <w:szCs w:val="24"/>
        </w:rPr>
        <w:t>若无语言成绩或者低于此成绩，需要参加全英文面试，通过后才可以报名参加。</w:t>
      </w:r>
    </w:p>
    <w:p>
      <w:pPr>
        <w:widowControl w:val="0"/>
        <w:spacing w:line="400" w:lineRule="exact"/>
        <w:rPr>
          <w:rFonts w:ascii="仿宋" w:hAnsi="仿宋" w:eastAsia="仿宋"/>
          <w:b/>
          <w:sz w:val="24"/>
          <w:szCs w:val="24"/>
        </w:rPr>
      </w:pPr>
      <w:r>
        <w:rPr>
          <w:rFonts w:ascii="仿宋" w:hAnsi="仿宋" w:eastAsia="仿宋"/>
          <w:b/>
          <w:sz w:val="24"/>
          <w:szCs w:val="24"/>
        </w:rPr>
        <w:t>四</w:t>
      </w:r>
      <w:r>
        <w:rPr>
          <w:rFonts w:hint="eastAsia" w:ascii="仿宋" w:hAnsi="仿宋" w:eastAsia="仿宋"/>
          <w:b/>
          <w:sz w:val="24"/>
          <w:szCs w:val="24"/>
        </w:rPr>
        <w:t>、</w:t>
      </w:r>
      <w:r>
        <w:rPr>
          <w:rFonts w:ascii="仿宋" w:hAnsi="仿宋" w:eastAsia="仿宋"/>
          <w:b/>
          <w:sz w:val="24"/>
          <w:szCs w:val="24"/>
        </w:rPr>
        <w:t>课程开课时间</w:t>
      </w:r>
    </w:p>
    <w:p>
      <w:pPr>
        <w:widowControl w:val="0"/>
        <w:spacing w:line="400" w:lineRule="exact"/>
        <w:rPr>
          <w:rFonts w:ascii="仿宋" w:hAnsi="仿宋" w:eastAsia="仿宋"/>
          <w:sz w:val="24"/>
          <w:szCs w:val="24"/>
        </w:rPr>
      </w:pPr>
      <w:r>
        <w:rPr>
          <w:rFonts w:ascii="仿宋" w:hAnsi="仿宋" w:eastAsia="仿宋"/>
          <w:sz w:val="24"/>
          <w:szCs w:val="24"/>
        </w:rPr>
        <w:t>7-9月、9-11月</w:t>
      </w:r>
    </w:p>
    <w:p>
      <w:pPr>
        <w:widowControl w:val="0"/>
        <w:spacing w:line="400" w:lineRule="exact"/>
        <w:rPr>
          <w:rFonts w:ascii="仿宋" w:hAnsi="仿宋" w:eastAsia="仿宋"/>
          <w:b/>
          <w:sz w:val="24"/>
          <w:szCs w:val="24"/>
        </w:rPr>
      </w:pPr>
      <w:r>
        <w:rPr>
          <w:rFonts w:ascii="仿宋" w:hAnsi="仿宋" w:eastAsia="仿宋"/>
          <w:b/>
          <w:sz w:val="24"/>
          <w:szCs w:val="24"/>
        </w:rPr>
        <w:t>五</w:t>
      </w:r>
      <w:r>
        <w:rPr>
          <w:rFonts w:hint="eastAsia" w:ascii="仿宋" w:hAnsi="仿宋" w:eastAsia="仿宋"/>
          <w:b/>
          <w:sz w:val="24"/>
          <w:szCs w:val="24"/>
        </w:rPr>
        <w:t>、</w:t>
      </w:r>
      <w:r>
        <w:rPr>
          <w:rFonts w:ascii="仿宋" w:hAnsi="仿宋" w:eastAsia="仿宋"/>
          <w:b/>
          <w:sz w:val="24"/>
          <w:szCs w:val="24"/>
        </w:rPr>
        <w:t>申请材料</w:t>
      </w:r>
    </w:p>
    <w:p>
      <w:pPr>
        <w:widowControl w:val="0"/>
        <w:spacing w:line="400" w:lineRule="exact"/>
        <w:rPr>
          <w:rFonts w:ascii="仿宋" w:hAnsi="仿宋" w:eastAsia="仿宋"/>
          <w:sz w:val="24"/>
          <w:szCs w:val="24"/>
        </w:rPr>
      </w:pPr>
      <w:r>
        <w:rPr>
          <w:rFonts w:ascii="仿宋" w:hAnsi="仿宋" w:eastAsia="仿宋"/>
          <w:sz w:val="24"/>
          <w:szCs w:val="24"/>
        </w:rPr>
        <w:t>项目申请表、英语能力证明、大学官方成绩单、护照扫描件</w:t>
      </w:r>
    </w:p>
    <w:p>
      <w:pPr>
        <w:widowControl w:val="0"/>
        <w:spacing w:line="400" w:lineRule="exact"/>
        <w:rPr>
          <w:rFonts w:ascii="仿宋" w:hAnsi="仿宋" w:eastAsia="仿宋"/>
          <w:b/>
          <w:sz w:val="24"/>
          <w:szCs w:val="24"/>
        </w:rPr>
      </w:pPr>
      <w:r>
        <w:rPr>
          <w:rFonts w:ascii="仿宋" w:hAnsi="仿宋" w:eastAsia="仿宋"/>
          <w:b/>
          <w:sz w:val="24"/>
          <w:szCs w:val="24"/>
        </w:rPr>
        <w:t>六</w:t>
      </w:r>
      <w:r>
        <w:rPr>
          <w:rFonts w:hint="eastAsia" w:ascii="仿宋" w:hAnsi="仿宋" w:eastAsia="仿宋"/>
          <w:b/>
          <w:sz w:val="24"/>
          <w:szCs w:val="24"/>
        </w:rPr>
        <w:t>、</w:t>
      </w:r>
      <w:r>
        <w:rPr>
          <w:rFonts w:ascii="仿宋" w:hAnsi="仿宋" w:eastAsia="仿宋"/>
          <w:b/>
          <w:sz w:val="24"/>
          <w:szCs w:val="24"/>
        </w:rPr>
        <w:t>项目费用：</w:t>
      </w:r>
    </w:p>
    <w:p>
      <w:pPr>
        <w:widowControl w:val="0"/>
        <w:numPr>
          <w:ilvl w:val="0"/>
          <w:numId w:val="12"/>
        </w:numPr>
        <w:spacing w:before="165" w:line="400" w:lineRule="exact"/>
        <w:ind w:right="102"/>
        <w:jc w:val="left"/>
        <w:rPr>
          <w:rFonts w:ascii="仿宋" w:hAnsi="仿宋" w:eastAsia="仿宋"/>
          <w:sz w:val="24"/>
          <w:szCs w:val="24"/>
        </w:rPr>
      </w:pPr>
      <w:r>
        <w:rPr>
          <w:rFonts w:ascii="仿宋" w:hAnsi="仿宋" w:eastAsia="仿宋"/>
          <w:sz w:val="24"/>
          <w:szCs w:val="24"/>
        </w:rPr>
        <w:t>15人以下无法出行；</w:t>
      </w:r>
    </w:p>
    <w:p>
      <w:pPr>
        <w:widowControl w:val="0"/>
        <w:numPr>
          <w:ilvl w:val="0"/>
          <w:numId w:val="12"/>
        </w:numPr>
        <w:spacing w:before="165" w:line="400" w:lineRule="exact"/>
        <w:ind w:right="102"/>
        <w:jc w:val="left"/>
        <w:rPr>
          <w:rFonts w:ascii="仿宋" w:hAnsi="仿宋" w:eastAsia="仿宋"/>
          <w:sz w:val="24"/>
          <w:szCs w:val="24"/>
        </w:rPr>
      </w:pPr>
      <w:r>
        <w:rPr>
          <w:rFonts w:ascii="仿宋" w:hAnsi="仿宋" w:eastAsia="仿宋"/>
          <w:sz w:val="24"/>
          <w:szCs w:val="24"/>
        </w:rPr>
        <w:t>15-20人：费用95000人民币/人</w:t>
      </w:r>
    </w:p>
    <w:p>
      <w:pPr>
        <w:widowControl w:val="0"/>
        <w:numPr>
          <w:ilvl w:val="0"/>
          <w:numId w:val="12"/>
        </w:numPr>
        <w:spacing w:before="165" w:line="400" w:lineRule="exact"/>
        <w:ind w:right="102"/>
        <w:jc w:val="left"/>
        <w:rPr>
          <w:rFonts w:ascii="仿宋" w:hAnsi="仿宋" w:eastAsia="仿宋"/>
          <w:sz w:val="24"/>
          <w:szCs w:val="24"/>
        </w:rPr>
      </w:pPr>
      <w:r>
        <w:rPr>
          <w:rFonts w:ascii="仿宋" w:hAnsi="仿宋" w:eastAsia="仿宋"/>
          <w:sz w:val="24"/>
          <w:szCs w:val="24"/>
        </w:rPr>
        <w:t>20人以上：费用90000人民币/人</w:t>
      </w:r>
    </w:p>
    <w:p>
      <w:pPr>
        <w:widowControl w:val="0"/>
        <w:spacing w:before="165" w:line="400" w:lineRule="exact"/>
        <w:ind w:right="102"/>
        <w:jc w:val="left"/>
        <w:rPr>
          <w:rFonts w:ascii="仿宋" w:hAnsi="仿宋" w:eastAsia="仿宋"/>
          <w:sz w:val="24"/>
          <w:szCs w:val="24"/>
        </w:rPr>
      </w:pPr>
      <w:r>
        <w:rPr>
          <w:rFonts w:ascii="仿宋" w:hAnsi="仿宋" w:eastAsia="仿宋"/>
          <w:sz w:val="24"/>
          <w:szCs w:val="24"/>
        </w:rPr>
        <w:t>（包含住宿，每日早餐，教室教材费，课程费，活动费用，机构探访，英国期间 安排的交通费，图书馆注册费，人力资源等）</w:t>
      </w:r>
    </w:p>
    <w:p>
      <w:pPr>
        <w:shd w:val="clear" w:color="auto" w:fill="FFFFFF"/>
        <w:spacing w:after="225" w:line="400" w:lineRule="exact"/>
        <w:jc w:val="left"/>
        <w:rPr>
          <w:rFonts w:ascii="仿宋" w:hAnsi="仿宋" w:eastAsia="仿宋"/>
          <w:sz w:val="24"/>
          <w:szCs w:val="24"/>
        </w:rPr>
      </w:pPr>
      <w:r>
        <w:rPr>
          <w:rFonts w:ascii="仿宋" w:hAnsi="仿宋" w:eastAsia="仿宋"/>
          <w:b/>
          <w:sz w:val="24"/>
          <w:szCs w:val="24"/>
        </w:rPr>
        <w:t>不包含</w:t>
      </w:r>
      <w:r>
        <w:rPr>
          <w:rFonts w:ascii="仿宋" w:hAnsi="仿宋" w:eastAsia="仿宋"/>
          <w:sz w:val="24"/>
          <w:szCs w:val="24"/>
        </w:rPr>
        <w:t>：护照办理费，签证费，往返机票费，每日午餐和晚餐费，学生个人消费。</w:t>
      </w:r>
    </w:p>
    <w:p>
      <w:pPr>
        <w:spacing w:line="400" w:lineRule="exact"/>
        <w:rPr>
          <w:rFonts w:ascii="仿宋" w:hAnsi="仿宋" w:eastAsia="仿宋"/>
          <w:sz w:val="24"/>
          <w:szCs w:val="24"/>
        </w:rPr>
      </w:pPr>
      <w:r>
        <w:rPr>
          <w:rFonts w:ascii="仿宋" w:hAnsi="仿宋" w:eastAsia="仿宋"/>
          <w:sz w:val="24"/>
          <w:szCs w:val="24"/>
        </w:rPr>
        <w:br w:type="page"/>
      </w:r>
    </w:p>
    <w:p>
      <w:pPr>
        <w:pStyle w:val="3"/>
        <w:rPr>
          <w:shd w:val="clear" w:color="auto" w:fill="FFFFFF"/>
          <w:lang w:bidi="ar-SA"/>
        </w:rPr>
      </w:pPr>
      <w:bookmarkStart w:id="37" w:name="_Toc71373656"/>
      <w:r>
        <w:t>英国伦敦大学学院</w:t>
      </w:r>
      <w:r>
        <w:rPr>
          <w:shd w:val="clear" w:color="auto" w:fill="FFFFFF"/>
          <w:lang w:bidi="ar-SA"/>
        </w:rPr>
        <w:t>学期交流项目</w:t>
      </w:r>
      <w:bookmarkEnd w:id="37"/>
    </w:p>
    <w:p>
      <w:pPr>
        <w:widowControl w:val="0"/>
        <w:spacing w:line="400" w:lineRule="exact"/>
        <w:contextualSpacing/>
        <w:jc w:val="left"/>
        <w:rPr>
          <w:rFonts w:ascii="仿宋" w:hAnsi="仿宋" w:eastAsia="仿宋"/>
          <w:b/>
          <w:sz w:val="24"/>
          <w:szCs w:val="24"/>
        </w:rPr>
      </w:pPr>
      <w:r>
        <w:rPr>
          <w:rFonts w:ascii="仿宋" w:hAnsi="仿宋" w:eastAsia="仿宋"/>
          <w:b/>
          <w:sz w:val="24"/>
          <w:szCs w:val="24"/>
        </w:rPr>
        <w:t>一</w:t>
      </w:r>
      <w:r>
        <w:rPr>
          <w:rFonts w:hint="eastAsia" w:ascii="仿宋" w:hAnsi="仿宋" w:eastAsia="仿宋"/>
          <w:b/>
          <w:sz w:val="24"/>
          <w:szCs w:val="24"/>
        </w:rPr>
        <w:t>、</w:t>
      </w:r>
      <w:r>
        <w:rPr>
          <w:rFonts w:ascii="仿宋" w:hAnsi="仿宋" w:eastAsia="仿宋"/>
          <w:b/>
          <w:sz w:val="24"/>
          <w:szCs w:val="24"/>
        </w:rPr>
        <w:t>学校简介</w:t>
      </w:r>
    </w:p>
    <w:p>
      <w:pPr>
        <w:widowControl w:val="0"/>
        <w:spacing w:line="400" w:lineRule="exact"/>
        <w:ind w:firstLine="480" w:firstLineChars="200"/>
        <w:contextualSpacing/>
        <w:rPr>
          <w:rFonts w:ascii="仿宋" w:hAnsi="仿宋" w:eastAsia="仿宋"/>
          <w:sz w:val="24"/>
          <w:szCs w:val="24"/>
        </w:rPr>
      </w:pPr>
      <w:r>
        <w:rPr>
          <w:rFonts w:ascii="仿宋" w:hAnsi="仿宋" w:eastAsia="仿宋"/>
          <w:sz w:val="24"/>
          <w:szCs w:val="24"/>
        </w:rPr>
        <w:t>伦敦大学学院 (University College London），简称UCL，建校于1826年，位于英国伦敦，是一所享有世界声誉的综合研究型大学，英国金三角名校，与剑桥大学、牛津大学、帝国理工、伦敦政经学院并称G5超级精英大学。</w:t>
      </w:r>
    </w:p>
    <w:p>
      <w:pPr>
        <w:widowControl w:val="0"/>
        <w:spacing w:line="400" w:lineRule="exact"/>
        <w:ind w:firstLine="480" w:firstLineChars="200"/>
        <w:contextualSpacing/>
        <w:rPr>
          <w:rFonts w:ascii="仿宋" w:hAnsi="仿宋" w:eastAsia="仿宋"/>
          <w:sz w:val="24"/>
          <w:szCs w:val="24"/>
        </w:rPr>
      </w:pPr>
      <w:r>
        <w:rPr>
          <w:rFonts w:ascii="仿宋" w:hAnsi="仿宋" w:eastAsia="仿宋"/>
          <w:sz w:val="24"/>
          <w:szCs w:val="24"/>
        </w:rPr>
        <w:t>UCL在2014英国官方REF大学排名中科研实力以及影响力均位列全英第1，在2019ARWU世界大学学术排名中位列英国第3，在2020QS世界大学排名中位列世界第8。</w:t>
      </w:r>
    </w:p>
    <w:p>
      <w:pPr>
        <w:widowControl w:val="0"/>
        <w:spacing w:line="400" w:lineRule="exact"/>
        <w:contextualSpacing/>
        <w:rPr>
          <w:rFonts w:ascii="仿宋" w:hAnsi="仿宋" w:eastAsia="仿宋"/>
          <w:b/>
          <w:sz w:val="24"/>
          <w:szCs w:val="24"/>
        </w:rPr>
      </w:pPr>
      <w:r>
        <w:rPr>
          <w:rFonts w:ascii="仿宋" w:hAnsi="仿宋" w:eastAsia="仿宋"/>
          <w:b/>
          <w:sz w:val="24"/>
          <w:szCs w:val="24"/>
        </w:rPr>
        <w:t>二</w:t>
      </w:r>
      <w:r>
        <w:rPr>
          <w:rFonts w:hint="eastAsia" w:ascii="仿宋" w:hAnsi="仿宋" w:eastAsia="仿宋"/>
          <w:b/>
          <w:sz w:val="24"/>
          <w:szCs w:val="24"/>
        </w:rPr>
        <w:t>、</w:t>
      </w:r>
      <w:r>
        <w:rPr>
          <w:rFonts w:ascii="仿宋" w:hAnsi="仿宋" w:eastAsia="仿宋"/>
          <w:b/>
          <w:sz w:val="24"/>
          <w:szCs w:val="24"/>
        </w:rPr>
        <w:t>项目概况及选课说明</w:t>
      </w:r>
    </w:p>
    <w:p>
      <w:pPr>
        <w:widowControl w:val="0"/>
        <w:spacing w:line="400" w:lineRule="exact"/>
        <w:ind w:firstLine="480" w:firstLineChars="200"/>
        <w:contextualSpacing/>
        <w:rPr>
          <w:rFonts w:ascii="仿宋" w:hAnsi="仿宋" w:eastAsia="仿宋"/>
          <w:sz w:val="24"/>
          <w:szCs w:val="24"/>
        </w:rPr>
      </w:pPr>
      <w:r>
        <w:rPr>
          <w:rFonts w:ascii="仿宋" w:hAnsi="仿宋" w:eastAsia="仿宋"/>
          <w:sz w:val="24"/>
          <w:szCs w:val="24"/>
        </w:rPr>
        <w:t>伦敦大学学院Study Abroad Program面向全世界招收优秀学生。学生可以从46个学科、1000+课程中选择不同的课程组合学习，大多数初级课程不受国内所学专业的限制。</w:t>
      </w:r>
    </w:p>
    <w:p>
      <w:pPr>
        <w:spacing w:line="400" w:lineRule="exact"/>
        <w:ind w:firstLine="480" w:firstLineChars="200"/>
        <w:contextualSpacing/>
        <w:jc w:val="left"/>
        <w:rPr>
          <w:rFonts w:ascii="仿宋" w:hAnsi="仿宋" w:eastAsia="仿宋"/>
          <w:sz w:val="24"/>
          <w:szCs w:val="24"/>
        </w:rPr>
      </w:pPr>
      <w:r>
        <w:rPr>
          <w:rFonts w:ascii="仿宋" w:hAnsi="仿宋" w:eastAsia="仿宋"/>
          <w:sz w:val="24"/>
          <w:szCs w:val="24"/>
        </w:rPr>
        <w:t>课程学分：参加项目的学生每学期必须注册60个学分。每门课程按英国学分标准为15分，按美国学分标准为4分。</w:t>
      </w:r>
    </w:p>
    <w:p>
      <w:pPr>
        <w:spacing w:line="400" w:lineRule="exact"/>
        <w:ind w:firstLine="480" w:firstLineChars="200"/>
        <w:contextualSpacing/>
        <w:jc w:val="left"/>
        <w:rPr>
          <w:rFonts w:ascii="仿宋" w:hAnsi="仿宋" w:eastAsia="仿宋"/>
          <w:sz w:val="24"/>
          <w:szCs w:val="24"/>
        </w:rPr>
      </w:pPr>
      <w:r>
        <w:rPr>
          <w:rFonts w:ascii="仿宋" w:hAnsi="仿宋" w:eastAsia="仿宋"/>
          <w:sz w:val="24"/>
          <w:szCs w:val="24"/>
        </w:rPr>
        <w:t>课程难度：课程难度分为4个Level，Level 1对应本科入门级课程，Level 2/3对应本科中高级课程，Level 4对应研究生级别课程。</w:t>
      </w:r>
    </w:p>
    <w:p>
      <w:pPr>
        <w:spacing w:line="400" w:lineRule="exact"/>
        <w:ind w:firstLine="480" w:firstLineChars="200"/>
        <w:contextualSpacing/>
        <w:jc w:val="left"/>
        <w:rPr>
          <w:rFonts w:ascii="仿宋" w:hAnsi="仿宋" w:eastAsia="仿宋"/>
          <w:sz w:val="24"/>
          <w:szCs w:val="24"/>
        </w:rPr>
      </w:pPr>
      <w:r>
        <w:rPr>
          <w:rFonts w:ascii="仿宋" w:hAnsi="仿宋" w:eastAsia="仿宋"/>
          <w:sz w:val="24"/>
          <w:szCs w:val="24"/>
        </w:rPr>
        <w:t>课程查询：查询每个学科提供的课程（课程等级、时间、学分、学费），请访问：</w:t>
      </w:r>
      <w:r>
        <w:fldChar w:fldCharType="begin"/>
      </w:r>
      <w:r>
        <w:instrText xml:space="preserve"> HYPERLINK "https://www.ucl.ac.uk/prospective-students/study-abroad-at-ucl/subjects" </w:instrText>
      </w:r>
      <w:r>
        <w:fldChar w:fldCharType="separate"/>
      </w:r>
      <w:r>
        <w:rPr>
          <w:rFonts w:ascii="仿宋" w:hAnsi="仿宋" w:eastAsia="仿宋"/>
          <w:sz w:val="24"/>
          <w:szCs w:val="24"/>
        </w:rPr>
        <w:t>https://www.ucl.ac.uk/prospective-students/study-abroad-at-ucl/subjects</w:t>
      </w:r>
      <w:r>
        <w:rPr>
          <w:rFonts w:ascii="仿宋" w:hAnsi="仿宋" w:eastAsia="仿宋"/>
          <w:sz w:val="24"/>
          <w:szCs w:val="24"/>
        </w:rPr>
        <w:fldChar w:fldCharType="end"/>
      </w:r>
    </w:p>
    <w:p>
      <w:pPr>
        <w:widowControl w:val="0"/>
        <w:spacing w:line="400" w:lineRule="exact"/>
        <w:contextualSpacing/>
        <w:rPr>
          <w:rFonts w:ascii="仿宋" w:hAnsi="仿宋" w:eastAsia="仿宋"/>
          <w:b/>
          <w:sz w:val="24"/>
          <w:szCs w:val="24"/>
        </w:rPr>
      </w:pPr>
      <w:r>
        <w:rPr>
          <w:rFonts w:ascii="仿宋" w:hAnsi="仿宋" w:eastAsia="仿宋"/>
          <w:b/>
          <w:sz w:val="24"/>
          <w:szCs w:val="24"/>
        </w:rPr>
        <w:t>三</w:t>
      </w:r>
      <w:r>
        <w:rPr>
          <w:rFonts w:hint="eastAsia" w:ascii="仿宋" w:hAnsi="仿宋" w:eastAsia="仿宋"/>
          <w:b/>
          <w:sz w:val="24"/>
          <w:szCs w:val="24"/>
        </w:rPr>
        <w:t>、</w:t>
      </w:r>
      <w:r>
        <w:rPr>
          <w:rFonts w:ascii="仿宋" w:hAnsi="仿宋" w:eastAsia="仿宋"/>
          <w:b/>
          <w:sz w:val="24"/>
          <w:szCs w:val="24"/>
        </w:rPr>
        <w:t>录取要求</w:t>
      </w:r>
    </w:p>
    <w:p>
      <w:pPr>
        <w:spacing w:line="400" w:lineRule="exact"/>
        <w:contextualSpacing/>
        <w:jc w:val="left"/>
        <w:rPr>
          <w:rFonts w:ascii="仿宋" w:hAnsi="仿宋" w:eastAsia="仿宋"/>
          <w:sz w:val="24"/>
          <w:szCs w:val="24"/>
        </w:rPr>
      </w:pPr>
      <w:r>
        <w:rPr>
          <w:rFonts w:ascii="仿宋" w:hAnsi="仿宋" w:eastAsia="仿宋"/>
          <w:sz w:val="24"/>
          <w:szCs w:val="24"/>
        </w:rPr>
        <w:t>1. 大二及以上在校生</w:t>
      </w:r>
    </w:p>
    <w:p>
      <w:pPr>
        <w:spacing w:line="400" w:lineRule="exact"/>
        <w:contextualSpacing/>
        <w:jc w:val="left"/>
        <w:rPr>
          <w:rFonts w:ascii="仿宋" w:hAnsi="仿宋" w:eastAsia="仿宋"/>
          <w:sz w:val="24"/>
          <w:szCs w:val="24"/>
        </w:rPr>
      </w:pPr>
      <w:r>
        <w:rPr>
          <w:rFonts w:ascii="仿宋" w:hAnsi="仿宋" w:eastAsia="仿宋"/>
          <w:sz w:val="24"/>
          <w:szCs w:val="24"/>
        </w:rPr>
        <w:t>2. GPA不低于3.3/4.0，个别学科需达到3.7/4.0</w:t>
      </w:r>
    </w:p>
    <w:p>
      <w:pPr>
        <w:spacing w:line="400" w:lineRule="exact"/>
        <w:contextualSpacing/>
        <w:jc w:val="left"/>
        <w:rPr>
          <w:rFonts w:ascii="仿宋" w:hAnsi="仿宋" w:eastAsia="仿宋"/>
          <w:sz w:val="24"/>
          <w:szCs w:val="24"/>
        </w:rPr>
      </w:pPr>
      <w:r>
        <w:rPr>
          <w:rFonts w:ascii="仿宋" w:hAnsi="仿宋" w:eastAsia="仿宋"/>
          <w:sz w:val="24"/>
          <w:szCs w:val="24"/>
        </w:rPr>
        <w:t>3. 初级课程（Level 1）IELTS不低于6.5分（单项不低于6.0分）；或TOEFL不低于92分（阅读和写作不低于24分，听力和口语不低于20分）；</w:t>
      </w:r>
    </w:p>
    <w:p>
      <w:pPr>
        <w:spacing w:line="400" w:lineRule="exact"/>
        <w:ind w:firstLine="360" w:firstLineChars="150"/>
        <w:contextualSpacing/>
        <w:jc w:val="left"/>
        <w:rPr>
          <w:rFonts w:ascii="仿宋" w:hAnsi="仿宋" w:eastAsia="仿宋"/>
          <w:sz w:val="24"/>
          <w:szCs w:val="24"/>
        </w:rPr>
      </w:pPr>
      <w:r>
        <w:rPr>
          <w:rFonts w:ascii="仿宋" w:hAnsi="仿宋" w:eastAsia="仿宋"/>
          <w:sz w:val="24"/>
          <w:szCs w:val="24"/>
        </w:rPr>
        <w:t>中级课程（Level 2 &amp; 3）IELTS不低于7.0分（单项不低于6.5分）；或TOEFL不低于100分（阅读和写作不低于24分，听力和口语不低于20分）；</w:t>
      </w:r>
    </w:p>
    <w:p>
      <w:pPr>
        <w:spacing w:line="400" w:lineRule="exact"/>
        <w:ind w:firstLine="360" w:firstLineChars="150"/>
        <w:contextualSpacing/>
        <w:jc w:val="left"/>
        <w:rPr>
          <w:rFonts w:ascii="仿宋" w:hAnsi="仿宋" w:eastAsia="仿宋"/>
          <w:sz w:val="24"/>
          <w:szCs w:val="24"/>
        </w:rPr>
      </w:pPr>
      <w:r>
        <w:rPr>
          <w:rFonts w:ascii="仿宋" w:hAnsi="仿宋" w:eastAsia="仿宋"/>
          <w:sz w:val="24"/>
          <w:szCs w:val="24"/>
        </w:rPr>
        <w:t>高级课程（Level 4）IELTS不低于7.5分（单项不低于7.0分）；或TOEFL不低于109分（阅读和写作不低于24分，听力和口语不低于20分）</w:t>
      </w:r>
    </w:p>
    <w:p>
      <w:pPr>
        <w:widowControl w:val="0"/>
        <w:spacing w:line="400" w:lineRule="exact"/>
        <w:contextualSpacing/>
        <w:rPr>
          <w:rFonts w:ascii="仿宋" w:hAnsi="仿宋" w:eastAsia="仿宋"/>
          <w:b/>
          <w:sz w:val="24"/>
          <w:szCs w:val="24"/>
        </w:rPr>
      </w:pPr>
      <w:r>
        <w:rPr>
          <w:rFonts w:ascii="仿宋" w:hAnsi="仿宋" w:eastAsia="仿宋"/>
          <w:b/>
          <w:sz w:val="24"/>
          <w:szCs w:val="24"/>
        </w:rPr>
        <w:t>四</w:t>
      </w:r>
      <w:r>
        <w:rPr>
          <w:rFonts w:hint="eastAsia" w:ascii="仿宋" w:hAnsi="仿宋" w:eastAsia="仿宋"/>
          <w:b/>
          <w:sz w:val="24"/>
          <w:szCs w:val="24"/>
        </w:rPr>
        <w:t>、</w:t>
      </w:r>
      <w:r>
        <w:rPr>
          <w:rFonts w:ascii="仿宋" w:hAnsi="仿宋" w:eastAsia="仿宋"/>
          <w:b/>
          <w:sz w:val="24"/>
          <w:szCs w:val="24"/>
        </w:rPr>
        <w:t>项目时间</w:t>
      </w:r>
    </w:p>
    <w:p>
      <w:pPr>
        <w:widowControl w:val="0"/>
        <w:spacing w:line="400" w:lineRule="exact"/>
        <w:ind w:firstLine="480" w:firstLineChars="200"/>
        <w:contextualSpacing/>
        <w:rPr>
          <w:rFonts w:ascii="仿宋" w:hAnsi="仿宋" w:eastAsia="仿宋"/>
          <w:sz w:val="24"/>
          <w:szCs w:val="24"/>
        </w:rPr>
      </w:pPr>
      <w:r>
        <w:rPr>
          <w:rFonts w:ascii="仿宋" w:hAnsi="仿宋" w:eastAsia="仿宋"/>
          <w:sz w:val="24"/>
          <w:szCs w:val="24"/>
        </w:rPr>
        <w:t>9月28日至2020年12月18日</w:t>
      </w:r>
    </w:p>
    <w:p>
      <w:pPr>
        <w:widowControl w:val="0"/>
        <w:spacing w:line="400" w:lineRule="exact"/>
        <w:ind w:firstLine="480" w:firstLineChars="200"/>
        <w:contextualSpacing/>
        <w:rPr>
          <w:rFonts w:ascii="仿宋" w:hAnsi="仿宋" w:eastAsia="仿宋"/>
          <w:sz w:val="24"/>
          <w:szCs w:val="24"/>
        </w:rPr>
      </w:pPr>
      <w:r>
        <w:rPr>
          <w:rFonts w:ascii="仿宋" w:hAnsi="仿宋" w:eastAsia="仿宋"/>
          <w:sz w:val="24"/>
          <w:szCs w:val="24"/>
        </w:rPr>
        <w:t>报名截止：2020年5月20日</w:t>
      </w:r>
    </w:p>
    <w:p>
      <w:pPr>
        <w:widowControl w:val="0"/>
        <w:spacing w:line="400" w:lineRule="exact"/>
        <w:contextualSpacing/>
        <w:rPr>
          <w:rFonts w:ascii="仿宋" w:hAnsi="仿宋" w:eastAsia="仿宋"/>
          <w:b/>
          <w:sz w:val="24"/>
          <w:szCs w:val="24"/>
        </w:rPr>
      </w:pPr>
      <w:r>
        <w:rPr>
          <w:rFonts w:ascii="仿宋" w:hAnsi="仿宋" w:eastAsia="仿宋"/>
          <w:b/>
          <w:sz w:val="24"/>
          <w:szCs w:val="24"/>
        </w:rPr>
        <w:t>五</w:t>
      </w:r>
      <w:r>
        <w:rPr>
          <w:rFonts w:hint="eastAsia" w:ascii="仿宋" w:hAnsi="仿宋" w:eastAsia="仿宋"/>
          <w:b/>
          <w:sz w:val="24"/>
          <w:szCs w:val="24"/>
        </w:rPr>
        <w:t>、</w:t>
      </w:r>
      <w:r>
        <w:rPr>
          <w:rFonts w:ascii="仿宋" w:hAnsi="仿宋" w:eastAsia="仿宋"/>
          <w:b/>
          <w:sz w:val="24"/>
          <w:szCs w:val="24"/>
        </w:rPr>
        <w:t>申请材料</w:t>
      </w:r>
    </w:p>
    <w:p>
      <w:pPr>
        <w:widowControl w:val="0"/>
        <w:spacing w:line="400" w:lineRule="exact"/>
        <w:ind w:firstLine="480" w:firstLineChars="200"/>
        <w:contextualSpacing/>
        <w:rPr>
          <w:rFonts w:ascii="仿宋" w:hAnsi="仿宋" w:eastAsia="仿宋"/>
          <w:sz w:val="24"/>
          <w:szCs w:val="24"/>
        </w:rPr>
      </w:pPr>
      <w:r>
        <w:rPr>
          <w:rFonts w:ascii="仿宋" w:hAnsi="仿宋" w:eastAsia="仿宋"/>
          <w:sz w:val="24"/>
          <w:szCs w:val="24"/>
        </w:rPr>
        <w:t>个人身份证扫描件、护照扫描件； 英文学术成绩单扫描件；语言成绩单扫描件；推荐信； 选课表；个人陈述（500词内）；学校确认函(Host Institution Slip)；签证所需材料将另行通知</w:t>
      </w:r>
    </w:p>
    <w:p>
      <w:pPr>
        <w:widowControl w:val="0"/>
        <w:spacing w:line="400" w:lineRule="exact"/>
        <w:contextualSpacing/>
        <w:rPr>
          <w:rFonts w:ascii="仿宋" w:hAnsi="仿宋" w:eastAsia="仿宋"/>
          <w:sz w:val="24"/>
          <w:szCs w:val="24"/>
        </w:rPr>
      </w:pPr>
    </w:p>
    <w:p>
      <w:pPr>
        <w:widowControl w:val="0"/>
        <w:spacing w:line="400" w:lineRule="exact"/>
        <w:contextualSpacing/>
        <w:rPr>
          <w:rFonts w:ascii="仿宋" w:hAnsi="仿宋" w:eastAsia="仿宋"/>
          <w:b/>
          <w:sz w:val="24"/>
          <w:szCs w:val="24"/>
        </w:rPr>
      </w:pPr>
      <w:r>
        <w:rPr>
          <w:rFonts w:ascii="仿宋" w:hAnsi="仿宋" w:eastAsia="仿宋"/>
          <w:b/>
          <w:sz w:val="24"/>
          <w:szCs w:val="24"/>
        </w:rPr>
        <w:t>六</w:t>
      </w:r>
      <w:r>
        <w:rPr>
          <w:rFonts w:hint="eastAsia" w:ascii="仿宋" w:hAnsi="仿宋" w:eastAsia="仿宋"/>
          <w:b/>
          <w:sz w:val="24"/>
          <w:szCs w:val="24"/>
        </w:rPr>
        <w:t>、</w:t>
      </w:r>
      <w:r>
        <w:rPr>
          <w:rFonts w:ascii="仿宋" w:hAnsi="仿宋" w:eastAsia="仿宋"/>
          <w:b/>
          <w:sz w:val="24"/>
          <w:szCs w:val="24"/>
        </w:rPr>
        <w:t>项目费用</w:t>
      </w:r>
    </w:p>
    <w:p>
      <w:pPr>
        <w:widowControl w:val="0"/>
        <w:spacing w:line="400" w:lineRule="exact"/>
        <w:ind w:firstLine="480" w:firstLineChars="200"/>
        <w:contextualSpacing/>
        <w:rPr>
          <w:rFonts w:ascii="仿宋" w:hAnsi="仿宋" w:eastAsia="仿宋"/>
          <w:sz w:val="24"/>
          <w:szCs w:val="24"/>
        </w:rPr>
      </w:pPr>
      <w:bookmarkStart w:id="38" w:name="_Toc26517311"/>
      <w:r>
        <w:rPr>
          <w:rFonts w:ascii="仿宋" w:hAnsi="仿宋" w:eastAsia="仿宋"/>
          <w:sz w:val="24"/>
          <w:szCs w:val="24"/>
        </w:rPr>
        <w:t>项目费用因课程难度而异，学费8456美元起，项目管理费15000元，不含签证费（约900元）、国际往返机票（约10000元）、餐费（约30英镑/天）、住宿费（约130-280英镑/周）、行李超重费、教材费、课外活动费、交通费、个人消费等。</w:t>
      </w:r>
      <w:bookmarkEnd w:id="38"/>
    </w:p>
    <w:p>
      <w:pPr>
        <w:spacing w:line="400" w:lineRule="exact"/>
        <w:rPr>
          <w:rFonts w:ascii="仿宋" w:hAnsi="仿宋" w:eastAsia="仿宋"/>
          <w:sz w:val="24"/>
          <w:szCs w:val="24"/>
        </w:rPr>
      </w:pPr>
      <w:r>
        <w:rPr>
          <w:rFonts w:ascii="仿宋" w:hAnsi="仿宋" w:eastAsia="仿宋"/>
          <w:sz w:val="24"/>
          <w:szCs w:val="24"/>
        </w:rPr>
        <w:br w:type="page"/>
      </w:r>
    </w:p>
    <w:p>
      <w:pPr>
        <w:pStyle w:val="3"/>
        <w:rPr>
          <w:shd w:val="clear" w:color="auto" w:fill="FFFFFF"/>
          <w:lang w:bidi="ar-SA"/>
        </w:rPr>
      </w:pPr>
      <w:bookmarkStart w:id="39" w:name="_Toc71373657"/>
      <w:r>
        <w:t>英国爱丁堡大学</w:t>
      </w:r>
      <w:r>
        <w:rPr>
          <w:shd w:val="clear" w:color="auto" w:fill="FFFFFF"/>
          <w:lang w:bidi="ar-SA"/>
        </w:rPr>
        <w:t>学期交流项目</w:t>
      </w:r>
      <w:bookmarkEnd w:id="39"/>
    </w:p>
    <w:p>
      <w:pPr>
        <w:widowControl w:val="0"/>
        <w:spacing w:line="400" w:lineRule="exact"/>
        <w:contextualSpacing/>
        <w:jc w:val="left"/>
        <w:rPr>
          <w:rFonts w:ascii="仿宋" w:hAnsi="仿宋" w:eastAsia="仿宋"/>
          <w:b/>
          <w:sz w:val="24"/>
          <w:szCs w:val="24"/>
        </w:rPr>
      </w:pPr>
      <w:r>
        <w:rPr>
          <w:rFonts w:ascii="仿宋" w:hAnsi="仿宋" w:eastAsia="仿宋"/>
          <w:b/>
          <w:sz w:val="24"/>
          <w:szCs w:val="24"/>
        </w:rPr>
        <w:t>一</w:t>
      </w:r>
      <w:r>
        <w:rPr>
          <w:rFonts w:hint="eastAsia" w:ascii="仿宋" w:hAnsi="仿宋" w:eastAsia="仿宋"/>
          <w:b/>
          <w:sz w:val="24"/>
          <w:szCs w:val="24"/>
        </w:rPr>
        <w:t>、</w:t>
      </w:r>
      <w:r>
        <w:rPr>
          <w:rFonts w:ascii="仿宋" w:hAnsi="仿宋" w:eastAsia="仿宋"/>
          <w:b/>
          <w:sz w:val="24"/>
          <w:szCs w:val="24"/>
        </w:rPr>
        <w:t>学校简介</w:t>
      </w:r>
    </w:p>
    <w:p>
      <w:pPr>
        <w:widowControl w:val="0"/>
        <w:spacing w:line="400" w:lineRule="exact"/>
        <w:ind w:firstLine="480" w:firstLineChars="200"/>
        <w:contextualSpacing/>
        <w:rPr>
          <w:rFonts w:ascii="仿宋" w:hAnsi="仿宋" w:eastAsia="仿宋"/>
          <w:sz w:val="24"/>
          <w:szCs w:val="24"/>
        </w:rPr>
      </w:pPr>
      <w:r>
        <w:rPr>
          <w:rFonts w:ascii="仿宋" w:hAnsi="仿宋" w:eastAsia="仿宋"/>
          <w:sz w:val="24"/>
          <w:szCs w:val="24"/>
        </w:rPr>
        <w:t>爱丁堡大学创建于公元1583年，位于英国苏格兰的首府爱丁堡市，是英国六所最古老、最大的大学之一，在英国乃至全世界一直享有极高美誉，被称为“北方的雅典”。</w:t>
      </w:r>
    </w:p>
    <w:p>
      <w:pPr>
        <w:widowControl w:val="0"/>
        <w:spacing w:line="400" w:lineRule="exact"/>
        <w:ind w:firstLine="480" w:firstLineChars="200"/>
        <w:contextualSpacing/>
        <w:rPr>
          <w:rFonts w:ascii="仿宋" w:hAnsi="仿宋" w:eastAsia="仿宋"/>
          <w:sz w:val="24"/>
          <w:szCs w:val="24"/>
        </w:rPr>
      </w:pPr>
      <w:r>
        <w:rPr>
          <w:rFonts w:ascii="仿宋" w:hAnsi="仿宋" w:eastAsia="仿宋"/>
          <w:sz w:val="24"/>
          <w:szCs w:val="24"/>
        </w:rPr>
        <w:t>QS世界大学排名在2020年将爱丁堡大学排名为世界第20位、英国第5位、苏格兰第1位，研究水平位列全英第5位，其中英语和英语文学、信息科学、数学和应用数学、兽医学、护理学、医学、社会政策和行政学、地球科学、环境科学、生物科学、教育学、历史学等均处于英国前5，世界前30。</w:t>
      </w:r>
    </w:p>
    <w:p>
      <w:pPr>
        <w:widowControl w:val="0"/>
        <w:spacing w:line="400" w:lineRule="exact"/>
        <w:contextualSpacing/>
        <w:rPr>
          <w:rFonts w:ascii="仿宋" w:hAnsi="仿宋" w:eastAsia="仿宋"/>
          <w:b/>
          <w:sz w:val="24"/>
          <w:szCs w:val="24"/>
        </w:rPr>
      </w:pPr>
      <w:r>
        <w:rPr>
          <w:rFonts w:ascii="仿宋" w:hAnsi="仿宋" w:eastAsia="仿宋"/>
          <w:b/>
          <w:sz w:val="24"/>
          <w:szCs w:val="24"/>
        </w:rPr>
        <w:t>二</w:t>
      </w:r>
      <w:r>
        <w:rPr>
          <w:rFonts w:hint="eastAsia" w:ascii="仿宋" w:hAnsi="仿宋" w:eastAsia="仿宋"/>
          <w:b/>
          <w:sz w:val="24"/>
          <w:szCs w:val="24"/>
        </w:rPr>
        <w:t>、</w:t>
      </w:r>
      <w:r>
        <w:rPr>
          <w:rFonts w:ascii="仿宋" w:hAnsi="仿宋" w:eastAsia="仿宋"/>
          <w:b/>
          <w:sz w:val="24"/>
          <w:szCs w:val="24"/>
        </w:rPr>
        <w:t>选课说明</w:t>
      </w:r>
    </w:p>
    <w:p>
      <w:pPr>
        <w:widowControl w:val="0"/>
        <w:spacing w:line="400" w:lineRule="exact"/>
        <w:contextualSpacing/>
        <w:rPr>
          <w:rFonts w:ascii="仿宋" w:hAnsi="仿宋" w:eastAsia="仿宋"/>
          <w:sz w:val="24"/>
          <w:szCs w:val="24"/>
        </w:rPr>
      </w:pPr>
      <w:r>
        <w:rPr>
          <w:rFonts w:ascii="仿宋" w:hAnsi="仿宋" w:eastAsia="仿宋"/>
          <w:sz w:val="24"/>
          <w:szCs w:val="24"/>
        </w:rPr>
        <w:t>1.爱大每门课一般为20 credits（相当于4个美国大学学分，10个欧洲通用学分，国内大学3-4个学分，可根据本校具体情况转换），个别课程可能不满20 credits或高于20credits。为确保学生在项目期间的学习深度和效率，学校规定：每个学期只能选修60 credits的课程。</w:t>
      </w:r>
    </w:p>
    <w:p>
      <w:pPr>
        <w:widowControl w:val="0"/>
        <w:spacing w:line="400" w:lineRule="exact"/>
        <w:contextualSpacing/>
        <w:rPr>
          <w:rFonts w:ascii="仿宋" w:hAnsi="仿宋" w:eastAsia="仿宋"/>
          <w:sz w:val="24"/>
          <w:szCs w:val="24"/>
        </w:rPr>
      </w:pPr>
      <w:r>
        <w:rPr>
          <w:rFonts w:ascii="仿宋" w:hAnsi="仿宋" w:eastAsia="仿宋"/>
          <w:sz w:val="24"/>
          <w:szCs w:val="24"/>
        </w:rPr>
        <w:t>2.爱丁堡大学下设三大学院，每个学期的可选课程请点击链接查看：</w:t>
      </w:r>
    </w:p>
    <w:p>
      <w:pPr>
        <w:widowControl w:val="0"/>
        <w:spacing w:line="400" w:lineRule="exact"/>
        <w:contextualSpacing/>
        <w:rPr>
          <w:rFonts w:ascii="仿宋" w:hAnsi="仿宋" w:eastAsia="仿宋"/>
          <w:sz w:val="24"/>
          <w:szCs w:val="24"/>
        </w:rPr>
      </w:pPr>
      <w:r>
        <w:fldChar w:fldCharType="begin"/>
      </w:r>
      <w:r>
        <w:instrText xml:space="preserve"> HYPERLINK "https://www.ed.ac.uk/global/study-abroad/course" </w:instrText>
      </w:r>
      <w:r>
        <w:fldChar w:fldCharType="separate"/>
      </w:r>
      <w:r>
        <w:rPr>
          <w:rFonts w:ascii="仿宋" w:hAnsi="仿宋" w:eastAsia="仿宋"/>
          <w:sz w:val="24"/>
          <w:szCs w:val="24"/>
        </w:rPr>
        <w:t>https://www.ed.ac.uk/global/study-abroad/course</w:t>
      </w:r>
      <w:r>
        <w:rPr>
          <w:rFonts w:ascii="仿宋" w:hAnsi="仿宋" w:eastAsia="仿宋"/>
          <w:sz w:val="24"/>
          <w:szCs w:val="24"/>
        </w:rPr>
        <w:fldChar w:fldCharType="end"/>
      </w:r>
    </w:p>
    <w:p>
      <w:pPr>
        <w:widowControl w:val="0"/>
        <w:spacing w:line="400" w:lineRule="exact"/>
        <w:contextualSpacing/>
        <w:rPr>
          <w:rFonts w:ascii="仿宋" w:hAnsi="仿宋" w:eastAsia="仿宋"/>
          <w:b/>
          <w:sz w:val="24"/>
          <w:szCs w:val="24"/>
        </w:rPr>
      </w:pPr>
      <w:r>
        <w:rPr>
          <w:rFonts w:ascii="仿宋" w:hAnsi="仿宋" w:eastAsia="仿宋"/>
          <w:b/>
          <w:sz w:val="24"/>
          <w:szCs w:val="24"/>
        </w:rPr>
        <w:t>三</w:t>
      </w:r>
      <w:r>
        <w:rPr>
          <w:rFonts w:hint="eastAsia" w:ascii="仿宋" w:hAnsi="仿宋" w:eastAsia="仿宋"/>
          <w:b/>
          <w:sz w:val="24"/>
          <w:szCs w:val="24"/>
        </w:rPr>
        <w:t>、</w:t>
      </w:r>
      <w:r>
        <w:rPr>
          <w:rFonts w:ascii="仿宋" w:hAnsi="仿宋" w:eastAsia="仿宋"/>
          <w:b/>
          <w:sz w:val="24"/>
          <w:szCs w:val="24"/>
        </w:rPr>
        <w:t>录取要求</w:t>
      </w:r>
    </w:p>
    <w:p>
      <w:pPr>
        <w:spacing w:line="400" w:lineRule="exact"/>
        <w:contextualSpacing/>
        <w:jc w:val="left"/>
        <w:rPr>
          <w:rFonts w:ascii="仿宋" w:hAnsi="仿宋" w:eastAsia="仿宋"/>
          <w:sz w:val="24"/>
          <w:szCs w:val="24"/>
        </w:rPr>
      </w:pPr>
      <w:r>
        <w:rPr>
          <w:rFonts w:ascii="仿宋" w:hAnsi="仿宋" w:eastAsia="仿宋"/>
          <w:sz w:val="24"/>
          <w:szCs w:val="24"/>
        </w:rPr>
        <w:t>1. 文商科大二在读及以上学生；理工科大一下及以上学生</w:t>
      </w:r>
    </w:p>
    <w:p>
      <w:pPr>
        <w:spacing w:line="400" w:lineRule="exact"/>
        <w:contextualSpacing/>
        <w:jc w:val="left"/>
        <w:rPr>
          <w:rFonts w:ascii="仿宋" w:hAnsi="仿宋" w:eastAsia="仿宋"/>
          <w:sz w:val="24"/>
          <w:szCs w:val="24"/>
        </w:rPr>
      </w:pPr>
      <w:r>
        <w:rPr>
          <w:rFonts w:ascii="仿宋" w:hAnsi="仿宋" w:eastAsia="仿宋"/>
          <w:sz w:val="24"/>
          <w:szCs w:val="24"/>
        </w:rPr>
        <w:t xml:space="preserve">2. 在校期间未受处分且成绩优秀 </w:t>
      </w:r>
    </w:p>
    <w:p>
      <w:pPr>
        <w:spacing w:line="400" w:lineRule="exact"/>
        <w:contextualSpacing/>
        <w:jc w:val="left"/>
        <w:rPr>
          <w:rFonts w:ascii="仿宋" w:hAnsi="仿宋" w:eastAsia="仿宋"/>
          <w:sz w:val="24"/>
          <w:szCs w:val="24"/>
        </w:rPr>
      </w:pPr>
      <w:r>
        <w:rPr>
          <w:rFonts w:ascii="仿宋" w:hAnsi="仿宋" w:eastAsia="仿宋"/>
          <w:sz w:val="24"/>
          <w:szCs w:val="24"/>
        </w:rPr>
        <w:t>3. GPA不低于：3.0/4.0</w:t>
      </w:r>
    </w:p>
    <w:p>
      <w:pPr>
        <w:spacing w:line="400" w:lineRule="exact"/>
        <w:contextualSpacing/>
        <w:jc w:val="left"/>
        <w:rPr>
          <w:rFonts w:ascii="仿宋" w:hAnsi="仿宋" w:eastAsia="仿宋"/>
          <w:sz w:val="24"/>
          <w:szCs w:val="24"/>
        </w:rPr>
      </w:pPr>
      <w:r>
        <w:rPr>
          <w:rFonts w:ascii="仿宋" w:hAnsi="仿宋" w:eastAsia="仿宋"/>
          <w:sz w:val="24"/>
          <w:szCs w:val="24"/>
        </w:rPr>
        <w:t>4. 雅思不低于6.5分（小分均不低于5.5分）；或托福不低于92分（且小项均不低于20分）；部分课程对小分有更高要求</w:t>
      </w:r>
    </w:p>
    <w:p>
      <w:pPr>
        <w:widowControl w:val="0"/>
        <w:spacing w:line="400" w:lineRule="exact"/>
        <w:contextualSpacing/>
        <w:rPr>
          <w:rFonts w:ascii="仿宋" w:hAnsi="仿宋" w:eastAsia="仿宋"/>
          <w:b/>
          <w:sz w:val="24"/>
          <w:szCs w:val="24"/>
        </w:rPr>
      </w:pPr>
      <w:r>
        <w:rPr>
          <w:rFonts w:ascii="仿宋" w:hAnsi="仿宋" w:eastAsia="仿宋"/>
          <w:b/>
          <w:sz w:val="24"/>
          <w:szCs w:val="24"/>
        </w:rPr>
        <w:t>四</w:t>
      </w:r>
      <w:r>
        <w:rPr>
          <w:rFonts w:hint="eastAsia" w:ascii="仿宋" w:hAnsi="仿宋" w:eastAsia="仿宋"/>
          <w:b/>
          <w:sz w:val="24"/>
          <w:szCs w:val="24"/>
        </w:rPr>
        <w:t>、</w:t>
      </w:r>
      <w:r>
        <w:rPr>
          <w:rFonts w:ascii="仿宋" w:hAnsi="仿宋" w:eastAsia="仿宋"/>
          <w:b/>
          <w:sz w:val="24"/>
          <w:szCs w:val="24"/>
        </w:rPr>
        <w:t>项目时间</w:t>
      </w:r>
    </w:p>
    <w:p>
      <w:pPr>
        <w:widowControl w:val="0"/>
        <w:spacing w:line="400" w:lineRule="exact"/>
        <w:contextualSpacing/>
        <w:rPr>
          <w:rFonts w:ascii="仿宋" w:hAnsi="仿宋" w:eastAsia="仿宋"/>
          <w:sz w:val="24"/>
          <w:szCs w:val="24"/>
        </w:rPr>
      </w:pPr>
      <w:r>
        <w:rPr>
          <w:rFonts w:ascii="仿宋" w:hAnsi="仿宋" w:eastAsia="仿宋"/>
          <w:sz w:val="24"/>
          <w:szCs w:val="24"/>
        </w:rPr>
        <w:t>9月8日至2020年12月22日</w:t>
      </w:r>
      <w:r>
        <w:rPr>
          <w:rFonts w:hint="eastAsia" w:ascii="仿宋" w:hAnsi="仿宋" w:eastAsia="仿宋"/>
          <w:sz w:val="24"/>
          <w:szCs w:val="24"/>
        </w:rPr>
        <w:t>，</w:t>
      </w:r>
      <w:r>
        <w:rPr>
          <w:rFonts w:ascii="仿宋" w:hAnsi="仿宋" w:eastAsia="仿宋"/>
          <w:sz w:val="24"/>
          <w:szCs w:val="24"/>
        </w:rPr>
        <w:t>报名截止： 5月20日</w:t>
      </w:r>
    </w:p>
    <w:p>
      <w:pPr>
        <w:widowControl w:val="0"/>
        <w:spacing w:line="400" w:lineRule="exact"/>
        <w:contextualSpacing/>
        <w:rPr>
          <w:rFonts w:ascii="仿宋" w:hAnsi="仿宋" w:eastAsia="仿宋"/>
          <w:b/>
          <w:sz w:val="24"/>
          <w:szCs w:val="24"/>
        </w:rPr>
      </w:pPr>
      <w:r>
        <w:rPr>
          <w:rFonts w:ascii="仿宋" w:hAnsi="仿宋" w:eastAsia="仿宋"/>
          <w:b/>
          <w:sz w:val="24"/>
          <w:szCs w:val="24"/>
        </w:rPr>
        <w:t>五</w:t>
      </w:r>
      <w:r>
        <w:rPr>
          <w:rFonts w:hint="eastAsia" w:ascii="仿宋" w:hAnsi="仿宋" w:eastAsia="仿宋"/>
          <w:b/>
          <w:sz w:val="24"/>
          <w:szCs w:val="24"/>
        </w:rPr>
        <w:t>、</w:t>
      </w:r>
      <w:r>
        <w:rPr>
          <w:rFonts w:ascii="仿宋" w:hAnsi="仿宋" w:eastAsia="仿宋"/>
          <w:b/>
          <w:sz w:val="24"/>
          <w:szCs w:val="24"/>
        </w:rPr>
        <w:t>申请材料</w:t>
      </w:r>
    </w:p>
    <w:p>
      <w:pPr>
        <w:spacing w:line="400" w:lineRule="exact"/>
        <w:contextualSpacing/>
        <w:jc w:val="left"/>
        <w:rPr>
          <w:rFonts w:ascii="仿宋" w:hAnsi="仿宋" w:eastAsia="仿宋"/>
          <w:sz w:val="24"/>
          <w:szCs w:val="24"/>
        </w:rPr>
      </w:pPr>
      <w:r>
        <w:rPr>
          <w:rFonts w:ascii="仿宋" w:hAnsi="仿宋" w:eastAsia="仿宋"/>
          <w:sz w:val="24"/>
          <w:szCs w:val="24"/>
        </w:rPr>
        <w:t>1. 英文版成绩单扫描件</w:t>
      </w:r>
    </w:p>
    <w:p>
      <w:pPr>
        <w:spacing w:line="400" w:lineRule="exact"/>
        <w:contextualSpacing/>
        <w:jc w:val="left"/>
        <w:rPr>
          <w:rFonts w:ascii="仿宋" w:hAnsi="仿宋" w:eastAsia="仿宋"/>
          <w:sz w:val="24"/>
          <w:szCs w:val="24"/>
        </w:rPr>
      </w:pPr>
      <w:r>
        <w:rPr>
          <w:rFonts w:ascii="仿宋" w:hAnsi="仿宋" w:eastAsia="仿宋"/>
          <w:sz w:val="24"/>
          <w:szCs w:val="24"/>
        </w:rPr>
        <w:t>2. 语言成绩单扫描件</w:t>
      </w:r>
    </w:p>
    <w:p>
      <w:pPr>
        <w:spacing w:line="400" w:lineRule="exact"/>
        <w:contextualSpacing/>
        <w:jc w:val="left"/>
        <w:rPr>
          <w:rFonts w:ascii="仿宋" w:hAnsi="仿宋" w:eastAsia="仿宋"/>
          <w:sz w:val="24"/>
          <w:szCs w:val="24"/>
        </w:rPr>
      </w:pPr>
      <w:r>
        <w:rPr>
          <w:rFonts w:ascii="仿宋" w:hAnsi="仿宋" w:eastAsia="仿宋"/>
          <w:sz w:val="24"/>
          <w:szCs w:val="24"/>
        </w:rPr>
        <w:t>3. 推荐信</w:t>
      </w:r>
    </w:p>
    <w:p>
      <w:pPr>
        <w:spacing w:line="400" w:lineRule="exact"/>
        <w:contextualSpacing/>
        <w:jc w:val="left"/>
        <w:rPr>
          <w:rFonts w:ascii="仿宋" w:hAnsi="仿宋" w:eastAsia="仿宋"/>
          <w:sz w:val="24"/>
          <w:szCs w:val="24"/>
        </w:rPr>
      </w:pPr>
      <w:r>
        <w:rPr>
          <w:rFonts w:ascii="仿宋" w:hAnsi="仿宋" w:eastAsia="仿宋"/>
          <w:sz w:val="24"/>
          <w:szCs w:val="24"/>
        </w:rPr>
        <w:t>4. 个人陈述（500词内）</w:t>
      </w:r>
    </w:p>
    <w:p>
      <w:pPr>
        <w:spacing w:line="400" w:lineRule="exact"/>
        <w:contextualSpacing/>
        <w:jc w:val="left"/>
        <w:rPr>
          <w:rFonts w:ascii="仿宋" w:hAnsi="仿宋" w:eastAsia="仿宋"/>
          <w:sz w:val="24"/>
          <w:szCs w:val="24"/>
        </w:rPr>
      </w:pPr>
      <w:r>
        <w:rPr>
          <w:rFonts w:ascii="仿宋" w:hAnsi="仿宋" w:eastAsia="仿宋"/>
          <w:sz w:val="24"/>
          <w:szCs w:val="24"/>
        </w:rPr>
        <w:t>5. 签证所需材料将另行通知</w:t>
      </w:r>
    </w:p>
    <w:p>
      <w:pPr>
        <w:widowControl w:val="0"/>
        <w:spacing w:line="400" w:lineRule="exact"/>
        <w:contextualSpacing/>
        <w:rPr>
          <w:rFonts w:ascii="仿宋" w:hAnsi="仿宋" w:eastAsia="仿宋"/>
          <w:sz w:val="24"/>
          <w:szCs w:val="24"/>
        </w:rPr>
      </w:pPr>
      <w:r>
        <w:rPr>
          <w:rFonts w:ascii="仿宋" w:hAnsi="仿宋" w:eastAsia="仿宋"/>
          <w:b/>
          <w:sz w:val="24"/>
          <w:szCs w:val="24"/>
        </w:rPr>
        <w:t>六</w:t>
      </w:r>
      <w:r>
        <w:rPr>
          <w:rFonts w:hint="eastAsia" w:ascii="仿宋" w:hAnsi="仿宋" w:eastAsia="仿宋"/>
          <w:b/>
          <w:sz w:val="24"/>
          <w:szCs w:val="24"/>
        </w:rPr>
        <w:t>、</w:t>
      </w:r>
      <w:r>
        <w:rPr>
          <w:rFonts w:ascii="仿宋" w:hAnsi="仿宋" w:eastAsia="仿宋"/>
          <w:b/>
          <w:sz w:val="24"/>
          <w:szCs w:val="24"/>
        </w:rPr>
        <w:t>项目费用</w:t>
      </w:r>
      <w:r>
        <w:rPr>
          <w:rFonts w:ascii="仿宋" w:hAnsi="仿宋" w:eastAsia="仿宋"/>
          <w:sz w:val="24"/>
          <w:szCs w:val="24"/>
        </w:rPr>
        <w:t>：</w:t>
      </w:r>
    </w:p>
    <w:p>
      <w:pPr>
        <w:widowControl w:val="0"/>
        <w:spacing w:line="400" w:lineRule="exact"/>
        <w:contextualSpacing/>
        <w:rPr>
          <w:rFonts w:ascii="仿宋" w:hAnsi="仿宋" w:eastAsia="仿宋"/>
          <w:sz w:val="24"/>
          <w:szCs w:val="24"/>
        </w:rPr>
      </w:pPr>
      <w:r>
        <w:rPr>
          <w:rFonts w:ascii="仿宋" w:hAnsi="仿宋" w:eastAsia="仿宋"/>
          <w:sz w:val="24"/>
          <w:szCs w:val="24"/>
        </w:rPr>
        <w:t>总费用约：97400元，其中包括：课程费、学杂费 、项目申请费、材料邮寄、签证服务、海外保险、行前指导、抵达接机等费用；不包括：教材费、住宿费（约2500-3500英镑）、签证费（约900元）、餐饮费（约30英镑/天）、国际往返机票（约10000元）、个人生活费、购物消费。</w:t>
      </w:r>
      <w:r>
        <w:rPr>
          <w:rFonts w:ascii="仿宋" w:hAnsi="仿宋" w:eastAsia="仿宋"/>
          <w:kern w:val="2"/>
          <w:sz w:val="24"/>
          <w:szCs w:val="24"/>
          <w:lang w:bidi="ar-SA"/>
        </w:rPr>
        <w:br w:type="page"/>
      </w:r>
    </w:p>
    <w:p>
      <w:pPr>
        <w:pStyle w:val="3"/>
      </w:pPr>
      <w:bookmarkStart w:id="40" w:name="_Toc71373658"/>
      <w:r>
        <w:t>波兰交换生项目</w:t>
      </w:r>
      <w:bookmarkEnd w:id="40"/>
    </w:p>
    <w:p>
      <w:pPr>
        <w:widowControl w:val="0"/>
        <w:tabs>
          <w:tab w:val="left" w:pos="2608"/>
        </w:tabs>
        <w:spacing w:line="400" w:lineRule="exact"/>
        <w:rPr>
          <w:rFonts w:ascii="仿宋" w:hAnsi="仿宋" w:eastAsia="仿宋"/>
          <w:b/>
          <w:sz w:val="24"/>
          <w:szCs w:val="24"/>
        </w:rPr>
      </w:pPr>
      <w:r>
        <w:rPr>
          <w:rFonts w:ascii="仿宋" w:hAnsi="仿宋" w:eastAsia="仿宋"/>
          <w:b/>
          <w:sz w:val="24"/>
          <w:szCs w:val="24"/>
        </w:rPr>
        <w:t xml:space="preserve">【院校介绍】   </w:t>
      </w:r>
    </w:p>
    <w:p>
      <w:pPr>
        <w:widowControl w:val="0"/>
        <w:spacing w:line="400" w:lineRule="exact"/>
        <w:jc w:val="center"/>
        <w:rPr>
          <w:rFonts w:ascii="仿宋" w:hAnsi="仿宋" w:eastAsia="仿宋"/>
          <w:b/>
          <w:sz w:val="24"/>
          <w:szCs w:val="24"/>
        </w:rPr>
      </w:pPr>
      <w:r>
        <w:rPr>
          <w:rFonts w:ascii="仿宋" w:hAnsi="仿宋" w:eastAsia="仿宋"/>
          <w:b/>
          <w:sz w:val="24"/>
          <w:szCs w:val="24"/>
        </w:rPr>
        <w:t>热舒夫信息技术与管理大学</w:t>
      </w:r>
    </w:p>
    <w:p>
      <w:pPr>
        <w:adjustRightInd w:val="0"/>
        <w:spacing w:line="400" w:lineRule="exact"/>
        <w:ind w:firstLine="480" w:firstLineChars="200"/>
        <w:jc w:val="left"/>
        <w:rPr>
          <w:rFonts w:ascii="仿宋" w:hAnsi="仿宋" w:eastAsia="仿宋"/>
          <w:sz w:val="24"/>
          <w:szCs w:val="24"/>
        </w:rPr>
      </w:pPr>
      <w:r>
        <w:rPr>
          <w:rFonts w:ascii="仿宋" w:hAnsi="仿宋" w:eastAsia="仿宋"/>
          <w:sz w:val="24"/>
          <w:szCs w:val="24"/>
        </w:rPr>
        <w:t>1996年，热舒夫信息技术与管理大学由热舒夫企业家促进协会创建，被列入波兰政府科学研究与高等教育名单的非公立高等教育机构中，并获得国家认证委员会的高度评价和认可。</w:t>
      </w:r>
    </w:p>
    <w:p>
      <w:pPr>
        <w:adjustRightInd w:val="0"/>
        <w:spacing w:line="400" w:lineRule="exact"/>
        <w:ind w:firstLine="3855" w:firstLineChars="1600"/>
        <w:rPr>
          <w:rFonts w:ascii="仿宋" w:hAnsi="仿宋" w:eastAsia="仿宋"/>
          <w:b/>
          <w:sz w:val="24"/>
          <w:szCs w:val="24"/>
        </w:rPr>
      </w:pPr>
      <w:r>
        <w:rPr>
          <w:rFonts w:ascii="仿宋" w:hAnsi="仿宋" w:eastAsia="仿宋"/>
          <w:b/>
          <w:sz w:val="24"/>
          <w:szCs w:val="24"/>
        </w:rPr>
        <w:t>华沙理工大学</w:t>
      </w:r>
    </w:p>
    <w:p>
      <w:pPr>
        <w:spacing w:line="400" w:lineRule="exact"/>
        <w:ind w:firstLine="480" w:firstLineChars="200"/>
        <w:jc w:val="left"/>
        <w:rPr>
          <w:rFonts w:ascii="仿宋" w:hAnsi="仿宋" w:eastAsia="仿宋"/>
          <w:sz w:val="24"/>
          <w:szCs w:val="24"/>
        </w:rPr>
      </w:pPr>
      <w:r>
        <w:rPr>
          <w:rFonts w:ascii="仿宋" w:hAnsi="仿宋" w:eastAsia="仿宋"/>
          <w:sz w:val="24"/>
          <w:szCs w:val="24"/>
        </w:rPr>
        <w:t>华沙理工大学是一所公立大学，成立于1826年，在波兰及国际上享誉盛名。2020QS世界大学排名第521位。在波兰理工类大学中排名第一，其学历有相当的知名度并受到国际承认。</w:t>
      </w:r>
    </w:p>
    <w:p>
      <w:pPr>
        <w:widowControl w:val="0"/>
        <w:tabs>
          <w:tab w:val="left" w:pos="2608"/>
        </w:tabs>
        <w:spacing w:line="400" w:lineRule="exact"/>
        <w:rPr>
          <w:rFonts w:ascii="仿宋" w:hAnsi="仿宋" w:eastAsia="仿宋"/>
          <w:b/>
          <w:sz w:val="24"/>
          <w:szCs w:val="24"/>
        </w:rPr>
      </w:pPr>
      <w:r>
        <w:rPr>
          <w:rFonts w:ascii="仿宋" w:hAnsi="仿宋" w:eastAsia="仿宋"/>
          <w:b/>
          <w:sz w:val="24"/>
          <w:szCs w:val="24"/>
        </w:rPr>
        <w:t>【课程简介】</w:t>
      </w:r>
    </w:p>
    <w:p>
      <w:pPr>
        <w:widowControl w:val="0"/>
        <w:tabs>
          <w:tab w:val="left" w:pos="2608"/>
        </w:tabs>
        <w:spacing w:line="400" w:lineRule="exact"/>
        <w:rPr>
          <w:rFonts w:ascii="仿宋" w:hAnsi="仿宋" w:eastAsia="仿宋"/>
          <w:sz w:val="24"/>
          <w:szCs w:val="24"/>
        </w:rPr>
      </w:pPr>
      <w:r>
        <w:rPr>
          <w:rFonts w:ascii="仿宋" w:hAnsi="仿宋" w:eastAsia="仿宋"/>
          <w:b/>
          <w:sz w:val="24"/>
          <w:szCs w:val="24"/>
        </w:rPr>
        <w:t>国际管理专业</w:t>
      </w:r>
      <w:r>
        <w:rPr>
          <w:rFonts w:ascii="仿宋" w:hAnsi="仿宋" w:eastAsia="仿宋"/>
          <w:sz w:val="24"/>
          <w:szCs w:val="24"/>
        </w:rPr>
        <w:t>（International Management）</w:t>
      </w:r>
    </w:p>
    <w:p>
      <w:pPr>
        <w:widowControl w:val="0"/>
        <w:tabs>
          <w:tab w:val="left" w:pos="2608"/>
        </w:tabs>
        <w:spacing w:line="400" w:lineRule="exact"/>
        <w:rPr>
          <w:rFonts w:ascii="仿宋" w:hAnsi="仿宋" w:eastAsia="仿宋"/>
          <w:sz w:val="24"/>
          <w:szCs w:val="24"/>
        </w:rPr>
      </w:pPr>
      <w:r>
        <w:rPr>
          <w:rFonts w:ascii="仿宋" w:hAnsi="仿宋" w:eastAsia="仿宋"/>
          <w:sz w:val="24"/>
          <w:szCs w:val="24"/>
        </w:rPr>
        <w:t>涵盖课程如下：</w:t>
      </w:r>
    </w:p>
    <w:p>
      <w:pPr>
        <w:widowControl w:val="0"/>
        <w:tabs>
          <w:tab w:val="left" w:pos="2608"/>
        </w:tabs>
        <w:spacing w:line="400" w:lineRule="exact"/>
        <w:rPr>
          <w:rFonts w:ascii="仿宋" w:hAnsi="仿宋" w:eastAsia="仿宋"/>
          <w:sz w:val="24"/>
          <w:szCs w:val="24"/>
        </w:rPr>
      </w:pPr>
      <w:r>
        <w:rPr>
          <w:rFonts w:ascii="仿宋" w:hAnsi="仿宋" w:eastAsia="仿宋"/>
          <w:sz w:val="24"/>
          <w:szCs w:val="24"/>
        </w:rPr>
        <w:t>宏观经济学、统计学、数学经济学、会计学等。</w:t>
      </w:r>
    </w:p>
    <w:p>
      <w:pPr>
        <w:widowControl w:val="0"/>
        <w:tabs>
          <w:tab w:val="left" w:pos="2608"/>
        </w:tabs>
        <w:spacing w:line="400" w:lineRule="exact"/>
        <w:rPr>
          <w:rFonts w:ascii="仿宋" w:hAnsi="仿宋" w:eastAsia="仿宋"/>
          <w:sz w:val="24"/>
          <w:szCs w:val="24"/>
        </w:rPr>
      </w:pPr>
      <w:r>
        <w:rPr>
          <w:rFonts w:ascii="仿宋" w:hAnsi="仿宋" w:eastAsia="仿宋"/>
          <w:b/>
          <w:sz w:val="24"/>
          <w:szCs w:val="24"/>
        </w:rPr>
        <w:t>计算机科学与信息系统专业</w:t>
      </w:r>
      <w:r>
        <w:rPr>
          <w:rFonts w:ascii="仿宋" w:hAnsi="仿宋" w:eastAsia="仿宋"/>
          <w:sz w:val="24"/>
          <w:szCs w:val="24"/>
        </w:rPr>
        <w:t>（Computer Science and Information System）：</w:t>
      </w:r>
    </w:p>
    <w:p>
      <w:pPr>
        <w:widowControl w:val="0"/>
        <w:tabs>
          <w:tab w:val="left" w:pos="2608"/>
        </w:tabs>
        <w:spacing w:line="400" w:lineRule="exact"/>
        <w:rPr>
          <w:rFonts w:ascii="仿宋" w:hAnsi="仿宋" w:eastAsia="仿宋"/>
          <w:sz w:val="24"/>
          <w:szCs w:val="24"/>
        </w:rPr>
      </w:pPr>
      <w:r>
        <w:rPr>
          <w:rFonts w:ascii="仿宋" w:hAnsi="仿宋" w:eastAsia="仿宋"/>
          <w:sz w:val="24"/>
          <w:szCs w:val="24"/>
        </w:rPr>
        <w:t>涵盖课程如下：</w:t>
      </w:r>
    </w:p>
    <w:p>
      <w:pPr>
        <w:widowControl w:val="0"/>
        <w:spacing w:line="400" w:lineRule="exact"/>
        <w:rPr>
          <w:rFonts w:ascii="仿宋" w:hAnsi="仿宋" w:eastAsia="仿宋"/>
          <w:sz w:val="24"/>
          <w:szCs w:val="24"/>
        </w:rPr>
      </w:pPr>
      <w:r>
        <w:rPr>
          <w:rFonts w:ascii="仿宋" w:hAnsi="仿宋" w:eastAsia="仿宋"/>
          <w:sz w:val="24"/>
          <w:szCs w:val="24"/>
        </w:rPr>
        <w:t>算法与数据结构、微分方程式、离散数学2、高级编程3、数据传输、人文科学、操作系统1、数据库、数值方法、面向对象设计、操作系统2、概率、图形环境下的编程、自动机与形式语言、计算机网络、计算机数据、多层应用程序开发、数值方法2、软件工程1、计算机图形学、软件工程2、人工智能基础、嵌入型系统（选修2）等</w:t>
      </w:r>
    </w:p>
    <w:p>
      <w:pPr>
        <w:widowControl w:val="0"/>
        <w:tabs>
          <w:tab w:val="left" w:pos="2608"/>
        </w:tabs>
        <w:spacing w:line="400" w:lineRule="exact"/>
        <w:rPr>
          <w:rFonts w:ascii="仿宋" w:hAnsi="仿宋" w:eastAsia="仿宋"/>
          <w:b/>
          <w:sz w:val="24"/>
          <w:szCs w:val="24"/>
        </w:rPr>
      </w:pPr>
      <w:r>
        <w:rPr>
          <w:rFonts w:ascii="仿宋" w:hAnsi="仿宋" w:eastAsia="仿宋"/>
          <w:b/>
          <w:sz w:val="24"/>
          <w:szCs w:val="24"/>
        </w:rPr>
        <w:t>【项目费用】</w:t>
      </w:r>
    </w:p>
    <w:p>
      <w:pPr>
        <w:widowControl w:val="0"/>
        <w:spacing w:line="400" w:lineRule="exact"/>
        <w:rPr>
          <w:rFonts w:ascii="仿宋" w:hAnsi="仿宋" w:eastAsia="仿宋"/>
          <w:sz w:val="24"/>
          <w:szCs w:val="24"/>
        </w:rPr>
      </w:pPr>
      <w:r>
        <w:rPr>
          <w:rFonts w:ascii="仿宋" w:hAnsi="仿宋" w:eastAsia="仿宋"/>
          <w:sz w:val="24"/>
          <w:szCs w:val="24"/>
        </w:rPr>
        <w:t>※ 具体学费以当年波方学校官网公布的学费为准，汇率以汇款当日中国银行公布的汇率为准。</w:t>
      </w:r>
    </w:p>
    <w:p>
      <w:pPr>
        <w:widowControl w:val="0"/>
        <w:spacing w:line="400" w:lineRule="exact"/>
        <w:rPr>
          <w:rFonts w:ascii="仿宋" w:hAnsi="仿宋" w:eastAsia="仿宋"/>
          <w:sz w:val="24"/>
          <w:szCs w:val="24"/>
        </w:rPr>
      </w:pPr>
      <w:r>
        <w:rPr>
          <w:rFonts w:ascii="仿宋" w:hAnsi="仿宋" w:eastAsia="仿宋"/>
          <w:sz w:val="24"/>
          <w:szCs w:val="24"/>
        </w:rPr>
        <w:t>热舒夫信息技术与管理大学：国际管理专业，学费约3万人民币（根据汇率略有波动）</w:t>
      </w:r>
    </w:p>
    <w:p>
      <w:pPr>
        <w:widowControl w:val="0"/>
        <w:spacing w:line="400" w:lineRule="exact"/>
        <w:rPr>
          <w:rFonts w:ascii="仿宋" w:hAnsi="仿宋" w:eastAsia="仿宋"/>
          <w:sz w:val="24"/>
          <w:szCs w:val="24"/>
        </w:rPr>
      </w:pPr>
      <w:r>
        <w:rPr>
          <w:rFonts w:ascii="仿宋" w:hAnsi="仿宋" w:eastAsia="仿宋"/>
          <w:sz w:val="24"/>
          <w:szCs w:val="24"/>
        </w:rPr>
        <w:t>华沙理工大学：计算机科学与信息系统专业，学费约3万人民币（根据汇率略有波动）</w:t>
      </w:r>
    </w:p>
    <w:p>
      <w:pPr>
        <w:widowControl w:val="0"/>
        <w:spacing w:line="400" w:lineRule="exact"/>
        <w:rPr>
          <w:rFonts w:ascii="仿宋" w:hAnsi="仿宋" w:eastAsia="仿宋"/>
          <w:sz w:val="24"/>
          <w:szCs w:val="24"/>
        </w:rPr>
      </w:pPr>
      <w:r>
        <w:rPr>
          <w:rFonts w:ascii="仿宋" w:hAnsi="仿宋" w:eastAsia="仿宋"/>
          <w:sz w:val="24"/>
          <w:szCs w:val="24"/>
        </w:rPr>
        <w:t>住宿费、伙食费及其他生活费自理。</w:t>
      </w:r>
    </w:p>
    <w:p>
      <w:pPr>
        <w:widowControl w:val="0"/>
        <w:tabs>
          <w:tab w:val="left" w:pos="2608"/>
        </w:tabs>
        <w:spacing w:line="400" w:lineRule="exact"/>
        <w:rPr>
          <w:rFonts w:ascii="仿宋" w:hAnsi="仿宋" w:eastAsia="仿宋"/>
          <w:b/>
          <w:sz w:val="24"/>
          <w:szCs w:val="24"/>
        </w:rPr>
      </w:pPr>
      <w:r>
        <w:rPr>
          <w:rFonts w:ascii="仿宋" w:hAnsi="仿宋" w:eastAsia="仿宋"/>
          <w:b/>
          <w:sz w:val="24"/>
          <w:szCs w:val="24"/>
        </w:rPr>
        <w:t>【申请资格】</w:t>
      </w:r>
    </w:p>
    <w:p>
      <w:pPr>
        <w:widowControl w:val="0"/>
        <w:tabs>
          <w:tab w:val="left" w:pos="2608"/>
        </w:tabs>
        <w:spacing w:line="400" w:lineRule="exact"/>
        <w:ind w:left="360" w:hanging="360" w:hangingChars="150"/>
        <w:rPr>
          <w:rFonts w:ascii="仿宋" w:hAnsi="仿宋" w:eastAsia="仿宋"/>
          <w:sz w:val="24"/>
          <w:szCs w:val="24"/>
        </w:rPr>
      </w:pPr>
      <w:r>
        <w:rPr>
          <w:rFonts w:ascii="仿宋" w:hAnsi="仿宋" w:eastAsia="仿宋"/>
          <w:sz w:val="24"/>
          <w:szCs w:val="24"/>
        </w:rPr>
        <w:t>※ 大二、大三在读学生；热舒夫信息技术与管理大学面向金融、会计、管理类专业；华沙理工大学面向信息技术与计算机专业；</w:t>
      </w:r>
    </w:p>
    <w:p>
      <w:pPr>
        <w:widowControl w:val="0"/>
        <w:spacing w:line="400" w:lineRule="exact"/>
        <w:rPr>
          <w:rFonts w:ascii="仿宋" w:hAnsi="仿宋" w:eastAsia="仿宋"/>
          <w:sz w:val="24"/>
          <w:szCs w:val="24"/>
        </w:rPr>
      </w:pPr>
      <w:r>
        <w:rPr>
          <w:rFonts w:ascii="仿宋" w:hAnsi="仿宋" w:eastAsia="仿宋"/>
          <w:sz w:val="24"/>
          <w:szCs w:val="24"/>
        </w:rPr>
        <w:t>※ 申请者须参加波方学校的面试（有合格的雅思或托福可免试）。</w:t>
      </w:r>
    </w:p>
    <w:p>
      <w:pPr>
        <w:spacing w:line="400" w:lineRule="exact"/>
        <w:jc w:val="left"/>
        <w:rPr>
          <w:rFonts w:ascii="仿宋" w:hAnsi="仿宋" w:eastAsia="仿宋"/>
          <w:b/>
          <w:sz w:val="24"/>
          <w:szCs w:val="24"/>
        </w:rPr>
      </w:pPr>
      <w:r>
        <w:rPr>
          <w:rFonts w:ascii="仿宋" w:hAnsi="仿宋" w:eastAsia="仿宋"/>
          <w:b/>
          <w:sz w:val="24"/>
          <w:szCs w:val="24"/>
        </w:rPr>
        <w:br w:type="page"/>
      </w:r>
    </w:p>
    <w:p>
      <w:pPr>
        <w:pStyle w:val="3"/>
      </w:pPr>
      <w:bookmarkStart w:id="41" w:name="_Toc71373659"/>
      <w:r>
        <w:t>匈牙利德布勒森大学交换生项目</w:t>
      </w:r>
      <w:bookmarkEnd w:id="41"/>
    </w:p>
    <w:p>
      <w:pPr>
        <w:pStyle w:val="53"/>
        <w:spacing w:line="400" w:lineRule="exact"/>
        <w:ind w:firstLine="420"/>
        <w:rPr>
          <w:rFonts w:ascii="仿宋" w:hAnsi="仿宋" w:eastAsia="仿宋"/>
          <w:sz w:val="24"/>
          <w:szCs w:val="24"/>
        </w:rPr>
      </w:pPr>
      <w:r>
        <w:rPr>
          <w:rFonts w:ascii="仿宋" w:hAnsi="仿宋" w:eastAsia="仿宋"/>
          <w:sz w:val="24"/>
          <w:szCs w:val="24"/>
        </w:rPr>
        <w:t>根据我校与匈牙利德布勒森大学（以下简称“德大”）签署的互派交换生合作协议，我校每年选派优秀本科及研究生赴匈牙利德布勒森大学交换学习。</w:t>
      </w:r>
    </w:p>
    <w:p>
      <w:pPr>
        <w:pStyle w:val="53"/>
        <w:spacing w:before="156" w:beforeLines="50" w:after="156" w:afterLines="50" w:line="400" w:lineRule="exact"/>
        <w:rPr>
          <w:rFonts w:ascii="仿宋" w:hAnsi="仿宋" w:eastAsia="仿宋"/>
          <w:b/>
          <w:sz w:val="24"/>
          <w:szCs w:val="24"/>
        </w:rPr>
      </w:pPr>
      <w:r>
        <w:rPr>
          <w:rFonts w:ascii="仿宋" w:hAnsi="仿宋" w:eastAsia="仿宋"/>
          <w:b/>
          <w:sz w:val="24"/>
          <w:szCs w:val="24"/>
        </w:rPr>
        <w:t>一、学校简介</w:t>
      </w:r>
    </w:p>
    <w:p>
      <w:pPr>
        <w:pStyle w:val="53"/>
        <w:spacing w:line="400" w:lineRule="exact"/>
        <w:ind w:firstLine="480" w:firstLineChars="200"/>
        <w:rPr>
          <w:rFonts w:ascii="仿宋" w:hAnsi="仿宋" w:eastAsia="仿宋"/>
          <w:sz w:val="24"/>
          <w:szCs w:val="24"/>
        </w:rPr>
      </w:pPr>
      <w:r>
        <w:rPr>
          <w:rFonts w:ascii="仿宋" w:hAnsi="仿宋" w:eastAsia="仿宋"/>
          <w:sz w:val="24"/>
          <w:szCs w:val="24"/>
        </w:rPr>
        <w:t>匈牙利位于欧洲中心，既是欧盟的正式成员国，也是受申根协定保护的国家。德布勒森大学位于匈牙利第二大城市德布勒森，成立于1583年，是匈牙利最负盛名的国立大学之一。德大有约3万名在校生，14个学院，1500多名教职人员。</w:t>
      </w:r>
    </w:p>
    <w:p>
      <w:pPr>
        <w:pStyle w:val="53"/>
        <w:spacing w:before="156" w:beforeLines="50" w:after="156" w:afterLines="50" w:line="400" w:lineRule="exact"/>
        <w:rPr>
          <w:rFonts w:ascii="仿宋" w:hAnsi="仿宋" w:eastAsia="仿宋"/>
          <w:b/>
          <w:sz w:val="24"/>
          <w:szCs w:val="24"/>
        </w:rPr>
      </w:pPr>
      <w:r>
        <w:rPr>
          <w:rFonts w:ascii="仿宋" w:hAnsi="仿宋" w:eastAsia="仿宋"/>
          <w:b/>
          <w:sz w:val="24"/>
          <w:szCs w:val="24"/>
        </w:rPr>
        <w:t>二、交换生选拔</w:t>
      </w:r>
    </w:p>
    <w:p>
      <w:pPr>
        <w:pStyle w:val="53"/>
        <w:spacing w:line="400" w:lineRule="exact"/>
        <w:ind w:firstLine="480" w:firstLineChars="200"/>
        <w:rPr>
          <w:rFonts w:ascii="仿宋" w:hAnsi="仿宋" w:eastAsia="仿宋"/>
          <w:sz w:val="24"/>
          <w:szCs w:val="24"/>
        </w:rPr>
      </w:pPr>
      <w:r>
        <w:rPr>
          <w:rFonts w:ascii="仿宋" w:hAnsi="仿宋" w:eastAsia="仿宋"/>
          <w:sz w:val="24"/>
          <w:szCs w:val="24"/>
        </w:rPr>
        <w:t>1、交换生名额：5名</w:t>
      </w:r>
    </w:p>
    <w:p>
      <w:pPr>
        <w:pStyle w:val="53"/>
        <w:spacing w:line="400" w:lineRule="exact"/>
        <w:ind w:firstLine="480" w:firstLineChars="200"/>
        <w:rPr>
          <w:rFonts w:ascii="仿宋" w:hAnsi="仿宋" w:eastAsia="仿宋"/>
          <w:sz w:val="24"/>
          <w:szCs w:val="24"/>
        </w:rPr>
      </w:pPr>
      <w:r>
        <w:rPr>
          <w:rFonts w:ascii="仿宋" w:hAnsi="仿宋" w:eastAsia="仿宋"/>
          <w:sz w:val="24"/>
          <w:szCs w:val="24"/>
        </w:rPr>
        <w:t>2、交换学习时间： 9月入学，学习期限为一学期</w:t>
      </w:r>
    </w:p>
    <w:p>
      <w:pPr>
        <w:pStyle w:val="53"/>
        <w:spacing w:line="400" w:lineRule="exact"/>
        <w:ind w:firstLine="480" w:firstLineChars="200"/>
        <w:rPr>
          <w:rFonts w:ascii="仿宋" w:hAnsi="仿宋" w:eastAsia="仿宋"/>
          <w:sz w:val="24"/>
          <w:szCs w:val="24"/>
        </w:rPr>
      </w:pPr>
      <w:r>
        <w:rPr>
          <w:rFonts w:ascii="仿宋" w:hAnsi="仿宋" w:eastAsia="仿宋"/>
          <w:sz w:val="24"/>
          <w:szCs w:val="24"/>
        </w:rPr>
        <w:t>3、授课语言：英语</w:t>
      </w:r>
    </w:p>
    <w:p>
      <w:pPr>
        <w:pStyle w:val="53"/>
        <w:spacing w:line="400" w:lineRule="exact"/>
        <w:ind w:firstLine="480" w:firstLineChars="200"/>
        <w:jc w:val="left"/>
        <w:rPr>
          <w:rFonts w:ascii="仿宋" w:hAnsi="仿宋" w:eastAsia="仿宋"/>
          <w:sz w:val="24"/>
          <w:szCs w:val="24"/>
        </w:rPr>
      </w:pPr>
      <w:r>
        <w:rPr>
          <w:rFonts w:ascii="仿宋" w:hAnsi="仿宋" w:eastAsia="仿宋"/>
          <w:sz w:val="24"/>
          <w:szCs w:val="24"/>
        </w:rPr>
        <w:t>4、选拔范围：交换生项目须在双方学校均有设置的专业开展，德大全英文授课专业详见德大网站：</w:t>
      </w:r>
    </w:p>
    <w:p>
      <w:pPr>
        <w:pStyle w:val="53"/>
        <w:spacing w:line="400" w:lineRule="exact"/>
        <w:ind w:firstLine="700" w:firstLineChars="250"/>
        <w:jc w:val="left"/>
        <w:rPr>
          <w:rFonts w:ascii="仿宋" w:hAnsi="仿宋" w:eastAsia="仿宋"/>
          <w:sz w:val="24"/>
          <w:szCs w:val="24"/>
        </w:rPr>
      </w:pPr>
      <w:r>
        <w:fldChar w:fldCharType="begin"/>
      </w:r>
      <w:r>
        <w:instrText xml:space="preserve"> HYPERLINK "http://edu.unideb.hu/page.php?undergraduate_programs&amp;id=6" \t "_blank" </w:instrText>
      </w:r>
      <w:r>
        <w:fldChar w:fldCharType="separate"/>
      </w:r>
      <w:r>
        <w:rPr>
          <w:rStyle w:val="35"/>
          <w:rFonts w:ascii="仿宋" w:hAnsi="仿宋" w:eastAsia="仿宋"/>
          <w:color w:val="333333"/>
          <w:sz w:val="24"/>
          <w:szCs w:val="24"/>
          <w:u w:val="none"/>
        </w:rPr>
        <w:t>http://edu.unideb.hu/page.php?undergraduate_programs&amp;id=6</w:t>
      </w:r>
      <w:r>
        <w:rPr>
          <w:rStyle w:val="35"/>
          <w:rFonts w:ascii="仿宋" w:hAnsi="仿宋" w:eastAsia="仿宋"/>
          <w:color w:val="333333"/>
          <w:sz w:val="24"/>
          <w:szCs w:val="24"/>
          <w:u w:val="none"/>
        </w:rPr>
        <w:fldChar w:fldCharType="end"/>
      </w:r>
      <w:r>
        <w:rPr>
          <w:rFonts w:ascii="仿宋" w:hAnsi="仿宋" w:eastAsia="仿宋"/>
          <w:sz w:val="24"/>
          <w:szCs w:val="24"/>
        </w:rPr>
        <w:t>;</w:t>
      </w:r>
    </w:p>
    <w:p>
      <w:pPr>
        <w:pStyle w:val="53"/>
        <w:spacing w:line="400" w:lineRule="exact"/>
        <w:ind w:firstLine="700" w:firstLineChars="250"/>
        <w:jc w:val="left"/>
        <w:rPr>
          <w:rFonts w:ascii="仿宋" w:hAnsi="仿宋" w:eastAsia="仿宋"/>
          <w:sz w:val="24"/>
          <w:szCs w:val="24"/>
        </w:rPr>
      </w:pPr>
      <w:r>
        <w:fldChar w:fldCharType="begin"/>
      </w:r>
      <w:r>
        <w:instrText xml:space="preserve"> HYPERLINK "http://edu.unideb.hu/page.php?graduate_programs&amp;id=7" \t "_blank" </w:instrText>
      </w:r>
      <w:r>
        <w:fldChar w:fldCharType="separate"/>
      </w:r>
      <w:r>
        <w:rPr>
          <w:rStyle w:val="35"/>
          <w:rFonts w:ascii="仿宋" w:hAnsi="仿宋" w:eastAsia="仿宋"/>
          <w:color w:val="333333"/>
          <w:sz w:val="24"/>
          <w:szCs w:val="24"/>
          <w:u w:val="none"/>
        </w:rPr>
        <w:t>http://edu.unideb.hu/page.php?graduate_programs&amp;id=7</w:t>
      </w:r>
      <w:r>
        <w:rPr>
          <w:rStyle w:val="35"/>
          <w:rFonts w:ascii="仿宋" w:hAnsi="仿宋" w:eastAsia="仿宋"/>
          <w:color w:val="333333"/>
          <w:sz w:val="24"/>
          <w:szCs w:val="24"/>
          <w:u w:val="none"/>
        </w:rPr>
        <w:fldChar w:fldCharType="end"/>
      </w:r>
    </w:p>
    <w:p>
      <w:pPr>
        <w:pStyle w:val="53"/>
        <w:spacing w:line="400" w:lineRule="exact"/>
        <w:ind w:firstLine="480" w:firstLineChars="200"/>
        <w:rPr>
          <w:rFonts w:ascii="仿宋" w:hAnsi="仿宋" w:eastAsia="仿宋"/>
          <w:sz w:val="24"/>
          <w:szCs w:val="24"/>
        </w:rPr>
      </w:pPr>
      <w:r>
        <w:rPr>
          <w:rFonts w:ascii="仿宋" w:hAnsi="仿宋" w:eastAsia="仿宋"/>
          <w:sz w:val="24"/>
          <w:szCs w:val="24"/>
        </w:rPr>
        <w:t>5、选拨条件</w:t>
      </w:r>
    </w:p>
    <w:p>
      <w:pPr>
        <w:pStyle w:val="53"/>
        <w:spacing w:line="400" w:lineRule="exact"/>
        <w:ind w:firstLine="480" w:firstLineChars="200"/>
        <w:rPr>
          <w:rFonts w:ascii="仿宋" w:hAnsi="仿宋" w:eastAsia="仿宋"/>
          <w:sz w:val="24"/>
          <w:szCs w:val="24"/>
        </w:rPr>
      </w:pPr>
      <w:r>
        <w:rPr>
          <w:rFonts w:ascii="仿宋" w:hAnsi="仿宋" w:eastAsia="仿宋"/>
          <w:sz w:val="24"/>
          <w:szCs w:val="24"/>
        </w:rPr>
        <w:t>德大将通过申请材料审核和视频面试对申请人的专业匹配度、英文水平及学习成绩进行综合评价。德大要求申请人能够在全英文环境下听课、参与讨论、完成作业、论文及考试，原则上须达到CEFR的B2等级（约雅思6分水平），德大将通过视频面试甄别申请人英语水平。</w:t>
      </w:r>
    </w:p>
    <w:p>
      <w:pPr>
        <w:pStyle w:val="53"/>
        <w:spacing w:before="156" w:beforeLines="50" w:after="156" w:afterLines="50" w:line="400" w:lineRule="exact"/>
        <w:rPr>
          <w:rFonts w:ascii="仿宋" w:hAnsi="仿宋" w:eastAsia="仿宋"/>
          <w:b/>
          <w:sz w:val="24"/>
          <w:szCs w:val="24"/>
        </w:rPr>
      </w:pPr>
      <w:r>
        <w:rPr>
          <w:rFonts w:ascii="仿宋" w:hAnsi="仿宋" w:eastAsia="仿宋"/>
          <w:b/>
          <w:sz w:val="24"/>
          <w:szCs w:val="24"/>
        </w:rPr>
        <w:t>三、学分认定</w:t>
      </w:r>
    </w:p>
    <w:p>
      <w:pPr>
        <w:pStyle w:val="53"/>
        <w:spacing w:line="400" w:lineRule="exact"/>
        <w:ind w:firstLine="420"/>
        <w:rPr>
          <w:rFonts w:ascii="仿宋" w:hAnsi="仿宋" w:eastAsia="仿宋"/>
          <w:sz w:val="24"/>
          <w:szCs w:val="24"/>
        </w:rPr>
      </w:pPr>
      <w:r>
        <w:rPr>
          <w:rFonts w:ascii="仿宋" w:hAnsi="仿宋" w:eastAsia="仿宋"/>
          <w:sz w:val="24"/>
          <w:szCs w:val="24"/>
        </w:rPr>
        <w:t>交换生须在项目负责人的指导下选择与自己专业相近的课程。交换生须在德大参加所修课程的考试，由德大提供考试成绩报告单，我校按照相关规定兑换学分。</w:t>
      </w:r>
    </w:p>
    <w:p>
      <w:pPr>
        <w:pStyle w:val="53"/>
        <w:spacing w:before="156" w:beforeLines="50" w:after="156" w:afterLines="50" w:line="400" w:lineRule="exact"/>
        <w:rPr>
          <w:rFonts w:ascii="仿宋" w:hAnsi="仿宋" w:eastAsia="仿宋"/>
          <w:b/>
          <w:sz w:val="24"/>
          <w:szCs w:val="24"/>
        </w:rPr>
      </w:pPr>
      <w:r>
        <w:rPr>
          <w:rFonts w:ascii="仿宋" w:hAnsi="仿宋" w:eastAsia="仿宋"/>
          <w:b/>
          <w:sz w:val="24"/>
          <w:szCs w:val="24"/>
        </w:rPr>
        <w:t>四、费用情况</w:t>
      </w:r>
    </w:p>
    <w:p>
      <w:pPr>
        <w:pStyle w:val="53"/>
        <w:spacing w:line="400" w:lineRule="exact"/>
        <w:ind w:firstLine="480" w:firstLineChars="200"/>
        <w:rPr>
          <w:rFonts w:ascii="仿宋" w:hAnsi="仿宋" w:eastAsia="仿宋"/>
          <w:sz w:val="24"/>
          <w:szCs w:val="24"/>
        </w:rPr>
      </w:pPr>
      <w:r>
        <w:rPr>
          <w:rFonts w:ascii="仿宋" w:hAnsi="仿宋" w:eastAsia="仿宋"/>
          <w:sz w:val="24"/>
          <w:szCs w:val="24"/>
        </w:rPr>
        <w:t>1、交换生在德大学习期间须向南京信息工程大学正常缴纳学费。</w:t>
      </w:r>
    </w:p>
    <w:p>
      <w:pPr>
        <w:pStyle w:val="53"/>
        <w:spacing w:line="400" w:lineRule="exact"/>
        <w:ind w:firstLine="480" w:firstLineChars="200"/>
        <w:rPr>
          <w:rFonts w:ascii="仿宋" w:hAnsi="仿宋" w:eastAsia="仿宋"/>
          <w:sz w:val="24"/>
          <w:szCs w:val="24"/>
        </w:rPr>
      </w:pPr>
      <w:r>
        <w:rPr>
          <w:rFonts w:ascii="仿宋" w:hAnsi="仿宋" w:eastAsia="仿宋"/>
          <w:sz w:val="24"/>
          <w:szCs w:val="24"/>
        </w:rPr>
        <w:t>2、德大按照两校合作协议免收交换生学费。其它费用如出国杂费、国际旅费、生活费由交换生自理。生活费预算详见德大网站：</w:t>
      </w:r>
    </w:p>
    <w:p>
      <w:pPr>
        <w:pStyle w:val="53"/>
        <w:spacing w:line="400" w:lineRule="exact"/>
        <w:ind w:firstLine="840" w:firstLineChars="300"/>
        <w:rPr>
          <w:rFonts w:ascii="仿宋" w:hAnsi="仿宋" w:eastAsia="仿宋"/>
          <w:sz w:val="24"/>
          <w:szCs w:val="24"/>
        </w:rPr>
      </w:pPr>
      <w:r>
        <w:fldChar w:fldCharType="begin"/>
      </w:r>
      <w:r>
        <w:instrText xml:space="preserve"> HYPERLINK "http://edu.unideb.hu/page.php?cost_of_living&amp;id=171" </w:instrText>
      </w:r>
      <w:r>
        <w:fldChar w:fldCharType="separate"/>
      </w:r>
      <w:r>
        <w:rPr>
          <w:rStyle w:val="35"/>
          <w:rFonts w:ascii="仿宋" w:hAnsi="仿宋" w:eastAsia="仿宋"/>
          <w:color w:val="333333"/>
          <w:sz w:val="24"/>
          <w:szCs w:val="24"/>
          <w:u w:val="none"/>
        </w:rPr>
        <w:t>http://edu.unideb.hu/page.php?cost_of_living&amp;id=171</w:t>
      </w:r>
      <w:r>
        <w:rPr>
          <w:rStyle w:val="35"/>
          <w:rFonts w:ascii="仿宋" w:hAnsi="仿宋" w:eastAsia="仿宋"/>
          <w:color w:val="333333"/>
          <w:sz w:val="24"/>
          <w:szCs w:val="24"/>
          <w:u w:val="none"/>
        </w:rPr>
        <w:fldChar w:fldCharType="end"/>
      </w:r>
      <w:r>
        <w:rPr>
          <w:rFonts w:ascii="仿宋" w:hAnsi="仿宋" w:eastAsia="仿宋"/>
          <w:sz w:val="24"/>
          <w:szCs w:val="24"/>
        </w:rPr>
        <w:t>。</w:t>
      </w:r>
    </w:p>
    <w:p>
      <w:pPr>
        <w:pStyle w:val="53"/>
        <w:spacing w:line="400" w:lineRule="exact"/>
        <w:ind w:firstLine="480" w:firstLineChars="200"/>
        <w:rPr>
          <w:rFonts w:ascii="仿宋" w:hAnsi="仿宋" w:eastAsia="仿宋"/>
          <w:sz w:val="24"/>
          <w:szCs w:val="24"/>
        </w:rPr>
      </w:pPr>
      <w:r>
        <w:rPr>
          <w:rFonts w:ascii="仿宋" w:hAnsi="仿宋" w:eastAsia="仿宋"/>
          <w:sz w:val="24"/>
          <w:szCs w:val="24"/>
        </w:rPr>
        <w:t>3、成绩优秀的前2名交换生将获得由德布勒森大学提供的额外奖学金资助,资助内容包括:生活费2600欧元/学期及旅行津贴。</w:t>
      </w:r>
    </w:p>
    <w:p>
      <w:pPr>
        <w:spacing w:line="400" w:lineRule="exact"/>
        <w:jc w:val="left"/>
        <w:rPr>
          <w:rFonts w:ascii="仿宋" w:hAnsi="仿宋" w:eastAsia="仿宋"/>
          <w:sz w:val="24"/>
          <w:szCs w:val="24"/>
        </w:rPr>
      </w:pPr>
      <w:r>
        <w:rPr>
          <w:rFonts w:ascii="仿宋" w:hAnsi="仿宋" w:eastAsia="仿宋"/>
          <w:sz w:val="24"/>
          <w:szCs w:val="24"/>
        </w:rPr>
        <w:br w:type="page"/>
      </w:r>
    </w:p>
    <w:p>
      <w:pPr>
        <w:pStyle w:val="3"/>
      </w:pPr>
      <w:bookmarkStart w:id="42" w:name="_Toc71373660"/>
      <w:r>
        <w:t>澳大利亚拉筹伯大学计算机科学与IT研究实习项目</w:t>
      </w:r>
      <w:bookmarkEnd w:id="42"/>
    </w:p>
    <w:p>
      <w:pPr>
        <w:spacing w:line="400" w:lineRule="exact"/>
        <w:rPr>
          <w:rFonts w:ascii="仿宋" w:hAnsi="仿宋" w:eastAsia="仿宋"/>
          <w:b/>
          <w:sz w:val="24"/>
          <w:szCs w:val="24"/>
        </w:rPr>
      </w:pPr>
      <w:r>
        <w:rPr>
          <w:rFonts w:ascii="仿宋" w:hAnsi="仿宋" w:eastAsia="仿宋"/>
          <w:b/>
          <w:sz w:val="24"/>
          <w:szCs w:val="24"/>
        </w:rPr>
        <w:t>一、项目简介</w:t>
      </w:r>
    </w:p>
    <w:p>
      <w:pPr>
        <w:spacing w:line="400" w:lineRule="exact"/>
        <w:ind w:firstLine="480" w:firstLineChars="200"/>
        <w:rPr>
          <w:rFonts w:ascii="仿宋" w:hAnsi="仿宋" w:eastAsia="仿宋"/>
          <w:sz w:val="24"/>
          <w:szCs w:val="24"/>
        </w:rPr>
      </w:pPr>
      <w:r>
        <w:rPr>
          <w:rFonts w:ascii="仿宋" w:hAnsi="仿宋" w:eastAsia="仿宋"/>
          <w:sz w:val="24"/>
          <w:szCs w:val="24"/>
        </w:rPr>
        <w:t>拉筹伯大学为合作大学的学生提供了参加短期研究实习的机会。该研究实习项目课程紧凑、全英文浸入，其研讨会涉及计算机科学和IT等新兴话题。了解研究技能的重要性，熟悉研究步骤。 遵循定制的研究实习计划，学生将不仅获得有趣的研究知识，还将接触如何进行项目研究。</w:t>
      </w:r>
    </w:p>
    <w:p>
      <w:pPr>
        <w:spacing w:line="400" w:lineRule="exact"/>
        <w:rPr>
          <w:rFonts w:ascii="仿宋" w:hAnsi="仿宋" w:eastAsia="仿宋"/>
          <w:sz w:val="24"/>
          <w:szCs w:val="24"/>
        </w:rPr>
      </w:pPr>
      <w:r>
        <w:rPr>
          <w:rFonts w:ascii="仿宋" w:hAnsi="仿宋" w:eastAsia="仿宋"/>
          <w:b/>
          <w:sz w:val="24"/>
          <w:szCs w:val="24"/>
        </w:rPr>
        <w:t>二、项目周期：</w:t>
      </w:r>
      <w:r>
        <w:rPr>
          <w:rFonts w:ascii="仿宋" w:hAnsi="仿宋" w:eastAsia="仿宋"/>
          <w:sz w:val="24"/>
          <w:szCs w:val="24"/>
        </w:rPr>
        <w:t>12周</w:t>
      </w:r>
    </w:p>
    <w:p>
      <w:pPr>
        <w:spacing w:line="400" w:lineRule="exact"/>
        <w:rPr>
          <w:rFonts w:ascii="仿宋" w:hAnsi="仿宋" w:eastAsia="仿宋"/>
          <w:b/>
          <w:sz w:val="24"/>
          <w:szCs w:val="24"/>
        </w:rPr>
      </w:pPr>
      <w:r>
        <w:rPr>
          <w:rFonts w:ascii="仿宋" w:hAnsi="仿宋" w:eastAsia="仿宋"/>
          <w:b/>
          <w:sz w:val="24"/>
          <w:szCs w:val="24"/>
        </w:rPr>
        <w:t>三、涉及领域</w:t>
      </w:r>
    </w:p>
    <w:p>
      <w:pPr>
        <w:widowControl w:val="0"/>
        <w:spacing w:line="400" w:lineRule="exact"/>
        <w:ind w:firstLine="240" w:firstLineChars="100"/>
        <w:rPr>
          <w:rFonts w:ascii="仿宋" w:hAnsi="仿宋" w:eastAsia="仿宋"/>
          <w:sz w:val="24"/>
          <w:szCs w:val="24"/>
        </w:rPr>
      </w:pPr>
      <w:r>
        <w:rPr>
          <w:rFonts w:hint="eastAsia" w:ascii="仿宋" w:hAnsi="仿宋" w:eastAsia="仿宋"/>
          <w:sz w:val="24"/>
          <w:szCs w:val="24"/>
        </w:rPr>
        <w:t>1、</w:t>
      </w:r>
      <w:r>
        <w:rPr>
          <w:rFonts w:ascii="仿宋" w:hAnsi="仿宋" w:eastAsia="仿宋"/>
          <w:sz w:val="24"/>
          <w:szCs w:val="24"/>
        </w:rPr>
        <w:t>人工智能、数据科学与分析（</w:t>
      </w:r>
      <w:r>
        <w:rPr>
          <w:rFonts w:ascii="仿宋" w:hAnsi="仿宋" w:eastAsia="仿宋"/>
          <w:b/>
          <w:bCs/>
          <w:color w:val="333333"/>
          <w:sz w:val="24"/>
          <w:szCs w:val="24"/>
          <w:shd w:val="clear" w:color="auto" w:fill="FFFFFF"/>
        </w:rPr>
        <w:t>墨尔本校区</w:t>
      </w:r>
      <w:r>
        <w:rPr>
          <w:rFonts w:ascii="仿宋" w:hAnsi="仿宋" w:eastAsia="仿宋"/>
          <w:sz w:val="24"/>
          <w:szCs w:val="24"/>
        </w:rPr>
        <w:t>）</w:t>
      </w:r>
    </w:p>
    <w:p>
      <w:pPr>
        <w:widowControl w:val="0"/>
        <w:spacing w:line="400" w:lineRule="exact"/>
        <w:ind w:firstLine="240" w:firstLineChars="100"/>
        <w:rPr>
          <w:rFonts w:ascii="仿宋" w:hAnsi="仿宋" w:eastAsia="仿宋"/>
          <w:sz w:val="24"/>
          <w:szCs w:val="24"/>
        </w:rPr>
      </w:pPr>
      <w:r>
        <w:rPr>
          <w:rFonts w:hint="eastAsia" w:ascii="仿宋" w:hAnsi="仿宋" w:eastAsia="仿宋"/>
          <w:sz w:val="24"/>
          <w:szCs w:val="24"/>
        </w:rPr>
        <w:t>2、</w:t>
      </w:r>
      <w:r>
        <w:rPr>
          <w:rFonts w:ascii="仿宋" w:hAnsi="仿宋" w:eastAsia="仿宋"/>
          <w:sz w:val="24"/>
          <w:szCs w:val="24"/>
        </w:rPr>
        <w:t>互联网（</w:t>
      </w:r>
      <w:r>
        <w:rPr>
          <w:rFonts w:ascii="仿宋" w:hAnsi="仿宋" w:eastAsia="仿宋"/>
          <w:b/>
          <w:bCs/>
          <w:color w:val="333333"/>
          <w:sz w:val="24"/>
          <w:szCs w:val="24"/>
          <w:shd w:val="clear" w:color="auto" w:fill="FFFFFF"/>
        </w:rPr>
        <w:t>墨尔本校区</w:t>
      </w:r>
      <w:r>
        <w:rPr>
          <w:rFonts w:ascii="仿宋" w:hAnsi="仿宋" w:eastAsia="仿宋"/>
          <w:sz w:val="24"/>
          <w:szCs w:val="24"/>
        </w:rPr>
        <w:t>）</w:t>
      </w:r>
    </w:p>
    <w:p>
      <w:pPr>
        <w:widowControl w:val="0"/>
        <w:spacing w:line="400" w:lineRule="exact"/>
        <w:ind w:firstLine="240" w:firstLineChars="100"/>
        <w:rPr>
          <w:rFonts w:ascii="仿宋" w:hAnsi="仿宋" w:eastAsia="仿宋"/>
          <w:sz w:val="24"/>
          <w:szCs w:val="24"/>
        </w:rPr>
      </w:pPr>
      <w:r>
        <w:rPr>
          <w:rFonts w:hint="eastAsia" w:ascii="仿宋" w:hAnsi="仿宋" w:eastAsia="仿宋"/>
          <w:sz w:val="24"/>
          <w:szCs w:val="24"/>
        </w:rPr>
        <w:t>3、</w:t>
      </w:r>
      <w:r>
        <w:rPr>
          <w:rFonts w:ascii="仿宋" w:hAnsi="仿宋" w:eastAsia="仿宋"/>
          <w:sz w:val="24"/>
          <w:szCs w:val="24"/>
        </w:rPr>
        <w:t>人机交互及可视化（</w:t>
      </w:r>
      <w:r>
        <w:rPr>
          <w:rFonts w:ascii="仿宋" w:hAnsi="仿宋" w:eastAsia="仿宋"/>
          <w:b/>
          <w:bCs/>
          <w:color w:val="333333"/>
          <w:sz w:val="24"/>
          <w:szCs w:val="24"/>
          <w:shd w:val="clear" w:color="auto" w:fill="FFFFFF"/>
        </w:rPr>
        <w:t>墨尔本校区</w:t>
      </w:r>
      <w:r>
        <w:rPr>
          <w:rFonts w:ascii="仿宋" w:hAnsi="仿宋" w:eastAsia="仿宋"/>
          <w:sz w:val="24"/>
          <w:szCs w:val="24"/>
        </w:rPr>
        <w:t>）</w:t>
      </w:r>
    </w:p>
    <w:p>
      <w:pPr>
        <w:widowControl w:val="0"/>
        <w:spacing w:line="400" w:lineRule="exact"/>
        <w:ind w:firstLine="240" w:firstLineChars="100"/>
        <w:rPr>
          <w:rFonts w:ascii="仿宋" w:hAnsi="仿宋" w:eastAsia="仿宋"/>
          <w:sz w:val="24"/>
          <w:szCs w:val="24"/>
        </w:rPr>
      </w:pPr>
      <w:r>
        <w:rPr>
          <w:rFonts w:hint="eastAsia" w:ascii="仿宋" w:hAnsi="仿宋" w:eastAsia="仿宋"/>
          <w:sz w:val="24"/>
          <w:szCs w:val="24"/>
        </w:rPr>
        <w:t>4、</w:t>
      </w:r>
      <w:r>
        <w:rPr>
          <w:rFonts w:ascii="仿宋" w:hAnsi="仿宋" w:eastAsia="仿宋"/>
          <w:sz w:val="24"/>
          <w:szCs w:val="24"/>
        </w:rPr>
        <w:t>智慧联网（</w:t>
      </w:r>
      <w:r>
        <w:rPr>
          <w:rFonts w:ascii="仿宋" w:hAnsi="仿宋" w:eastAsia="仿宋"/>
          <w:b/>
          <w:bCs/>
          <w:color w:val="333333"/>
          <w:sz w:val="24"/>
          <w:szCs w:val="24"/>
          <w:shd w:val="clear" w:color="auto" w:fill="FFFFFF"/>
        </w:rPr>
        <w:t>墨尔本校区</w:t>
      </w:r>
      <w:r>
        <w:rPr>
          <w:rFonts w:ascii="仿宋" w:hAnsi="仿宋" w:eastAsia="仿宋"/>
          <w:sz w:val="24"/>
          <w:szCs w:val="24"/>
        </w:rPr>
        <w:t>）</w:t>
      </w:r>
    </w:p>
    <w:p>
      <w:pPr>
        <w:spacing w:line="400" w:lineRule="exact"/>
        <w:rPr>
          <w:rFonts w:ascii="仿宋" w:hAnsi="仿宋" w:eastAsia="仿宋"/>
          <w:b/>
          <w:sz w:val="24"/>
          <w:szCs w:val="24"/>
        </w:rPr>
      </w:pPr>
      <w:r>
        <w:rPr>
          <w:rFonts w:ascii="仿宋" w:hAnsi="仿宋" w:eastAsia="仿宋"/>
          <w:b/>
          <w:sz w:val="24"/>
          <w:szCs w:val="24"/>
        </w:rPr>
        <w:t>四、项目安排</w:t>
      </w:r>
    </w:p>
    <w:p>
      <w:pPr>
        <w:widowControl w:val="0"/>
        <w:spacing w:line="400" w:lineRule="exact"/>
        <w:ind w:firstLine="240" w:firstLineChars="100"/>
        <w:rPr>
          <w:rFonts w:ascii="仿宋" w:hAnsi="仿宋" w:eastAsia="仿宋"/>
          <w:sz w:val="24"/>
          <w:szCs w:val="24"/>
        </w:rPr>
      </w:pPr>
      <w:r>
        <w:rPr>
          <w:rFonts w:hint="eastAsia" w:ascii="仿宋" w:hAnsi="仿宋" w:eastAsia="仿宋"/>
          <w:sz w:val="24"/>
          <w:szCs w:val="24"/>
        </w:rPr>
        <w:t>1、</w:t>
      </w:r>
      <w:r>
        <w:rPr>
          <w:rFonts w:ascii="仿宋" w:hAnsi="仿宋" w:eastAsia="仿宋"/>
          <w:sz w:val="24"/>
          <w:szCs w:val="24"/>
        </w:rPr>
        <w:t>工作坊（共16小时）</w:t>
      </w:r>
    </w:p>
    <w:p>
      <w:pPr>
        <w:pStyle w:val="48"/>
        <w:widowControl w:val="0"/>
        <w:spacing w:line="400" w:lineRule="exact"/>
        <w:ind w:left="420"/>
        <w:rPr>
          <w:rFonts w:ascii="仿宋" w:hAnsi="仿宋" w:eastAsia="仿宋"/>
          <w:sz w:val="24"/>
          <w:szCs w:val="24"/>
        </w:rPr>
      </w:pPr>
      <w:r>
        <w:rPr>
          <w:rFonts w:ascii="仿宋" w:hAnsi="仿宋" w:eastAsia="仿宋"/>
          <w:sz w:val="24"/>
          <w:szCs w:val="24"/>
        </w:rPr>
        <w:t>每个研究领域在前两周有8个小时的研讨会</w:t>
      </w:r>
    </w:p>
    <w:p>
      <w:pPr>
        <w:widowControl w:val="0"/>
        <w:spacing w:line="400" w:lineRule="exact"/>
        <w:ind w:firstLine="240" w:firstLineChars="100"/>
        <w:rPr>
          <w:rFonts w:ascii="仿宋" w:hAnsi="仿宋" w:eastAsia="仿宋"/>
          <w:sz w:val="24"/>
          <w:szCs w:val="24"/>
        </w:rPr>
      </w:pPr>
      <w:r>
        <w:rPr>
          <w:rFonts w:hint="eastAsia" w:ascii="仿宋" w:hAnsi="仿宋" w:eastAsia="仿宋"/>
          <w:sz w:val="24"/>
          <w:szCs w:val="24"/>
        </w:rPr>
        <w:t>2、</w:t>
      </w:r>
      <w:r>
        <w:rPr>
          <w:rFonts w:ascii="仿宋" w:hAnsi="仿宋" w:eastAsia="仿宋"/>
          <w:sz w:val="24"/>
          <w:szCs w:val="24"/>
        </w:rPr>
        <w:t>研究项目（每周或每两周与导师开一次例会）</w:t>
      </w:r>
    </w:p>
    <w:p>
      <w:pPr>
        <w:pStyle w:val="48"/>
        <w:widowControl w:val="0"/>
        <w:spacing w:line="400" w:lineRule="exact"/>
        <w:ind w:left="420"/>
        <w:rPr>
          <w:rFonts w:ascii="仿宋" w:hAnsi="仿宋" w:eastAsia="仿宋"/>
          <w:sz w:val="24"/>
          <w:szCs w:val="24"/>
        </w:rPr>
      </w:pPr>
      <w:r>
        <w:rPr>
          <w:rFonts w:ascii="仿宋" w:hAnsi="仿宋" w:eastAsia="仿宋"/>
          <w:sz w:val="24"/>
          <w:szCs w:val="24"/>
        </w:rPr>
        <w:t>学生将与导师一起进行项目研究</w:t>
      </w:r>
    </w:p>
    <w:p>
      <w:pPr>
        <w:widowControl w:val="0"/>
        <w:spacing w:line="400" w:lineRule="exact"/>
        <w:ind w:firstLine="240" w:firstLineChars="100"/>
        <w:rPr>
          <w:rFonts w:ascii="仿宋" w:hAnsi="仿宋" w:eastAsia="仿宋"/>
          <w:sz w:val="24"/>
          <w:szCs w:val="24"/>
        </w:rPr>
      </w:pPr>
      <w:r>
        <w:rPr>
          <w:rFonts w:hint="eastAsia" w:ascii="仿宋" w:hAnsi="仿宋" w:eastAsia="仿宋"/>
          <w:sz w:val="24"/>
          <w:szCs w:val="24"/>
        </w:rPr>
        <w:t>3、</w:t>
      </w:r>
      <w:r>
        <w:rPr>
          <w:rFonts w:ascii="仿宋" w:hAnsi="仿宋" w:eastAsia="仿宋"/>
          <w:sz w:val="24"/>
          <w:szCs w:val="24"/>
        </w:rPr>
        <w:t>报告（7,000字附件报告）</w:t>
      </w:r>
    </w:p>
    <w:p>
      <w:pPr>
        <w:pStyle w:val="48"/>
        <w:widowControl w:val="0"/>
        <w:spacing w:line="400" w:lineRule="exact"/>
        <w:ind w:left="420"/>
        <w:rPr>
          <w:rFonts w:ascii="仿宋" w:hAnsi="仿宋" w:eastAsia="仿宋"/>
          <w:sz w:val="24"/>
          <w:szCs w:val="24"/>
        </w:rPr>
      </w:pPr>
      <w:r>
        <w:rPr>
          <w:rFonts w:ascii="仿宋" w:hAnsi="仿宋" w:eastAsia="仿宋"/>
          <w:sz w:val="24"/>
          <w:szCs w:val="24"/>
        </w:rPr>
        <w:t>学生需要在第12周结束前提交最终报告</w:t>
      </w:r>
    </w:p>
    <w:p>
      <w:pPr>
        <w:spacing w:line="400" w:lineRule="exact"/>
        <w:rPr>
          <w:rFonts w:ascii="仿宋" w:hAnsi="仿宋" w:eastAsia="仿宋"/>
          <w:b/>
          <w:sz w:val="24"/>
          <w:szCs w:val="24"/>
        </w:rPr>
      </w:pPr>
      <w:r>
        <w:rPr>
          <w:rFonts w:ascii="仿宋" w:hAnsi="仿宋" w:eastAsia="仿宋"/>
          <w:b/>
          <w:sz w:val="24"/>
          <w:szCs w:val="24"/>
        </w:rPr>
        <w:t>五、项目特色</w:t>
      </w:r>
    </w:p>
    <w:p>
      <w:pPr>
        <w:spacing w:line="400" w:lineRule="exact"/>
        <w:ind w:firstLine="480" w:firstLineChars="200"/>
        <w:rPr>
          <w:rFonts w:ascii="仿宋" w:hAnsi="仿宋" w:eastAsia="仿宋"/>
          <w:sz w:val="24"/>
          <w:szCs w:val="24"/>
        </w:rPr>
      </w:pPr>
      <w:r>
        <w:rPr>
          <w:rFonts w:ascii="仿宋" w:hAnsi="仿宋" w:eastAsia="仿宋"/>
          <w:sz w:val="24"/>
          <w:szCs w:val="24"/>
        </w:rPr>
        <w:t>学生将：了解澳大利亚的政治、社会、经济基础</w:t>
      </w:r>
      <w:r>
        <w:rPr>
          <w:rFonts w:hint="eastAsia" w:ascii="仿宋" w:hAnsi="仿宋" w:eastAsia="仿宋"/>
          <w:sz w:val="24"/>
          <w:szCs w:val="24"/>
        </w:rPr>
        <w:t>；</w:t>
      </w:r>
      <w:r>
        <w:rPr>
          <w:rFonts w:ascii="仿宋" w:hAnsi="仿宋" w:eastAsia="仿宋"/>
          <w:sz w:val="24"/>
          <w:szCs w:val="24"/>
        </w:rPr>
        <w:t>建立在计算机科学和IT领域内开展项目研究的信心和能力</w:t>
      </w:r>
      <w:r>
        <w:rPr>
          <w:rFonts w:hint="eastAsia" w:ascii="仿宋" w:hAnsi="仿宋" w:eastAsia="仿宋"/>
          <w:sz w:val="24"/>
          <w:szCs w:val="24"/>
        </w:rPr>
        <w:t>；</w:t>
      </w:r>
      <w:r>
        <w:rPr>
          <w:rFonts w:ascii="仿宋" w:hAnsi="仿宋" w:eastAsia="仿宋"/>
          <w:sz w:val="24"/>
          <w:szCs w:val="24"/>
        </w:rPr>
        <w:t>获得拉筹伯大学的正式结业证书</w:t>
      </w:r>
      <w:r>
        <w:rPr>
          <w:rFonts w:hint="eastAsia" w:ascii="仿宋" w:hAnsi="仿宋" w:eastAsia="仿宋"/>
          <w:sz w:val="24"/>
          <w:szCs w:val="24"/>
        </w:rPr>
        <w:t>；</w:t>
      </w:r>
      <w:r>
        <w:rPr>
          <w:rFonts w:ascii="仿宋" w:hAnsi="仿宋" w:eastAsia="仿宋"/>
          <w:sz w:val="24"/>
          <w:szCs w:val="24"/>
        </w:rPr>
        <w:t>来自海外具有较强动手、研究能力的应届毕业生和研究生，有望进一步提高其研究能力</w:t>
      </w:r>
    </w:p>
    <w:p>
      <w:pPr>
        <w:spacing w:line="400" w:lineRule="exact"/>
        <w:rPr>
          <w:rFonts w:ascii="仿宋" w:hAnsi="仿宋" w:eastAsia="仿宋"/>
          <w:b/>
          <w:sz w:val="24"/>
          <w:szCs w:val="24"/>
        </w:rPr>
      </w:pPr>
      <w:r>
        <w:rPr>
          <w:rFonts w:ascii="仿宋" w:hAnsi="仿宋" w:eastAsia="仿宋"/>
          <w:b/>
          <w:sz w:val="24"/>
          <w:szCs w:val="24"/>
        </w:rPr>
        <w:t>六、项目费用</w:t>
      </w:r>
    </w:p>
    <w:p>
      <w:pPr>
        <w:spacing w:line="400" w:lineRule="exact"/>
        <w:ind w:firstLine="480" w:firstLineChars="200"/>
        <w:rPr>
          <w:rFonts w:ascii="仿宋" w:hAnsi="仿宋" w:eastAsia="仿宋"/>
          <w:b/>
          <w:sz w:val="24"/>
          <w:szCs w:val="24"/>
        </w:rPr>
      </w:pPr>
      <w:r>
        <w:rPr>
          <w:rFonts w:ascii="仿宋" w:hAnsi="仿宋" w:eastAsia="仿宋"/>
          <w:sz w:val="24"/>
          <w:szCs w:val="24"/>
        </w:rPr>
        <w:t>课程费用为5,000澳元。 如果学生寻求后勤方面的帮助（例如住宿，交通），需安排5,000欧元的额外费用，其中包括3-4星级酒店、双人房、机场接送服务、早餐。</w:t>
      </w:r>
    </w:p>
    <w:p>
      <w:pPr>
        <w:spacing w:line="400" w:lineRule="exact"/>
        <w:ind w:firstLine="240" w:firstLineChars="100"/>
        <w:rPr>
          <w:rFonts w:ascii="仿宋" w:hAnsi="仿宋" w:eastAsia="仿宋"/>
          <w:sz w:val="24"/>
          <w:szCs w:val="24"/>
        </w:rPr>
      </w:pPr>
      <w:r>
        <w:rPr>
          <w:rFonts w:ascii="仿宋" w:hAnsi="仿宋" w:eastAsia="仿宋"/>
          <w:sz w:val="24"/>
          <w:szCs w:val="24"/>
        </w:rPr>
        <w:t>*所有费用均基于酒店双人房，单人住宿将加收附加费。</w:t>
      </w:r>
    </w:p>
    <w:p>
      <w:pPr>
        <w:spacing w:line="400" w:lineRule="exact"/>
        <w:ind w:firstLine="240" w:firstLineChars="100"/>
        <w:rPr>
          <w:rFonts w:ascii="仿宋" w:hAnsi="仿宋" w:eastAsia="仿宋"/>
          <w:sz w:val="24"/>
          <w:szCs w:val="24"/>
        </w:rPr>
      </w:pPr>
      <w:r>
        <w:rPr>
          <w:rFonts w:ascii="仿宋" w:hAnsi="仿宋" w:eastAsia="仿宋"/>
          <w:sz w:val="24"/>
          <w:szCs w:val="24"/>
        </w:rPr>
        <w:t>费用按每组10人计算，不包括国际航班、护照和签证申请费、个人费用、电信费、保险、已付费的酒店客房服务以及其他未列出的费用。</w:t>
      </w:r>
    </w:p>
    <w:p>
      <w:pPr>
        <w:rPr>
          <w:rFonts w:ascii="方正大标宋简体" w:hAnsi="仿宋" w:eastAsia="方正大标宋简体"/>
          <w:b w:val="0"/>
          <w:sz w:val="30"/>
          <w:szCs w:val="21"/>
        </w:rPr>
      </w:pPr>
      <w:bookmarkStart w:id="43" w:name="_Toc26517312"/>
      <w:bookmarkStart w:id="44" w:name="_Toc71373661"/>
      <w:r>
        <w:rPr>
          <w:rFonts w:ascii="方正大标宋简体" w:hAnsi="仿宋" w:eastAsia="方正大标宋简体"/>
          <w:b w:val="0"/>
          <w:sz w:val="30"/>
          <w:szCs w:val="21"/>
        </w:rPr>
        <w:br w:type="page"/>
      </w:r>
    </w:p>
    <w:p>
      <w:pPr>
        <w:pStyle w:val="2"/>
        <w:rPr>
          <w:rFonts w:ascii="方正大标宋简体" w:hAnsi="仿宋" w:eastAsia="方正大标宋简体"/>
          <w:b w:val="0"/>
          <w:sz w:val="30"/>
          <w:szCs w:val="21"/>
        </w:rPr>
      </w:pPr>
      <w:r>
        <w:rPr>
          <w:rFonts w:ascii="方正大标宋简体" w:hAnsi="仿宋" w:eastAsia="方正大标宋简体"/>
          <w:b w:val="0"/>
          <w:sz w:val="30"/>
          <w:szCs w:val="21"/>
        </w:rPr>
        <w:t>双学位项目</w:t>
      </w:r>
      <w:bookmarkEnd w:id="43"/>
      <w:bookmarkEnd w:id="44"/>
    </w:p>
    <w:p>
      <w:pPr>
        <w:pStyle w:val="3"/>
      </w:pPr>
      <w:bookmarkStart w:id="45" w:name="_Toc71373662"/>
      <w:r>
        <w:t>中国教育国际交流协会1+2+1双学位项目</w:t>
      </w:r>
      <w:bookmarkEnd w:id="45"/>
    </w:p>
    <w:p>
      <w:pPr>
        <w:pStyle w:val="53"/>
        <w:spacing w:line="400" w:lineRule="exact"/>
        <w:ind w:firstLine="420"/>
        <w:rPr>
          <w:rFonts w:ascii="仿宋" w:hAnsi="仿宋" w:eastAsia="仿宋"/>
          <w:sz w:val="24"/>
          <w:szCs w:val="24"/>
        </w:rPr>
      </w:pPr>
      <w:r>
        <w:rPr>
          <w:rFonts w:ascii="仿宋" w:hAnsi="仿宋" w:eastAsia="仿宋"/>
          <w:sz w:val="24"/>
          <w:szCs w:val="24"/>
        </w:rPr>
        <w:t>《中美人才培养计划》121双学位项目是教育部所属中国教育国际交流协会（CEAIE）、中教国际教育交流中心（CCIEE）和美国州立大学于学院协会（AASCU）共同管理的新型中美高等教育双向交流与合作项目。项目旨在通过创新人才培养模式，培养国际创新型人才。截至目前，共有160所中美大学参加项目，其中中方大学122所，美方大学38所。</w:t>
      </w:r>
    </w:p>
    <w:p>
      <w:pPr>
        <w:pStyle w:val="53"/>
        <w:spacing w:line="400" w:lineRule="exact"/>
        <w:ind w:firstLine="482" w:firstLineChars="200"/>
        <w:rPr>
          <w:rFonts w:ascii="仿宋" w:hAnsi="仿宋" w:eastAsia="仿宋"/>
          <w:b/>
          <w:sz w:val="24"/>
          <w:szCs w:val="24"/>
        </w:rPr>
      </w:pPr>
      <w:r>
        <w:rPr>
          <w:rFonts w:ascii="仿宋" w:hAnsi="仿宋" w:eastAsia="仿宋"/>
          <w:b/>
          <w:sz w:val="24"/>
          <w:szCs w:val="24"/>
        </w:rPr>
        <w:t>一</w:t>
      </w:r>
      <w:r>
        <w:rPr>
          <w:rFonts w:hint="eastAsia" w:ascii="仿宋" w:hAnsi="仿宋" w:eastAsia="仿宋"/>
          <w:b/>
          <w:sz w:val="24"/>
          <w:szCs w:val="24"/>
        </w:rPr>
        <w:t>、</w:t>
      </w:r>
      <w:r>
        <w:rPr>
          <w:rFonts w:ascii="仿宋" w:hAnsi="仿宋" w:eastAsia="仿宋"/>
          <w:b/>
          <w:sz w:val="24"/>
          <w:szCs w:val="24"/>
        </w:rPr>
        <w:t>项目类型</w:t>
      </w:r>
    </w:p>
    <w:p>
      <w:pPr>
        <w:pStyle w:val="53"/>
        <w:spacing w:line="400" w:lineRule="exact"/>
        <w:ind w:firstLine="420"/>
        <w:rPr>
          <w:rFonts w:ascii="仿宋" w:hAnsi="仿宋" w:eastAsia="仿宋"/>
          <w:sz w:val="24"/>
          <w:szCs w:val="24"/>
        </w:rPr>
      </w:pPr>
      <w:r>
        <w:rPr>
          <w:rFonts w:ascii="仿宋" w:hAnsi="仿宋" w:eastAsia="仿宋"/>
          <w:sz w:val="24"/>
          <w:szCs w:val="24"/>
        </w:rPr>
        <w:t>《中美人才培养计划》121双学位项目分为两部分：本科生部分和硕士研究生部分。</w:t>
      </w:r>
    </w:p>
    <w:p>
      <w:pPr>
        <w:pStyle w:val="53"/>
        <w:spacing w:line="400" w:lineRule="exact"/>
        <w:rPr>
          <w:rFonts w:ascii="仿宋" w:hAnsi="仿宋" w:eastAsia="仿宋"/>
          <w:sz w:val="24"/>
          <w:szCs w:val="24"/>
        </w:rPr>
      </w:pPr>
      <w:r>
        <w:rPr>
          <w:rFonts w:ascii="仿宋" w:hAnsi="仿宋" w:eastAsia="仿宋"/>
          <w:sz w:val="24"/>
          <w:szCs w:val="24"/>
        </w:rPr>
        <w:t>（1）本科生部分</w:t>
      </w:r>
    </w:p>
    <w:p>
      <w:pPr>
        <w:pStyle w:val="53"/>
        <w:spacing w:line="400" w:lineRule="exact"/>
        <w:ind w:firstLine="420"/>
        <w:rPr>
          <w:rFonts w:ascii="仿宋" w:hAnsi="仿宋" w:eastAsia="仿宋"/>
          <w:sz w:val="24"/>
          <w:szCs w:val="24"/>
        </w:rPr>
      </w:pPr>
      <w:r>
        <w:rPr>
          <w:rFonts w:ascii="仿宋" w:hAnsi="仿宋" w:eastAsia="仿宋"/>
          <w:sz w:val="24"/>
          <w:szCs w:val="24"/>
        </w:rPr>
        <w:t>从参加该计划的中方大学中选拔本科低年级学生，到参加该计划的美方大学学习两年课程，然后返回中方大学完成剩余课程，学生可在四年内同时获得中美大学本科毕业证书和学士学位；</w:t>
      </w:r>
    </w:p>
    <w:p>
      <w:pPr>
        <w:pStyle w:val="53"/>
        <w:spacing w:line="400" w:lineRule="exact"/>
        <w:rPr>
          <w:rFonts w:ascii="仿宋" w:hAnsi="仿宋" w:eastAsia="仿宋"/>
          <w:sz w:val="24"/>
          <w:szCs w:val="24"/>
        </w:rPr>
      </w:pPr>
      <w:r>
        <w:rPr>
          <w:rFonts w:ascii="仿宋" w:hAnsi="仿宋" w:eastAsia="仿宋"/>
          <w:sz w:val="24"/>
          <w:szCs w:val="24"/>
        </w:rPr>
        <w:t>（2）硕士研究生部分</w:t>
      </w:r>
    </w:p>
    <w:p>
      <w:pPr>
        <w:pStyle w:val="53"/>
        <w:spacing w:line="400" w:lineRule="exact"/>
        <w:ind w:firstLine="480" w:firstLineChars="200"/>
        <w:rPr>
          <w:rFonts w:ascii="仿宋" w:hAnsi="仿宋" w:eastAsia="仿宋"/>
          <w:sz w:val="24"/>
          <w:szCs w:val="24"/>
        </w:rPr>
      </w:pPr>
      <w:r>
        <w:rPr>
          <w:rFonts w:ascii="仿宋" w:hAnsi="仿宋" w:eastAsia="仿宋"/>
          <w:sz w:val="24"/>
          <w:szCs w:val="24"/>
        </w:rPr>
        <w:t>直接从参加该计划的中方大学中选拔硕士研究生一年级学生，到参加该计划的美方大学学习约3个学期，然后返回中方大学完成毕业论文，学生可在三年内同时获得中美大学研究生毕业证书和硕士学位。</w:t>
      </w:r>
    </w:p>
    <w:p>
      <w:pPr>
        <w:pStyle w:val="53"/>
        <w:spacing w:line="400" w:lineRule="exact"/>
        <w:ind w:firstLine="482" w:firstLineChars="200"/>
        <w:rPr>
          <w:rFonts w:ascii="仿宋" w:hAnsi="仿宋" w:eastAsia="仿宋"/>
          <w:b/>
          <w:sz w:val="24"/>
          <w:szCs w:val="24"/>
        </w:rPr>
      </w:pPr>
      <w:r>
        <w:rPr>
          <w:rFonts w:ascii="仿宋" w:hAnsi="仿宋" w:eastAsia="仿宋"/>
          <w:b/>
          <w:sz w:val="24"/>
          <w:szCs w:val="24"/>
        </w:rPr>
        <w:t>二</w:t>
      </w:r>
      <w:r>
        <w:rPr>
          <w:rFonts w:hint="eastAsia" w:ascii="仿宋" w:hAnsi="仿宋" w:eastAsia="仿宋"/>
          <w:b/>
          <w:sz w:val="24"/>
          <w:szCs w:val="24"/>
        </w:rPr>
        <w:t>、</w:t>
      </w:r>
      <w:r>
        <w:rPr>
          <w:rFonts w:ascii="仿宋" w:hAnsi="仿宋" w:eastAsia="仿宋"/>
          <w:b/>
          <w:sz w:val="24"/>
          <w:szCs w:val="24"/>
        </w:rPr>
        <w:t>申请条件</w:t>
      </w:r>
    </w:p>
    <w:p>
      <w:pPr>
        <w:pStyle w:val="53"/>
        <w:spacing w:line="400" w:lineRule="exact"/>
        <w:ind w:firstLine="480" w:firstLineChars="200"/>
        <w:rPr>
          <w:rFonts w:ascii="仿宋" w:hAnsi="仿宋" w:eastAsia="仿宋"/>
          <w:sz w:val="24"/>
          <w:szCs w:val="24"/>
        </w:rPr>
      </w:pPr>
      <w:r>
        <w:rPr>
          <w:rFonts w:ascii="仿宋" w:hAnsi="仿宋" w:eastAsia="仿宋"/>
          <w:sz w:val="24"/>
          <w:szCs w:val="24"/>
        </w:rPr>
        <w:t>（1）在校本科或研究生一年级学生均可申请，多数美方大学要求申请学生第一学期平均成绩达到70分以上，本科二年级学生经所在学院同意也可申请；研究生申请学生大学本科阶段及研究生阶段成绩良好；</w:t>
      </w:r>
    </w:p>
    <w:p>
      <w:pPr>
        <w:pStyle w:val="53"/>
        <w:spacing w:line="400" w:lineRule="exact"/>
        <w:ind w:firstLine="480" w:firstLineChars="200"/>
        <w:rPr>
          <w:rFonts w:ascii="仿宋" w:hAnsi="仿宋" w:eastAsia="仿宋"/>
          <w:sz w:val="24"/>
          <w:szCs w:val="24"/>
        </w:rPr>
      </w:pPr>
      <w:r>
        <w:rPr>
          <w:rFonts w:ascii="仿宋" w:hAnsi="仿宋" w:eastAsia="仿宋"/>
          <w:sz w:val="24"/>
          <w:szCs w:val="24"/>
        </w:rPr>
        <w:t>（2）申请学生英语成绩良好；</w:t>
      </w:r>
    </w:p>
    <w:p>
      <w:pPr>
        <w:pStyle w:val="53"/>
        <w:spacing w:line="400" w:lineRule="exact"/>
        <w:ind w:firstLine="480" w:firstLineChars="200"/>
        <w:rPr>
          <w:rFonts w:ascii="仿宋" w:hAnsi="仿宋" w:eastAsia="仿宋"/>
          <w:sz w:val="24"/>
          <w:szCs w:val="24"/>
        </w:rPr>
      </w:pPr>
      <w:r>
        <w:rPr>
          <w:rFonts w:ascii="仿宋" w:hAnsi="仿宋" w:eastAsia="仿宋"/>
          <w:sz w:val="24"/>
          <w:szCs w:val="24"/>
        </w:rPr>
        <w:t>（3）身体健康，有良好的学习习惯，较强的独立生活及新环境适应能力，无不良嗜好；有一定的经济能力，愿意遵守项目的相关规定。</w:t>
      </w:r>
    </w:p>
    <w:p>
      <w:pPr>
        <w:pStyle w:val="53"/>
        <w:spacing w:line="400" w:lineRule="exact"/>
        <w:ind w:firstLine="482" w:firstLineChars="200"/>
        <w:rPr>
          <w:rFonts w:ascii="仿宋" w:hAnsi="仿宋" w:eastAsia="仿宋"/>
          <w:b/>
          <w:sz w:val="24"/>
          <w:szCs w:val="24"/>
        </w:rPr>
      </w:pPr>
      <w:r>
        <w:rPr>
          <w:rFonts w:ascii="仿宋" w:hAnsi="仿宋" w:eastAsia="仿宋"/>
          <w:b/>
          <w:sz w:val="24"/>
          <w:szCs w:val="24"/>
        </w:rPr>
        <w:t>三</w:t>
      </w:r>
      <w:r>
        <w:rPr>
          <w:rFonts w:hint="eastAsia" w:ascii="仿宋" w:hAnsi="仿宋" w:eastAsia="仿宋"/>
          <w:b/>
          <w:sz w:val="24"/>
          <w:szCs w:val="24"/>
        </w:rPr>
        <w:t>、</w:t>
      </w:r>
      <w:r>
        <w:rPr>
          <w:rFonts w:ascii="仿宋" w:hAnsi="仿宋" w:eastAsia="仿宋"/>
          <w:b/>
          <w:sz w:val="24"/>
          <w:szCs w:val="24"/>
        </w:rPr>
        <w:t>项目费用</w:t>
      </w:r>
    </w:p>
    <w:p>
      <w:pPr>
        <w:pStyle w:val="53"/>
        <w:spacing w:line="400" w:lineRule="exact"/>
        <w:ind w:firstLine="480" w:firstLineChars="200"/>
        <w:rPr>
          <w:rFonts w:ascii="仿宋" w:hAnsi="仿宋" w:eastAsia="仿宋"/>
          <w:sz w:val="24"/>
          <w:szCs w:val="24"/>
        </w:rPr>
      </w:pPr>
      <w:r>
        <w:rPr>
          <w:rFonts w:ascii="仿宋" w:hAnsi="仿宋" w:eastAsia="仿宋"/>
          <w:sz w:val="24"/>
          <w:szCs w:val="24"/>
        </w:rPr>
        <w:t>赴境外学习的学费以美方大学实际的收费为准，可参照项目报名通知的相关文件。</w:t>
      </w:r>
    </w:p>
    <w:p>
      <w:pPr>
        <w:pStyle w:val="53"/>
        <w:spacing w:line="400" w:lineRule="exact"/>
        <w:ind w:firstLine="482" w:firstLineChars="200"/>
        <w:rPr>
          <w:rFonts w:ascii="仿宋" w:hAnsi="仿宋" w:eastAsia="仿宋"/>
          <w:b/>
          <w:sz w:val="24"/>
          <w:szCs w:val="24"/>
        </w:rPr>
      </w:pPr>
      <w:r>
        <w:rPr>
          <w:rFonts w:ascii="仿宋" w:hAnsi="仿宋" w:eastAsia="仿宋"/>
          <w:b/>
          <w:sz w:val="24"/>
          <w:szCs w:val="24"/>
        </w:rPr>
        <w:t>四</w:t>
      </w:r>
      <w:r>
        <w:rPr>
          <w:rFonts w:hint="eastAsia" w:ascii="仿宋" w:hAnsi="仿宋" w:eastAsia="仿宋"/>
          <w:b/>
          <w:sz w:val="24"/>
          <w:szCs w:val="24"/>
        </w:rPr>
        <w:t>、</w:t>
      </w:r>
      <w:r>
        <w:rPr>
          <w:rFonts w:ascii="仿宋" w:hAnsi="仿宋" w:eastAsia="仿宋"/>
          <w:b/>
          <w:sz w:val="24"/>
          <w:szCs w:val="24"/>
        </w:rPr>
        <w:t>报名时间</w:t>
      </w:r>
    </w:p>
    <w:p>
      <w:pPr>
        <w:pStyle w:val="53"/>
        <w:spacing w:line="400" w:lineRule="exact"/>
        <w:ind w:firstLine="480" w:firstLineChars="200"/>
        <w:rPr>
          <w:rFonts w:ascii="仿宋" w:hAnsi="仿宋" w:eastAsia="仿宋"/>
          <w:sz w:val="24"/>
          <w:szCs w:val="24"/>
        </w:rPr>
      </w:pPr>
      <w:r>
        <w:rPr>
          <w:rFonts w:ascii="仿宋" w:hAnsi="仿宋" w:eastAsia="仿宋"/>
          <w:sz w:val="24"/>
          <w:szCs w:val="24"/>
        </w:rPr>
        <w:t>项目报名时间一般在每年的上半年，下半年赴美方大学学习。</w:t>
      </w:r>
    </w:p>
    <w:p>
      <w:pPr>
        <w:spacing w:line="400" w:lineRule="exact"/>
        <w:rPr>
          <w:rFonts w:ascii="仿宋" w:hAnsi="仿宋" w:eastAsia="仿宋"/>
          <w:sz w:val="24"/>
          <w:szCs w:val="24"/>
        </w:rPr>
      </w:pPr>
      <w:r>
        <w:rPr>
          <w:rFonts w:ascii="仿宋" w:hAnsi="仿宋" w:eastAsia="仿宋"/>
          <w:sz w:val="24"/>
          <w:szCs w:val="24"/>
        </w:rPr>
        <w:br w:type="page"/>
      </w:r>
    </w:p>
    <w:p>
      <w:pPr>
        <w:pStyle w:val="3"/>
      </w:pPr>
      <w:bookmarkStart w:id="46" w:name="_Toc71373663"/>
      <w:r>
        <w:t>南京信息工程大学-英国曼彻斯特大学2+2项目</w:t>
      </w:r>
      <w:bookmarkEnd w:id="46"/>
    </w:p>
    <w:p>
      <w:pPr>
        <w:widowControl w:val="0"/>
        <w:spacing w:line="400" w:lineRule="exact"/>
        <w:rPr>
          <w:rFonts w:ascii="仿宋" w:hAnsi="仿宋" w:eastAsia="仿宋"/>
          <w:b/>
          <w:sz w:val="24"/>
          <w:szCs w:val="24"/>
        </w:rPr>
      </w:pPr>
      <w:r>
        <w:rPr>
          <w:rFonts w:ascii="仿宋" w:hAnsi="仿宋" w:eastAsia="仿宋"/>
          <w:b/>
          <w:sz w:val="24"/>
          <w:szCs w:val="24"/>
        </w:rPr>
        <w:t>一、学校简介</w:t>
      </w:r>
    </w:p>
    <w:p>
      <w:pPr>
        <w:widowControl w:val="0"/>
        <w:spacing w:line="400" w:lineRule="exact"/>
        <w:ind w:firstLine="480" w:firstLineChars="200"/>
        <w:rPr>
          <w:rFonts w:ascii="仿宋" w:hAnsi="仿宋" w:eastAsia="仿宋"/>
          <w:sz w:val="24"/>
          <w:szCs w:val="24"/>
        </w:rPr>
      </w:pPr>
      <w:r>
        <w:rPr>
          <w:rFonts w:ascii="仿宋" w:hAnsi="仿宋" w:eastAsia="仿宋"/>
          <w:sz w:val="24"/>
          <w:szCs w:val="24"/>
        </w:rPr>
        <w:t>曼彻斯特大学（The University of Manchester），英国大学中世界排名最高的八大最著名学府之一，世界50强顶尖名校，历年最高世界排名为全球第26名，英国著名的六所“红砖大学”之首，英国“常春藤联盟”罗素大学集团的创始成员之一，始建于1824年，位于英格兰第二繁华城市曼彻斯特。</w:t>
      </w:r>
    </w:p>
    <w:p>
      <w:pPr>
        <w:widowControl w:val="0"/>
        <w:spacing w:line="400" w:lineRule="exact"/>
        <w:rPr>
          <w:rFonts w:ascii="仿宋" w:hAnsi="仿宋" w:eastAsia="仿宋"/>
          <w:b/>
          <w:sz w:val="24"/>
          <w:szCs w:val="24"/>
        </w:rPr>
      </w:pPr>
      <w:r>
        <w:rPr>
          <w:rFonts w:ascii="仿宋" w:hAnsi="仿宋" w:eastAsia="仿宋"/>
          <w:b/>
          <w:sz w:val="24"/>
          <w:szCs w:val="24"/>
        </w:rPr>
        <w:t>二、曼大地球与环境科学学院简介</w:t>
      </w:r>
    </w:p>
    <w:p>
      <w:pPr>
        <w:widowControl w:val="0"/>
        <w:spacing w:line="400" w:lineRule="exact"/>
        <w:rPr>
          <w:rFonts w:ascii="仿宋" w:hAnsi="仿宋" w:eastAsia="仿宋"/>
          <w:sz w:val="24"/>
          <w:szCs w:val="24"/>
        </w:rPr>
      </w:pPr>
      <w:r>
        <w:rPr>
          <w:rFonts w:ascii="仿宋" w:hAnsi="仿宋" w:eastAsia="仿宋"/>
          <w:sz w:val="24"/>
          <w:szCs w:val="24"/>
        </w:rPr>
        <w:t xml:space="preserve">   曼大地球与环境科学学院成立于2016年；其出色的教学水平、令人兴奋的专业（可在国内外进行实地考察）、令人惊叹的科研研究设施支持以及才华横溢的学生，均被世人所称赞。地球环境科学是我们星球未来不可或缺的一部分，其毕业的学生有着出色的就业前景，并对周围的世界有更深入的了解。</w:t>
      </w:r>
    </w:p>
    <w:p>
      <w:pPr>
        <w:widowControl w:val="0"/>
        <w:spacing w:line="400" w:lineRule="exact"/>
        <w:rPr>
          <w:rFonts w:ascii="仿宋" w:hAnsi="仿宋" w:eastAsia="仿宋"/>
          <w:b/>
          <w:sz w:val="24"/>
          <w:szCs w:val="24"/>
        </w:rPr>
      </w:pPr>
      <w:r>
        <w:rPr>
          <w:rFonts w:ascii="仿宋" w:hAnsi="仿宋" w:eastAsia="仿宋"/>
          <w:b/>
          <w:sz w:val="24"/>
          <w:szCs w:val="24"/>
        </w:rPr>
        <w:t>三、项目内容</w:t>
      </w:r>
    </w:p>
    <w:p>
      <w:pPr>
        <w:widowControl w:val="0"/>
        <w:spacing w:line="400" w:lineRule="exact"/>
        <w:ind w:firstLine="480" w:firstLineChars="200"/>
        <w:rPr>
          <w:rFonts w:ascii="仿宋" w:hAnsi="仿宋" w:eastAsia="仿宋"/>
          <w:sz w:val="24"/>
          <w:szCs w:val="24"/>
        </w:rPr>
      </w:pPr>
      <w:r>
        <w:rPr>
          <w:rFonts w:ascii="仿宋" w:hAnsi="仿宋" w:eastAsia="仿宋"/>
          <w:sz w:val="24"/>
          <w:szCs w:val="24"/>
        </w:rPr>
        <w:t>南信大大气科学学院（及大气科学类相关学院）或环境科学与工程学院已修完2年学士学位课程并取得相应学分的学生，可分别进入曼大地球与环境科学学院攻读大气方向或一般方向剩下两年课程，顺利完成2年学业者，可获得曼大环境科学学士学位及南信大学士学位</w:t>
      </w:r>
    </w:p>
    <w:p>
      <w:pPr>
        <w:widowControl w:val="0"/>
        <w:spacing w:line="400" w:lineRule="exact"/>
        <w:rPr>
          <w:rFonts w:ascii="仿宋" w:hAnsi="仿宋" w:eastAsia="仿宋"/>
          <w:b/>
          <w:sz w:val="24"/>
          <w:szCs w:val="24"/>
        </w:rPr>
      </w:pPr>
      <w:r>
        <w:rPr>
          <w:rFonts w:ascii="仿宋" w:hAnsi="仿宋" w:eastAsia="仿宋"/>
          <w:b/>
          <w:sz w:val="24"/>
          <w:szCs w:val="24"/>
        </w:rPr>
        <w:t>四、选拔条件：</w:t>
      </w:r>
    </w:p>
    <w:p>
      <w:pPr>
        <w:widowControl w:val="0"/>
        <w:numPr>
          <w:ilvl w:val="0"/>
          <w:numId w:val="13"/>
        </w:numPr>
        <w:spacing w:line="400" w:lineRule="exact"/>
        <w:rPr>
          <w:rFonts w:ascii="仿宋" w:hAnsi="仿宋" w:eastAsia="仿宋"/>
          <w:sz w:val="24"/>
          <w:szCs w:val="24"/>
        </w:rPr>
      </w:pPr>
      <w:r>
        <w:rPr>
          <w:rFonts w:ascii="仿宋" w:hAnsi="仿宋" w:eastAsia="仿宋"/>
          <w:sz w:val="24"/>
          <w:szCs w:val="24"/>
        </w:rPr>
        <w:t>大气科学学院、大气物理、应用气象等大气科学类相关学院、环境科学与工程学院二年级学生；</w:t>
      </w:r>
    </w:p>
    <w:p>
      <w:pPr>
        <w:widowControl w:val="0"/>
        <w:numPr>
          <w:ilvl w:val="0"/>
          <w:numId w:val="13"/>
        </w:numPr>
        <w:spacing w:line="400" w:lineRule="exact"/>
        <w:rPr>
          <w:rFonts w:ascii="仿宋" w:hAnsi="仿宋" w:eastAsia="仿宋"/>
          <w:sz w:val="24"/>
          <w:szCs w:val="24"/>
        </w:rPr>
      </w:pPr>
      <w:r>
        <w:rPr>
          <w:rFonts w:ascii="仿宋" w:hAnsi="仿宋" w:eastAsia="仿宋"/>
          <w:sz w:val="24"/>
          <w:szCs w:val="24"/>
        </w:rPr>
        <w:t>英语雅思成绩6.5分及以上；</w:t>
      </w:r>
    </w:p>
    <w:p>
      <w:pPr>
        <w:widowControl w:val="0"/>
        <w:numPr>
          <w:ilvl w:val="0"/>
          <w:numId w:val="13"/>
        </w:numPr>
        <w:spacing w:line="400" w:lineRule="exact"/>
        <w:rPr>
          <w:rFonts w:ascii="仿宋" w:hAnsi="仿宋" w:eastAsia="仿宋"/>
          <w:sz w:val="24"/>
          <w:szCs w:val="24"/>
        </w:rPr>
      </w:pPr>
      <w:r>
        <w:rPr>
          <w:rFonts w:ascii="仿宋" w:hAnsi="仿宋" w:eastAsia="仿宋"/>
          <w:sz w:val="24"/>
          <w:szCs w:val="24"/>
        </w:rPr>
        <w:t>在南信大的第三学期期末，学科专业课程整体达78分；</w:t>
      </w:r>
    </w:p>
    <w:p>
      <w:pPr>
        <w:widowControl w:val="0"/>
        <w:numPr>
          <w:ilvl w:val="0"/>
          <w:numId w:val="13"/>
        </w:numPr>
        <w:spacing w:line="400" w:lineRule="exact"/>
        <w:rPr>
          <w:rFonts w:ascii="仿宋" w:hAnsi="仿宋" w:eastAsia="仿宋"/>
          <w:sz w:val="24"/>
          <w:szCs w:val="24"/>
        </w:rPr>
      </w:pPr>
      <w:r>
        <w:rPr>
          <w:rFonts w:ascii="仿宋" w:hAnsi="仿宋" w:eastAsia="仿宋"/>
          <w:sz w:val="24"/>
          <w:szCs w:val="24"/>
        </w:rPr>
        <w:t>在接受地球环境科学学院的学术人员面试时，应达到曼大可接受的标准。</w:t>
      </w:r>
    </w:p>
    <w:p>
      <w:pPr>
        <w:widowControl w:val="0"/>
        <w:spacing w:line="400" w:lineRule="exact"/>
        <w:rPr>
          <w:rFonts w:ascii="仿宋" w:hAnsi="仿宋" w:eastAsia="仿宋"/>
          <w:b/>
          <w:sz w:val="24"/>
          <w:szCs w:val="24"/>
        </w:rPr>
      </w:pPr>
      <w:r>
        <w:rPr>
          <w:rFonts w:ascii="仿宋" w:hAnsi="仿宋" w:eastAsia="仿宋"/>
          <w:b/>
          <w:sz w:val="24"/>
          <w:szCs w:val="24"/>
        </w:rPr>
        <w:t>五、费用说明：</w:t>
      </w:r>
    </w:p>
    <w:p>
      <w:pPr>
        <w:widowControl w:val="0"/>
        <w:spacing w:line="400" w:lineRule="exact"/>
        <w:rPr>
          <w:rFonts w:ascii="仿宋" w:hAnsi="仿宋" w:eastAsia="仿宋"/>
          <w:sz w:val="24"/>
          <w:szCs w:val="24"/>
        </w:rPr>
      </w:pPr>
      <w:r>
        <w:rPr>
          <w:rFonts w:ascii="仿宋" w:hAnsi="仿宋" w:eastAsia="仿宋"/>
          <w:sz w:val="24"/>
          <w:szCs w:val="24"/>
        </w:rPr>
        <w:t xml:space="preserve">在曼大交流期间，需向曼大支付海外学术标准学费（可享受相应优惠政策：按当年曼大注册学费的90%支付），具体学费金额在学生注册时可查，详情请访问曼大网站 </w:t>
      </w:r>
      <w:r>
        <w:fldChar w:fldCharType="begin"/>
      </w:r>
      <w:r>
        <w:instrText xml:space="preserve"> HYPERLINK "http://www.manchester.ac.uk" </w:instrText>
      </w:r>
      <w:r>
        <w:fldChar w:fldCharType="separate"/>
      </w:r>
      <w:r>
        <w:rPr>
          <w:rFonts w:ascii="仿宋" w:hAnsi="仿宋" w:eastAsia="仿宋"/>
          <w:sz w:val="24"/>
          <w:szCs w:val="24"/>
        </w:rPr>
        <w:t>www.manchester.ac.uk</w:t>
      </w:r>
      <w:r>
        <w:rPr>
          <w:rFonts w:ascii="仿宋" w:hAnsi="仿宋" w:eastAsia="仿宋"/>
          <w:sz w:val="24"/>
          <w:szCs w:val="24"/>
        </w:rPr>
        <w:fldChar w:fldCharType="end"/>
      </w:r>
    </w:p>
    <w:p>
      <w:pPr>
        <w:spacing w:line="400" w:lineRule="exact"/>
        <w:rPr>
          <w:rFonts w:ascii="仿宋" w:hAnsi="仿宋" w:eastAsia="仿宋"/>
          <w:sz w:val="24"/>
          <w:szCs w:val="24"/>
        </w:rPr>
      </w:pPr>
      <w:r>
        <w:rPr>
          <w:rFonts w:ascii="仿宋" w:hAnsi="仿宋" w:eastAsia="仿宋"/>
          <w:sz w:val="24"/>
          <w:szCs w:val="24"/>
        </w:rPr>
        <w:br w:type="page"/>
      </w:r>
    </w:p>
    <w:p>
      <w:pPr>
        <w:pStyle w:val="3"/>
      </w:pPr>
      <w:bookmarkStart w:id="47" w:name="_Toc71373664"/>
      <w:r>
        <w:t>南京信息工程大学-</w:t>
      </w:r>
      <w:r>
        <w:rPr>
          <w:rFonts w:hint="eastAsia"/>
        </w:rPr>
        <w:t>澳大利亚昆士兰</w:t>
      </w:r>
      <w:r>
        <w:t>大学2+2项目</w:t>
      </w:r>
      <w:bookmarkEnd w:id="47"/>
    </w:p>
    <w:p>
      <w:pPr>
        <w:widowControl w:val="0"/>
        <w:spacing w:line="400" w:lineRule="exact"/>
        <w:rPr>
          <w:rFonts w:ascii="仿宋" w:hAnsi="仿宋" w:eastAsia="仿宋"/>
          <w:b/>
          <w:sz w:val="24"/>
          <w:szCs w:val="24"/>
        </w:rPr>
      </w:pPr>
      <w:r>
        <w:rPr>
          <w:rFonts w:ascii="仿宋" w:hAnsi="仿宋" w:eastAsia="仿宋"/>
          <w:b/>
          <w:sz w:val="24"/>
          <w:szCs w:val="24"/>
        </w:rPr>
        <w:t>一、学校简介</w:t>
      </w:r>
    </w:p>
    <w:p>
      <w:pPr>
        <w:widowControl w:val="0"/>
        <w:spacing w:line="400" w:lineRule="exact"/>
        <w:ind w:firstLine="480" w:firstLineChars="200"/>
        <w:rPr>
          <w:rFonts w:ascii="仿宋" w:hAnsi="仿宋" w:eastAsia="仿宋"/>
          <w:sz w:val="24"/>
          <w:szCs w:val="24"/>
        </w:rPr>
      </w:pPr>
      <w:r>
        <w:rPr>
          <w:rFonts w:hint="eastAsia" w:ascii="仿宋" w:hAnsi="仿宋" w:eastAsia="仿宋"/>
          <w:sz w:val="24"/>
          <w:szCs w:val="24"/>
        </w:rPr>
        <w:t>昆士兰大学（The University of Queensland），是澳大利亚顶尖学府、常春藤名校联盟“八大名校”之一，在2017-2018 QS大学排名中位居世界第47位 ，US NEWS排名世界第45位 ，均处于世界排名前1%位置，稳居澳洲大学前三。</w:t>
      </w:r>
    </w:p>
    <w:p>
      <w:pPr>
        <w:widowControl w:val="0"/>
        <w:spacing w:line="400" w:lineRule="exact"/>
        <w:rPr>
          <w:rFonts w:ascii="仿宋" w:hAnsi="仿宋" w:eastAsia="仿宋"/>
          <w:b/>
          <w:sz w:val="24"/>
          <w:szCs w:val="24"/>
        </w:rPr>
      </w:pPr>
      <w:r>
        <w:rPr>
          <w:rFonts w:ascii="仿宋" w:hAnsi="仿宋" w:eastAsia="仿宋"/>
          <w:b/>
          <w:sz w:val="24"/>
          <w:szCs w:val="24"/>
        </w:rPr>
        <w:t>二、</w:t>
      </w:r>
      <w:r>
        <w:rPr>
          <w:rFonts w:hint="eastAsia" w:ascii="仿宋" w:hAnsi="仿宋" w:eastAsia="仿宋"/>
          <w:b/>
          <w:sz w:val="24"/>
          <w:szCs w:val="24"/>
        </w:rPr>
        <w:t>项目简介</w:t>
      </w:r>
    </w:p>
    <w:p>
      <w:pPr>
        <w:widowControl w:val="0"/>
        <w:spacing w:line="400" w:lineRule="exact"/>
        <w:rPr>
          <w:rFonts w:ascii="仿宋" w:hAnsi="仿宋" w:eastAsia="仿宋"/>
          <w:sz w:val="24"/>
          <w:szCs w:val="24"/>
        </w:rPr>
      </w:pPr>
      <w:r>
        <w:rPr>
          <w:rFonts w:ascii="仿宋" w:hAnsi="仿宋" w:eastAsia="仿宋"/>
          <w:sz w:val="24"/>
          <w:szCs w:val="24"/>
        </w:rPr>
        <w:t xml:space="preserve">   </w:t>
      </w:r>
      <w:r>
        <w:rPr>
          <w:rFonts w:hint="eastAsia" w:ascii="仿宋" w:hAnsi="仿宋" w:eastAsia="仿宋"/>
          <w:sz w:val="24"/>
          <w:szCs w:val="24"/>
        </w:rPr>
        <w:t>依据我校与昆士兰大学签署的合作协议，学生第一、二学年在我校学习，第三、四学年赴昆士兰大学交流学习，两校学分互认。学制四年，完成学业，成绩合格，将获得我校及昆士兰大学各自颁发的学士学位以及我校颁发的本科毕业证书。</w:t>
      </w:r>
    </w:p>
    <w:p>
      <w:pPr>
        <w:widowControl w:val="0"/>
        <w:spacing w:line="400" w:lineRule="exact"/>
        <w:ind w:firstLine="480" w:firstLineChars="200"/>
        <w:rPr>
          <w:rFonts w:ascii="仿宋" w:hAnsi="仿宋" w:eastAsia="仿宋"/>
          <w:sz w:val="24"/>
          <w:szCs w:val="24"/>
        </w:rPr>
      </w:pPr>
      <w:r>
        <w:rPr>
          <w:rFonts w:hint="eastAsia" w:ascii="仿宋" w:hAnsi="仿宋" w:eastAsia="仿宋"/>
          <w:sz w:val="24"/>
          <w:szCs w:val="24"/>
        </w:rPr>
        <w:t xml:space="preserve">依据协议规定，与昆士兰大学合作专业为电气工程及其自动化专业、计算机科学与技术专业。 </w:t>
      </w:r>
    </w:p>
    <w:p>
      <w:pPr>
        <w:pStyle w:val="48"/>
        <w:widowControl w:val="0"/>
        <w:numPr>
          <w:ilvl w:val="0"/>
          <w:numId w:val="5"/>
        </w:numPr>
        <w:spacing w:line="400" w:lineRule="exact"/>
        <w:rPr>
          <w:rFonts w:ascii="仿宋" w:hAnsi="仿宋" w:eastAsia="仿宋"/>
          <w:b/>
          <w:sz w:val="24"/>
          <w:szCs w:val="24"/>
        </w:rPr>
      </w:pPr>
      <w:r>
        <w:rPr>
          <w:rFonts w:ascii="仿宋" w:hAnsi="仿宋" w:eastAsia="仿宋"/>
          <w:b/>
          <w:sz w:val="24"/>
          <w:szCs w:val="24"/>
        </w:rPr>
        <w:t>选拔条件：</w:t>
      </w:r>
    </w:p>
    <w:p>
      <w:pPr>
        <w:pStyle w:val="48"/>
        <w:widowControl w:val="0"/>
        <w:numPr>
          <w:ilvl w:val="0"/>
          <w:numId w:val="14"/>
        </w:numPr>
        <w:spacing w:line="400" w:lineRule="exact"/>
        <w:rPr>
          <w:rFonts w:ascii="仿宋" w:hAnsi="仿宋" w:eastAsia="仿宋"/>
          <w:sz w:val="24"/>
          <w:szCs w:val="24"/>
        </w:rPr>
      </w:pPr>
      <w:r>
        <w:rPr>
          <w:rFonts w:hint="eastAsia" w:ascii="仿宋" w:hAnsi="仿宋" w:eastAsia="仿宋"/>
          <w:sz w:val="24"/>
          <w:szCs w:val="24"/>
        </w:rPr>
        <w:t>计算机与软件学院、自动化学院及相关专业学院</w:t>
      </w:r>
      <w:r>
        <w:rPr>
          <w:rFonts w:ascii="仿宋" w:hAnsi="仿宋" w:eastAsia="仿宋"/>
          <w:sz w:val="24"/>
          <w:szCs w:val="24"/>
        </w:rPr>
        <w:t>二年级学生；</w:t>
      </w:r>
    </w:p>
    <w:p>
      <w:pPr>
        <w:pStyle w:val="48"/>
        <w:widowControl w:val="0"/>
        <w:numPr>
          <w:ilvl w:val="0"/>
          <w:numId w:val="14"/>
        </w:numPr>
        <w:spacing w:line="400" w:lineRule="exact"/>
        <w:rPr>
          <w:rFonts w:ascii="仿宋" w:hAnsi="仿宋" w:eastAsia="仿宋"/>
          <w:sz w:val="24"/>
          <w:szCs w:val="24"/>
        </w:rPr>
      </w:pPr>
      <w:r>
        <w:rPr>
          <w:rFonts w:hint="eastAsia" w:ascii="仿宋" w:hAnsi="仿宋" w:eastAsia="仿宋"/>
          <w:sz w:val="24"/>
          <w:szCs w:val="24"/>
        </w:rPr>
        <w:t>具备良好的英语能力，原则上要求</w:t>
      </w:r>
      <w:r>
        <w:rPr>
          <w:rFonts w:ascii="仿宋" w:hAnsi="仿宋" w:eastAsia="仿宋"/>
          <w:sz w:val="24"/>
          <w:szCs w:val="24"/>
        </w:rPr>
        <w:t>雅思成绩6.5分及以上；</w:t>
      </w:r>
    </w:p>
    <w:p>
      <w:pPr>
        <w:pStyle w:val="48"/>
        <w:widowControl w:val="0"/>
        <w:numPr>
          <w:ilvl w:val="0"/>
          <w:numId w:val="14"/>
        </w:numPr>
        <w:spacing w:line="400" w:lineRule="exact"/>
        <w:rPr>
          <w:rFonts w:ascii="仿宋" w:hAnsi="仿宋" w:eastAsia="仿宋"/>
          <w:sz w:val="24"/>
          <w:szCs w:val="24"/>
        </w:rPr>
      </w:pPr>
      <w:r>
        <w:rPr>
          <w:rFonts w:hint="eastAsia" w:ascii="仿宋" w:hAnsi="仿宋" w:eastAsia="仿宋"/>
          <w:sz w:val="24"/>
          <w:szCs w:val="24"/>
        </w:rPr>
        <w:t>学术水平良好，无挂科现象。</w:t>
      </w:r>
    </w:p>
    <w:p>
      <w:pPr>
        <w:widowControl w:val="0"/>
        <w:spacing w:line="400" w:lineRule="exact"/>
        <w:rPr>
          <w:rFonts w:ascii="仿宋" w:hAnsi="仿宋" w:eastAsia="仿宋"/>
          <w:b/>
          <w:sz w:val="24"/>
          <w:szCs w:val="24"/>
        </w:rPr>
      </w:pPr>
      <w:r>
        <w:rPr>
          <w:rFonts w:hint="eastAsia" w:ascii="仿宋" w:hAnsi="仿宋" w:eastAsia="仿宋"/>
          <w:sz w:val="24"/>
          <w:szCs w:val="24"/>
        </w:rPr>
        <w:t>四</w:t>
      </w:r>
      <w:r>
        <w:rPr>
          <w:rFonts w:ascii="仿宋" w:hAnsi="仿宋" w:eastAsia="仿宋"/>
          <w:b/>
          <w:sz w:val="24"/>
          <w:szCs w:val="24"/>
        </w:rPr>
        <w:t>、费用说明：</w:t>
      </w:r>
    </w:p>
    <w:p>
      <w:pPr>
        <w:widowControl w:val="0"/>
        <w:spacing w:line="400" w:lineRule="exact"/>
        <w:ind w:firstLine="480" w:firstLineChars="200"/>
        <w:rPr>
          <w:rFonts w:ascii="仿宋" w:hAnsi="仿宋" w:eastAsia="仿宋"/>
          <w:sz w:val="24"/>
          <w:szCs w:val="24"/>
        </w:rPr>
      </w:pPr>
      <w:r>
        <w:rPr>
          <w:rFonts w:ascii="仿宋" w:hAnsi="仿宋" w:eastAsia="仿宋"/>
          <w:sz w:val="24"/>
          <w:szCs w:val="24"/>
        </w:rPr>
        <w:t>在</w:t>
      </w:r>
      <w:r>
        <w:rPr>
          <w:rFonts w:hint="eastAsia" w:ascii="仿宋" w:hAnsi="仿宋" w:eastAsia="仿宋"/>
          <w:sz w:val="24"/>
          <w:szCs w:val="24"/>
        </w:rPr>
        <w:t>昆士兰大学</w:t>
      </w:r>
      <w:r>
        <w:rPr>
          <w:rFonts w:ascii="仿宋" w:hAnsi="仿宋" w:eastAsia="仿宋"/>
          <w:sz w:val="24"/>
          <w:szCs w:val="24"/>
        </w:rPr>
        <w:t>交流期间，需向</w:t>
      </w:r>
      <w:r>
        <w:rPr>
          <w:rFonts w:hint="eastAsia" w:ascii="仿宋" w:hAnsi="仿宋" w:eastAsia="仿宋"/>
          <w:sz w:val="24"/>
          <w:szCs w:val="24"/>
        </w:rPr>
        <w:t>昆士兰大学</w:t>
      </w:r>
      <w:r>
        <w:rPr>
          <w:rFonts w:ascii="仿宋" w:hAnsi="仿宋" w:eastAsia="仿宋"/>
          <w:sz w:val="24"/>
          <w:szCs w:val="24"/>
        </w:rPr>
        <w:t>支付海外学术标准学费，具体学费金额在学生注册时可查，详情请访问</w:t>
      </w:r>
      <w:r>
        <w:rPr>
          <w:rFonts w:hint="eastAsia" w:ascii="仿宋" w:hAnsi="仿宋" w:eastAsia="仿宋"/>
          <w:sz w:val="24"/>
          <w:szCs w:val="24"/>
        </w:rPr>
        <w:t>昆士兰大学官方网站。</w:t>
      </w:r>
    </w:p>
    <w:p>
      <w:pPr>
        <w:widowControl w:val="0"/>
        <w:spacing w:line="400" w:lineRule="exact"/>
        <w:rPr>
          <w:rFonts w:ascii="仿宋" w:hAnsi="仿宋" w:eastAsia="仿宋"/>
          <w:sz w:val="24"/>
          <w:szCs w:val="24"/>
        </w:rPr>
      </w:pPr>
    </w:p>
    <w:p>
      <w:pPr>
        <w:spacing w:line="400" w:lineRule="exact"/>
        <w:rPr>
          <w:rFonts w:ascii="仿宋" w:hAnsi="仿宋" w:eastAsia="仿宋"/>
          <w:sz w:val="24"/>
          <w:szCs w:val="24"/>
        </w:rPr>
      </w:pPr>
    </w:p>
    <w:p>
      <w:pPr>
        <w:spacing w:line="400" w:lineRule="exact"/>
        <w:rPr>
          <w:rFonts w:ascii="仿宋" w:hAnsi="仿宋" w:eastAsia="仿宋"/>
          <w:sz w:val="24"/>
          <w:szCs w:val="24"/>
        </w:rPr>
      </w:pPr>
    </w:p>
    <w:p>
      <w:pPr>
        <w:spacing w:line="400" w:lineRule="exact"/>
        <w:rPr>
          <w:rFonts w:ascii="仿宋" w:hAnsi="仿宋" w:eastAsia="仿宋"/>
          <w:sz w:val="24"/>
          <w:szCs w:val="24"/>
        </w:rPr>
      </w:pPr>
    </w:p>
    <w:p>
      <w:pPr>
        <w:spacing w:line="400" w:lineRule="exact"/>
        <w:rPr>
          <w:rFonts w:ascii="仿宋" w:hAnsi="仿宋" w:eastAsia="仿宋"/>
          <w:sz w:val="24"/>
          <w:szCs w:val="24"/>
        </w:rPr>
      </w:pPr>
    </w:p>
    <w:p>
      <w:pPr>
        <w:spacing w:line="400" w:lineRule="exact"/>
        <w:rPr>
          <w:rFonts w:ascii="仿宋" w:hAnsi="仿宋" w:eastAsia="仿宋"/>
          <w:sz w:val="24"/>
          <w:szCs w:val="24"/>
        </w:rPr>
      </w:pPr>
    </w:p>
    <w:p>
      <w:pPr>
        <w:spacing w:line="400" w:lineRule="exact"/>
        <w:rPr>
          <w:rFonts w:ascii="仿宋" w:hAnsi="仿宋" w:eastAsia="仿宋"/>
          <w:sz w:val="24"/>
          <w:szCs w:val="24"/>
        </w:rPr>
      </w:pPr>
    </w:p>
    <w:p>
      <w:pPr>
        <w:spacing w:line="400" w:lineRule="exact"/>
        <w:rPr>
          <w:rFonts w:ascii="仿宋" w:hAnsi="仿宋" w:eastAsia="仿宋"/>
          <w:sz w:val="24"/>
          <w:szCs w:val="24"/>
        </w:rPr>
      </w:pPr>
    </w:p>
    <w:p>
      <w:pPr>
        <w:spacing w:line="400" w:lineRule="exact"/>
        <w:rPr>
          <w:rFonts w:ascii="仿宋" w:hAnsi="仿宋" w:eastAsia="仿宋"/>
          <w:sz w:val="24"/>
          <w:szCs w:val="24"/>
        </w:rPr>
      </w:pPr>
    </w:p>
    <w:p>
      <w:pPr>
        <w:spacing w:line="400" w:lineRule="exact"/>
        <w:rPr>
          <w:rFonts w:ascii="仿宋" w:hAnsi="仿宋" w:eastAsia="仿宋"/>
          <w:sz w:val="24"/>
          <w:szCs w:val="24"/>
        </w:rPr>
      </w:pPr>
    </w:p>
    <w:p>
      <w:pPr>
        <w:spacing w:line="400" w:lineRule="exact"/>
        <w:rPr>
          <w:rFonts w:ascii="仿宋" w:hAnsi="仿宋" w:eastAsia="仿宋"/>
          <w:sz w:val="24"/>
          <w:szCs w:val="24"/>
        </w:rPr>
      </w:pPr>
    </w:p>
    <w:p>
      <w:pPr>
        <w:spacing w:line="400" w:lineRule="exact"/>
        <w:rPr>
          <w:rFonts w:ascii="仿宋" w:hAnsi="仿宋" w:eastAsia="仿宋"/>
          <w:sz w:val="24"/>
          <w:szCs w:val="24"/>
        </w:rPr>
      </w:pPr>
    </w:p>
    <w:p>
      <w:pPr>
        <w:spacing w:line="400" w:lineRule="exact"/>
        <w:rPr>
          <w:rFonts w:ascii="仿宋" w:hAnsi="仿宋" w:eastAsia="仿宋"/>
          <w:sz w:val="24"/>
          <w:szCs w:val="24"/>
        </w:rPr>
      </w:pPr>
    </w:p>
    <w:p>
      <w:pPr>
        <w:spacing w:line="400" w:lineRule="exact"/>
        <w:rPr>
          <w:rFonts w:ascii="仿宋" w:hAnsi="仿宋" w:eastAsia="仿宋"/>
          <w:sz w:val="24"/>
          <w:szCs w:val="24"/>
        </w:rPr>
      </w:pPr>
    </w:p>
    <w:p>
      <w:pPr>
        <w:spacing w:line="400" w:lineRule="exact"/>
        <w:rPr>
          <w:rFonts w:ascii="仿宋" w:hAnsi="仿宋" w:eastAsia="仿宋"/>
          <w:sz w:val="24"/>
          <w:szCs w:val="24"/>
        </w:rPr>
      </w:pPr>
    </w:p>
    <w:p>
      <w:pPr>
        <w:spacing w:line="400" w:lineRule="exact"/>
        <w:rPr>
          <w:rFonts w:ascii="仿宋" w:hAnsi="仿宋" w:eastAsia="仿宋"/>
          <w:sz w:val="24"/>
          <w:szCs w:val="24"/>
        </w:rPr>
      </w:pPr>
    </w:p>
    <w:p>
      <w:pPr>
        <w:pStyle w:val="3"/>
      </w:pPr>
      <w:bookmarkStart w:id="48" w:name="_Toc71373665"/>
      <w:r>
        <w:t>南京信息工程大学-</w:t>
      </w:r>
      <w:r>
        <w:rPr>
          <w:rFonts w:hint="eastAsia"/>
        </w:rPr>
        <w:t>澳洲麦考瑞大学</w:t>
      </w:r>
      <w:r>
        <w:t>2+2项目</w:t>
      </w:r>
      <w:bookmarkEnd w:id="48"/>
    </w:p>
    <w:p>
      <w:pPr>
        <w:widowControl w:val="0"/>
        <w:spacing w:line="400" w:lineRule="exact"/>
        <w:rPr>
          <w:rFonts w:ascii="仿宋" w:hAnsi="仿宋" w:eastAsia="仿宋"/>
          <w:b/>
          <w:sz w:val="24"/>
          <w:szCs w:val="24"/>
        </w:rPr>
      </w:pPr>
      <w:r>
        <w:rPr>
          <w:rFonts w:ascii="仿宋" w:hAnsi="仿宋" w:eastAsia="仿宋"/>
          <w:b/>
          <w:sz w:val="24"/>
          <w:szCs w:val="24"/>
        </w:rPr>
        <w:t>一、学校简介</w:t>
      </w:r>
    </w:p>
    <w:p>
      <w:pPr>
        <w:widowControl w:val="0"/>
        <w:spacing w:line="400" w:lineRule="exact"/>
        <w:ind w:firstLine="480" w:firstLineChars="200"/>
        <w:rPr>
          <w:rFonts w:ascii="仿宋" w:hAnsi="仿宋" w:eastAsia="仿宋"/>
          <w:sz w:val="24"/>
          <w:szCs w:val="24"/>
        </w:rPr>
      </w:pPr>
      <w:r>
        <w:rPr>
          <w:rFonts w:hint="eastAsia" w:ascii="仿宋" w:hAnsi="仿宋" w:eastAsia="仿宋"/>
          <w:sz w:val="24"/>
          <w:szCs w:val="24"/>
        </w:rPr>
        <w:t>麦考瑞大学（Macquarie University)建于1964年，以“The Father of Australia”之称的Lachlan Macquarie总督命名，致力于成为澳大利亚领先的研究型大学，学校有约37,000名学生，其中约8，000名海外留学生来自于71个不同的国家，教职员2,221名。</w:t>
      </w:r>
    </w:p>
    <w:p>
      <w:pPr>
        <w:widowControl w:val="0"/>
        <w:spacing w:line="400" w:lineRule="exact"/>
        <w:ind w:firstLine="480" w:firstLineChars="200"/>
        <w:rPr>
          <w:rFonts w:ascii="仿宋" w:hAnsi="仿宋" w:eastAsia="仿宋"/>
          <w:sz w:val="24"/>
          <w:szCs w:val="24"/>
        </w:rPr>
      </w:pPr>
      <w:r>
        <w:rPr>
          <w:rFonts w:hint="eastAsia" w:ascii="仿宋" w:hAnsi="仿宋" w:eastAsia="仿宋"/>
          <w:sz w:val="24"/>
          <w:szCs w:val="24"/>
        </w:rPr>
        <w:t>麦考瑞大学高质量的教学和科研水准获得QS WORLD UNIVERSITY RANKINGS八个项目的5星认证。其中，注册会计师CPA课程和注册金融CFA课程全澳排名第1，在以会计、金融、精算为代表的商科及传媒类学科在世界上享有盛名，均位列全球QS专业100强。</w:t>
      </w:r>
    </w:p>
    <w:p>
      <w:pPr>
        <w:widowControl w:val="0"/>
        <w:spacing w:line="400" w:lineRule="exact"/>
        <w:rPr>
          <w:rFonts w:ascii="仿宋" w:hAnsi="仿宋" w:eastAsia="仿宋"/>
          <w:b/>
          <w:sz w:val="24"/>
          <w:szCs w:val="24"/>
        </w:rPr>
      </w:pPr>
      <w:r>
        <w:rPr>
          <w:rFonts w:ascii="仿宋" w:hAnsi="仿宋" w:eastAsia="仿宋"/>
          <w:b/>
          <w:sz w:val="24"/>
          <w:szCs w:val="24"/>
        </w:rPr>
        <w:t>二、</w:t>
      </w:r>
      <w:r>
        <w:rPr>
          <w:rFonts w:hint="eastAsia" w:ascii="仿宋" w:hAnsi="仿宋" w:eastAsia="仿宋"/>
          <w:b/>
          <w:sz w:val="24"/>
          <w:szCs w:val="24"/>
        </w:rPr>
        <w:t>项目</w:t>
      </w:r>
      <w:r>
        <w:rPr>
          <w:rFonts w:ascii="仿宋" w:hAnsi="仿宋" w:eastAsia="仿宋"/>
          <w:b/>
          <w:sz w:val="24"/>
          <w:szCs w:val="24"/>
        </w:rPr>
        <w:t>简介</w:t>
      </w:r>
    </w:p>
    <w:p>
      <w:pPr>
        <w:widowControl w:val="0"/>
        <w:spacing w:line="400" w:lineRule="exact"/>
        <w:rPr>
          <w:rFonts w:ascii="仿宋" w:hAnsi="仿宋" w:eastAsia="仿宋"/>
          <w:sz w:val="24"/>
          <w:szCs w:val="24"/>
        </w:rPr>
      </w:pPr>
      <w:r>
        <w:rPr>
          <w:rFonts w:ascii="仿宋" w:hAnsi="仿宋" w:eastAsia="仿宋"/>
          <w:sz w:val="24"/>
          <w:szCs w:val="24"/>
        </w:rPr>
        <w:t xml:space="preserve">   </w:t>
      </w:r>
      <w:r>
        <w:rPr>
          <w:rFonts w:hint="eastAsia" w:ascii="仿宋" w:hAnsi="仿宋" w:eastAsia="仿宋"/>
          <w:sz w:val="24"/>
          <w:szCs w:val="24"/>
        </w:rPr>
        <w:t>依据我校与麦考瑞大学签署的合作协议，学生第一、二学年在我校学习，第三、四学年赴麦考瑞大学交流学习，两校学分互认。学制四年，完成学业，成绩合格，将获得我校及麦考瑞大学各自颁发的学士学位以及我校颁发的本科毕业证书。</w:t>
      </w:r>
    </w:p>
    <w:p>
      <w:pPr>
        <w:widowControl w:val="0"/>
        <w:spacing w:line="400" w:lineRule="exact"/>
        <w:ind w:firstLine="480" w:firstLineChars="200"/>
        <w:rPr>
          <w:rFonts w:ascii="仿宋" w:hAnsi="仿宋" w:eastAsia="仿宋"/>
          <w:sz w:val="24"/>
          <w:szCs w:val="24"/>
        </w:rPr>
      </w:pPr>
      <w:r>
        <w:rPr>
          <w:rFonts w:hint="eastAsia" w:ascii="仿宋" w:hAnsi="仿宋" w:eastAsia="仿宋"/>
          <w:sz w:val="24"/>
          <w:szCs w:val="24"/>
        </w:rPr>
        <w:t>依据协议规定，与麦考瑞大学合作专业为金融工程、会计学。</w:t>
      </w:r>
    </w:p>
    <w:p>
      <w:pPr>
        <w:pStyle w:val="48"/>
        <w:widowControl w:val="0"/>
        <w:numPr>
          <w:ilvl w:val="0"/>
          <w:numId w:val="15"/>
        </w:numPr>
        <w:spacing w:line="400" w:lineRule="exact"/>
        <w:rPr>
          <w:rFonts w:ascii="仿宋" w:hAnsi="仿宋" w:eastAsia="仿宋"/>
          <w:b/>
          <w:sz w:val="24"/>
          <w:szCs w:val="24"/>
        </w:rPr>
      </w:pPr>
      <w:r>
        <w:rPr>
          <w:rFonts w:ascii="仿宋" w:hAnsi="仿宋" w:eastAsia="仿宋"/>
          <w:b/>
          <w:sz w:val="24"/>
          <w:szCs w:val="24"/>
        </w:rPr>
        <w:t>选拔条件：</w:t>
      </w:r>
    </w:p>
    <w:p>
      <w:pPr>
        <w:pStyle w:val="48"/>
        <w:widowControl w:val="0"/>
        <w:numPr>
          <w:ilvl w:val="0"/>
          <w:numId w:val="16"/>
        </w:numPr>
        <w:spacing w:line="400" w:lineRule="exact"/>
        <w:rPr>
          <w:rFonts w:ascii="仿宋" w:hAnsi="仿宋" w:eastAsia="仿宋"/>
          <w:b/>
          <w:sz w:val="24"/>
          <w:szCs w:val="24"/>
        </w:rPr>
      </w:pPr>
      <w:r>
        <w:rPr>
          <w:rFonts w:hint="eastAsia" w:ascii="仿宋" w:hAnsi="仿宋" w:eastAsia="仿宋"/>
          <w:sz w:val="24"/>
          <w:szCs w:val="24"/>
        </w:rPr>
        <w:t>计算机与软件学院、自动化学院及相关专业学院</w:t>
      </w:r>
      <w:r>
        <w:rPr>
          <w:rFonts w:ascii="仿宋" w:hAnsi="仿宋" w:eastAsia="仿宋"/>
          <w:sz w:val="24"/>
          <w:szCs w:val="24"/>
        </w:rPr>
        <w:t>二年级学生；</w:t>
      </w:r>
    </w:p>
    <w:p>
      <w:pPr>
        <w:widowControl w:val="0"/>
        <w:spacing w:line="400" w:lineRule="exact"/>
        <w:rPr>
          <w:rFonts w:ascii="仿宋" w:hAnsi="仿宋" w:eastAsia="仿宋"/>
          <w:sz w:val="24"/>
          <w:szCs w:val="24"/>
        </w:rPr>
      </w:pPr>
      <w:r>
        <w:rPr>
          <w:rFonts w:hint="eastAsia" w:ascii="仿宋" w:hAnsi="仿宋" w:eastAsia="仿宋"/>
          <w:sz w:val="24"/>
          <w:szCs w:val="24"/>
        </w:rPr>
        <w:t>2、</w:t>
      </w:r>
      <w:r>
        <w:rPr>
          <w:rFonts w:ascii="仿宋" w:hAnsi="仿宋" w:eastAsia="仿宋"/>
          <w:sz w:val="24"/>
          <w:szCs w:val="24"/>
        </w:rPr>
        <w:t>具备良好的英语</w:t>
      </w:r>
      <w:r>
        <w:rPr>
          <w:rFonts w:hint="eastAsia" w:ascii="仿宋" w:hAnsi="仿宋" w:eastAsia="仿宋"/>
          <w:sz w:val="24"/>
          <w:szCs w:val="24"/>
        </w:rPr>
        <w:t>能力，原则上要求</w:t>
      </w:r>
      <w:r>
        <w:rPr>
          <w:rFonts w:ascii="仿宋" w:hAnsi="仿宋" w:eastAsia="仿宋"/>
          <w:sz w:val="24"/>
          <w:szCs w:val="24"/>
        </w:rPr>
        <w:t>雅思成绩6.5分及以上；</w:t>
      </w:r>
    </w:p>
    <w:p>
      <w:pPr>
        <w:widowControl w:val="0"/>
        <w:spacing w:line="400" w:lineRule="exact"/>
        <w:rPr>
          <w:rFonts w:ascii="仿宋" w:hAnsi="仿宋" w:eastAsia="仿宋"/>
          <w:sz w:val="24"/>
          <w:szCs w:val="24"/>
        </w:rPr>
      </w:pPr>
      <w:r>
        <w:rPr>
          <w:rFonts w:ascii="仿宋" w:hAnsi="仿宋" w:eastAsia="仿宋"/>
          <w:sz w:val="24"/>
          <w:szCs w:val="24"/>
        </w:rPr>
        <w:t>3</w:t>
      </w:r>
      <w:r>
        <w:rPr>
          <w:rFonts w:hint="eastAsia" w:ascii="仿宋" w:hAnsi="仿宋" w:eastAsia="仿宋"/>
          <w:sz w:val="24"/>
          <w:szCs w:val="24"/>
        </w:rPr>
        <w:t>、</w:t>
      </w:r>
      <w:r>
        <w:rPr>
          <w:rFonts w:ascii="仿宋" w:hAnsi="仿宋" w:eastAsia="仿宋"/>
          <w:sz w:val="24"/>
          <w:szCs w:val="24"/>
        </w:rPr>
        <w:t>学术水平良好，无挂科现象。</w:t>
      </w:r>
    </w:p>
    <w:p>
      <w:pPr>
        <w:widowControl w:val="0"/>
        <w:spacing w:line="400" w:lineRule="exact"/>
        <w:rPr>
          <w:rFonts w:ascii="仿宋" w:hAnsi="仿宋" w:eastAsia="仿宋"/>
          <w:b/>
          <w:sz w:val="24"/>
          <w:szCs w:val="24"/>
        </w:rPr>
      </w:pPr>
      <w:r>
        <w:rPr>
          <w:rFonts w:ascii="仿宋" w:hAnsi="仿宋" w:eastAsia="仿宋"/>
          <w:b/>
          <w:sz w:val="24"/>
          <w:szCs w:val="24"/>
        </w:rPr>
        <w:t>四、费用说明：</w:t>
      </w:r>
    </w:p>
    <w:p>
      <w:pPr>
        <w:widowControl w:val="0"/>
        <w:spacing w:line="400" w:lineRule="exact"/>
        <w:ind w:firstLine="480" w:firstLineChars="200"/>
        <w:rPr>
          <w:rFonts w:ascii="仿宋" w:hAnsi="仿宋" w:eastAsia="仿宋"/>
          <w:sz w:val="24"/>
          <w:szCs w:val="24"/>
        </w:rPr>
      </w:pPr>
      <w:r>
        <w:rPr>
          <w:rFonts w:ascii="仿宋" w:hAnsi="仿宋" w:eastAsia="仿宋"/>
          <w:sz w:val="24"/>
          <w:szCs w:val="24"/>
        </w:rPr>
        <w:t>在</w:t>
      </w:r>
      <w:r>
        <w:rPr>
          <w:rFonts w:hint="eastAsia" w:ascii="仿宋" w:hAnsi="仿宋" w:eastAsia="仿宋"/>
          <w:sz w:val="24"/>
          <w:szCs w:val="24"/>
        </w:rPr>
        <w:t>麦考瑞</w:t>
      </w:r>
      <w:r>
        <w:rPr>
          <w:rFonts w:ascii="仿宋" w:hAnsi="仿宋" w:eastAsia="仿宋"/>
          <w:sz w:val="24"/>
          <w:szCs w:val="24"/>
        </w:rPr>
        <w:t>大学交流期间，需向</w:t>
      </w:r>
      <w:r>
        <w:rPr>
          <w:rFonts w:hint="eastAsia" w:ascii="仿宋" w:hAnsi="仿宋" w:eastAsia="仿宋"/>
          <w:sz w:val="24"/>
          <w:szCs w:val="24"/>
        </w:rPr>
        <w:t>麦考瑞</w:t>
      </w:r>
      <w:r>
        <w:rPr>
          <w:rFonts w:ascii="仿宋" w:hAnsi="仿宋" w:eastAsia="仿宋"/>
          <w:sz w:val="24"/>
          <w:szCs w:val="24"/>
        </w:rPr>
        <w:t>大学支付海外学术标准学费，具体学费金额在学生注册时可查，详情请访问</w:t>
      </w:r>
      <w:r>
        <w:rPr>
          <w:rFonts w:hint="eastAsia" w:ascii="仿宋" w:hAnsi="仿宋" w:eastAsia="仿宋"/>
          <w:sz w:val="24"/>
          <w:szCs w:val="24"/>
        </w:rPr>
        <w:t>麦考瑞大学官方网站。</w:t>
      </w:r>
    </w:p>
    <w:p>
      <w:pPr>
        <w:spacing w:line="400" w:lineRule="exact"/>
        <w:rPr>
          <w:rFonts w:ascii="仿宋" w:hAnsi="仿宋" w:eastAsia="仿宋"/>
          <w:sz w:val="24"/>
          <w:szCs w:val="24"/>
        </w:rPr>
      </w:pPr>
    </w:p>
    <w:p>
      <w:pPr>
        <w:spacing w:line="400" w:lineRule="exact"/>
        <w:rPr>
          <w:rFonts w:ascii="仿宋" w:hAnsi="仿宋" w:eastAsia="仿宋"/>
          <w:sz w:val="24"/>
          <w:szCs w:val="24"/>
        </w:rPr>
      </w:pPr>
    </w:p>
    <w:p>
      <w:pPr>
        <w:spacing w:line="400" w:lineRule="exact"/>
        <w:rPr>
          <w:rFonts w:ascii="仿宋" w:hAnsi="仿宋" w:eastAsia="仿宋"/>
          <w:sz w:val="24"/>
          <w:szCs w:val="24"/>
        </w:rPr>
      </w:pPr>
    </w:p>
    <w:p>
      <w:pPr>
        <w:spacing w:line="400" w:lineRule="exact"/>
        <w:rPr>
          <w:rFonts w:ascii="仿宋" w:hAnsi="仿宋" w:eastAsia="仿宋"/>
          <w:sz w:val="24"/>
          <w:szCs w:val="24"/>
        </w:rPr>
      </w:pPr>
    </w:p>
    <w:p>
      <w:pPr>
        <w:spacing w:line="400" w:lineRule="exact"/>
        <w:rPr>
          <w:rFonts w:ascii="仿宋" w:hAnsi="仿宋" w:eastAsia="仿宋"/>
          <w:sz w:val="24"/>
          <w:szCs w:val="24"/>
        </w:rPr>
      </w:pPr>
    </w:p>
    <w:p>
      <w:pPr>
        <w:spacing w:line="400" w:lineRule="exact"/>
        <w:rPr>
          <w:rFonts w:ascii="仿宋" w:hAnsi="仿宋" w:eastAsia="仿宋"/>
          <w:sz w:val="24"/>
          <w:szCs w:val="24"/>
        </w:rPr>
      </w:pPr>
    </w:p>
    <w:p>
      <w:pPr>
        <w:spacing w:line="400" w:lineRule="exact"/>
        <w:rPr>
          <w:rFonts w:ascii="仿宋" w:hAnsi="仿宋" w:eastAsia="仿宋"/>
          <w:sz w:val="24"/>
          <w:szCs w:val="24"/>
        </w:rPr>
      </w:pPr>
    </w:p>
    <w:p>
      <w:pPr>
        <w:spacing w:line="400" w:lineRule="exact"/>
        <w:rPr>
          <w:rFonts w:ascii="仿宋" w:hAnsi="仿宋" w:eastAsia="仿宋"/>
          <w:sz w:val="24"/>
          <w:szCs w:val="24"/>
        </w:rPr>
      </w:pPr>
    </w:p>
    <w:p>
      <w:pPr>
        <w:spacing w:line="400" w:lineRule="exact"/>
        <w:rPr>
          <w:rFonts w:ascii="仿宋" w:hAnsi="仿宋" w:eastAsia="仿宋"/>
          <w:sz w:val="24"/>
          <w:szCs w:val="24"/>
        </w:rPr>
      </w:pPr>
    </w:p>
    <w:p>
      <w:pPr>
        <w:spacing w:line="400" w:lineRule="exact"/>
        <w:rPr>
          <w:rFonts w:ascii="仿宋" w:hAnsi="仿宋" w:eastAsia="仿宋"/>
          <w:sz w:val="24"/>
          <w:szCs w:val="24"/>
        </w:rPr>
      </w:pPr>
    </w:p>
    <w:p>
      <w:pPr>
        <w:spacing w:line="400" w:lineRule="exact"/>
        <w:rPr>
          <w:rFonts w:hint="eastAsia" w:ascii="仿宋" w:hAnsi="仿宋" w:eastAsia="仿宋"/>
          <w:sz w:val="24"/>
          <w:szCs w:val="24"/>
        </w:rPr>
      </w:pPr>
    </w:p>
    <w:p>
      <w:pPr>
        <w:spacing w:line="400" w:lineRule="exact"/>
        <w:rPr>
          <w:rFonts w:ascii="仿宋" w:hAnsi="仿宋" w:eastAsia="仿宋"/>
          <w:sz w:val="24"/>
          <w:szCs w:val="24"/>
        </w:rPr>
      </w:pPr>
    </w:p>
    <w:p>
      <w:pPr>
        <w:pStyle w:val="3"/>
      </w:pPr>
      <w:bookmarkStart w:id="49" w:name="_Toc71373666"/>
      <w:r>
        <w:t>南京信息工程大学-澳大利亚拉筹伯大学3+1项目</w:t>
      </w:r>
      <w:bookmarkEnd w:id="49"/>
    </w:p>
    <w:p>
      <w:pPr>
        <w:spacing w:line="400" w:lineRule="exact"/>
        <w:jc w:val="left"/>
        <w:rPr>
          <w:rFonts w:ascii="仿宋" w:hAnsi="仿宋" w:eastAsia="仿宋"/>
          <w:b/>
          <w:sz w:val="24"/>
          <w:szCs w:val="24"/>
        </w:rPr>
      </w:pPr>
      <w:r>
        <w:rPr>
          <w:rFonts w:hint="eastAsia" w:ascii="仿宋" w:hAnsi="仿宋" w:eastAsia="仿宋"/>
          <w:b/>
          <w:sz w:val="24"/>
          <w:szCs w:val="24"/>
        </w:rPr>
        <w:t>一</w:t>
      </w:r>
      <w:r>
        <w:rPr>
          <w:rFonts w:ascii="仿宋" w:hAnsi="仿宋" w:eastAsia="仿宋"/>
          <w:b/>
          <w:sz w:val="24"/>
          <w:szCs w:val="24"/>
        </w:rPr>
        <w:t>、学校简介</w:t>
      </w:r>
    </w:p>
    <w:p>
      <w:pPr>
        <w:spacing w:line="400" w:lineRule="exact"/>
        <w:ind w:firstLine="480" w:firstLineChars="200"/>
        <w:rPr>
          <w:rFonts w:ascii="仿宋" w:hAnsi="仿宋" w:eastAsia="仿宋"/>
          <w:sz w:val="24"/>
          <w:szCs w:val="24"/>
        </w:rPr>
      </w:pPr>
      <w:r>
        <w:rPr>
          <w:rFonts w:ascii="仿宋" w:hAnsi="仿宋" w:eastAsia="仿宋"/>
          <w:sz w:val="24"/>
          <w:szCs w:val="24"/>
        </w:rPr>
        <w:t>拉筹伯大学（LaTrobeUniversity）始建于1967年，是澳大利亚一流大学之一，以其出色的教学水平和创新精神在全世界享有盛名。拉筹伯大学被公认为是教学研究方面最活跃的澳大利亚大学之一。而且，它是一所在教学、科研和职业培训方面处于领先地位，享有国际声誉的综合性大学。保持一流国际标准，发挥优良治学传统、重视教学方式创新，营造平等自由学术氛围是其一贯的办学宗旨。</w:t>
      </w:r>
    </w:p>
    <w:p>
      <w:pPr>
        <w:spacing w:line="400" w:lineRule="exact"/>
        <w:rPr>
          <w:rFonts w:ascii="仿宋" w:hAnsi="仿宋" w:eastAsia="仿宋"/>
          <w:b/>
          <w:sz w:val="24"/>
          <w:szCs w:val="24"/>
        </w:rPr>
      </w:pPr>
      <w:r>
        <w:rPr>
          <w:rFonts w:ascii="仿宋" w:hAnsi="仿宋" w:eastAsia="仿宋"/>
          <w:b/>
          <w:sz w:val="24"/>
          <w:szCs w:val="24"/>
        </w:rPr>
        <w:t>二、科学健康与工程学院简介</w:t>
      </w:r>
    </w:p>
    <w:p>
      <w:pPr>
        <w:spacing w:line="400" w:lineRule="exact"/>
        <w:rPr>
          <w:rFonts w:ascii="仿宋" w:hAnsi="仿宋" w:eastAsia="仿宋"/>
          <w:sz w:val="24"/>
          <w:szCs w:val="24"/>
        </w:rPr>
      </w:pPr>
      <w:r>
        <w:rPr>
          <w:rFonts w:ascii="仿宋" w:hAnsi="仿宋" w:eastAsia="仿宋"/>
          <w:sz w:val="24"/>
          <w:szCs w:val="24"/>
        </w:rPr>
        <w:t xml:space="preserve">   科学健康与工程学院有9个分支学院和4个部门组成，其下设的计算机科学与信息技术系旨在为跨学科研究、国际合作和培育创新创业创造良好的氛围，其计算机科学专业全球前400，与领先行业公司如思科和亚马逊密切合作，共同设计课程。其研究范围包括:人工智能和数据科学、计算教育和技术、网络安全、数字犯罪和网络、物联网和颠覆性技术、可视化和交互式媒体。计算机科学与信息技术系拥有最先进的计算机实验室，且注重为学生提供行业实习合作等机会。 </w:t>
      </w:r>
    </w:p>
    <w:p>
      <w:pPr>
        <w:spacing w:line="400" w:lineRule="exact"/>
        <w:jc w:val="left"/>
        <w:rPr>
          <w:rFonts w:ascii="仿宋" w:hAnsi="仿宋" w:eastAsia="仿宋"/>
          <w:b/>
          <w:sz w:val="24"/>
          <w:szCs w:val="24"/>
        </w:rPr>
      </w:pPr>
      <w:r>
        <w:rPr>
          <w:rFonts w:ascii="仿宋" w:hAnsi="仿宋" w:eastAsia="仿宋"/>
          <w:b/>
          <w:sz w:val="24"/>
          <w:szCs w:val="24"/>
        </w:rPr>
        <w:t>三、3+1项目介绍</w:t>
      </w:r>
    </w:p>
    <w:p>
      <w:pPr>
        <w:spacing w:line="400" w:lineRule="exact"/>
        <w:ind w:firstLine="480" w:firstLineChars="200"/>
        <w:jc w:val="left"/>
        <w:rPr>
          <w:rFonts w:ascii="仿宋" w:hAnsi="仿宋" w:eastAsia="仿宋"/>
          <w:sz w:val="24"/>
          <w:szCs w:val="24"/>
        </w:rPr>
      </w:pPr>
      <w:r>
        <w:rPr>
          <w:rFonts w:ascii="仿宋" w:hAnsi="仿宋" w:eastAsia="仿宋"/>
          <w:sz w:val="24"/>
          <w:szCs w:val="24"/>
        </w:rPr>
        <w:t>学生可在三年级或四年级时申请该项目，申请成功者，将赴拉筹伯大学科学健康与工程学院计算机科学与信息技术系就读剩下课程，顺利毕业后可获南信大本科学士学位及拉筹伯大学相关专业学士学位</w:t>
      </w:r>
      <w:r>
        <w:rPr>
          <w:rFonts w:hint="eastAsia" w:ascii="仿宋" w:hAnsi="仿宋" w:eastAsia="仿宋"/>
          <w:sz w:val="24"/>
          <w:szCs w:val="24"/>
        </w:rPr>
        <w:t>。</w:t>
      </w:r>
    </w:p>
    <w:p>
      <w:pPr>
        <w:pStyle w:val="48"/>
        <w:numPr>
          <w:ilvl w:val="0"/>
          <w:numId w:val="17"/>
        </w:numPr>
        <w:spacing w:line="400" w:lineRule="exact"/>
        <w:jc w:val="left"/>
        <w:rPr>
          <w:rFonts w:ascii="仿宋" w:hAnsi="仿宋" w:eastAsia="仿宋"/>
          <w:b/>
          <w:sz w:val="24"/>
          <w:szCs w:val="24"/>
        </w:rPr>
      </w:pPr>
      <w:r>
        <w:rPr>
          <w:rFonts w:ascii="仿宋" w:hAnsi="仿宋" w:eastAsia="仿宋"/>
          <w:b/>
          <w:sz w:val="24"/>
          <w:szCs w:val="24"/>
        </w:rPr>
        <w:t>选拔条件</w:t>
      </w:r>
    </w:p>
    <w:p>
      <w:pPr>
        <w:pStyle w:val="48"/>
        <w:numPr>
          <w:ilvl w:val="0"/>
          <w:numId w:val="18"/>
        </w:numPr>
        <w:spacing w:line="400" w:lineRule="exact"/>
        <w:jc w:val="left"/>
        <w:rPr>
          <w:rFonts w:ascii="仿宋" w:hAnsi="仿宋" w:eastAsia="仿宋"/>
          <w:sz w:val="24"/>
          <w:szCs w:val="24"/>
        </w:rPr>
      </w:pPr>
      <w:r>
        <w:rPr>
          <w:rFonts w:ascii="仿宋" w:hAnsi="仿宋" w:eastAsia="仿宋"/>
          <w:sz w:val="24"/>
          <w:szCs w:val="24"/>
        </w:rPr>
        <w:t xml:space="preserve">人工智能、信息工程、信息管理与信息系統等人工智能、计算机与信息管理类专业方向三年级、四年级学生； </w:t>
      </w:r>
    </w:p>
    <w:p>
      <w:pPr>
        <w:pStyle w:val="48"/>
        <w:numPr>
          <w:ilvl w:val="0"/>
          <w:numId w:val="18"/>
        </w:numPr>
        <w:spacing w:line="400" w:lineRule="exact"/>
        <w:ind w:left="480" w:hanging="480" w:hangingChars="200"/>
        <w:jc w:val="left"/>
        <w:rPr>
          <w:rFonts w:ascii="仿宋" w:hAnsi="仿宋" w:eastAsia="仿宋"/>
          <w:sz w:val="24"/>
          <w:szCs w:val="24"/>
        </w:rPr>
      </w:pPr>
      <w:r>
        <w:rPr>
          <w:rFonts w:ascii="仿宋" w:hAnsi="仿宋" w:eastAsia="仿宋"/>
          <w:sz w:val="24"/>
          <w:szCs w:val="24"/>
        </w:rPr>
        <w:t>英语雅思成绩6.0分及以上（小分不低于6.0）；</w:t>
      </w:r>
    </w:p>
    <w:p>
      <w:pPr>
        <w:pStyle w:val="48"/>
        <w:numPr>
          <w:ilvl w:val="0"/>
          <w:numId w:val="18"/>
        </w:numPr>
        <w:spacing w:line="400" w:lineRule="exact"/>
        <w:ind w:left="480" w:hanging="480" w:hangingChars="200"/>
        <w:jc w:val="left"/>
        <w:rPr>
          <w:rFonts w:ascii="仿宋" w:hAnsi="仿宋" w:eastAsia="仿宋"/>
          <w:sz w:val="24"/>
          <w:szCs w:val="24"/>
        </w:rPr>
      </w:pPr>
      <w:r>
        <w:rPr>
          <w:rFonts w:ascii="仿宋" w:hAnsi="仿宋" w:eastAsia="仿宋"/>
          <w:sz w:val="24"/>
          <w:szCs w:val="24"/>
        </w:rPr>
        <w:t>在南信大前三年的学科专业课程整体不低于70分。</w:t>
      </w:r>
    </w:p>
    <w:p>
      <w:pPr>
        <w:spacing w:line="400" w:lineRule="exact"/>
        <w:jc w:val="left"/>
        <w:rPr>
          <w:rFonts w:ascii="仿宋" w:hAnsi="仿宋" w:eastAsia="仿宋"/>
          <w:b/>
          <w:sz w:val="24"/>
          <w:szCs w:val="24"/>
        </w:rPr>
      </w:pPr>
      <w:r>
        <w:rPr>
          <w:rFonts w:ascii="仿宋" w:hAnsi="仿宋" w:eastAsia="仿宋"/>
          <w:b/>
          <w:sz w:val="24"/>
          <w:szCs w:val="24"/>
        </w:rPr>
        <w:t>五、费用说明：</w:t>
      </w:r>
    </w:p>
    <w:p>
      <w:pPr>
        <w:spacing w:line="400" w:lineRule="exact"/>
        <w:ind w:firstLine="240" w:firstLineChars="100"/>
        <w:jc w:val="left"/>
        <w:rPr>
          <w:rFonts w:ascii="仿宋" w:hAnsi="仿宋" w:eastAsia="仿宋"/>
          <w:sz w:val="24"/>
          <w:szCs w:val="24"/>
        </w:rPr>
      </w:pPr>
      <w:r>
        <w:rPr>
          <w:rFonts w:ascii="仿宋" w:hAnsi="仿宋" w:eastAsia="仿宋"/>
          <w:sz w:val="24"/>
          <w:szCs w:val="24"/>
        </w:rPr>
        <w:t>在拉筹伯大学学习期间，需向拉筹伯大学支付国际生标准学费。具体学费金额和可申请的奖学金选项在申请时可查，详情请访问拉筹伯大学网站</w:t>
      </w:r>
      <w:r>
        <w:fldChar w:fldCharType="begin"/>
      </w:r>
      <w:r>
        <w:instrText xml:space="preserve"> HYPERLINK "http://www.latrobe.edu.au" </w:instrText>
      </w:r>
      <w:r>
        <w:fldChar w:fldCharType="separate"/>
      </w:r>
      <w:r>
        <w:rPr>
          <w:rStyle w:val="35"/>
          <w:rFonts w:ascii="仿宋" w:hAnsi="仿宋" w:eastAsia="仿宋"/>
          <w:sz w:val="24"/>
          <w:szCs w:val="24"/>
        </w:rPr>
        <w:t>www.latrobe.edu.au</w:t>
      </w:r>
      <w:r>
        <w:rPr>
          <w:rStyle w:val="35"/>
          <w:rFonts w:ascii="仿宋" w:hAnsi="仿宋" w:eastAsia="仿宋"/>
          <w:sz w:val="24"/>
          <w:szCs w:val="24"/>
        </w:rPr>
        <w:fldChar w:fldCharType="end"/>
      </w:r>
      <w:r>
        <w:rPr>
          <w:rFonts w:ascii="仿宋" w:hAnsi="仿宋" w:eastAsia="仿宋"/>
          <w:sz w:val="24"/>
          <w:szCs w:val="24"/>
        </w:rPr>
        <w:t>.</w:t>
      </w:r>
    </w:p>
    <w:p>
      <w:pPr>
        <w:rPr>
          <w:rFonts w:ascii="方正大标宋简体" w:hAnsi="仿宋" w:eastAsia="方正大标宋简体"/>
          <w:b w:val="0"/>
          <w:sz w:val="30"/>
          <w:szCs w:val="21"/>
        </w:rPr>
      </w:pPr>
      <w:bookmarkStart w:id="50" w:name="_Toc71373667"/>
      <w:r>
        <w:rPr>
          <w:rFonts w:ascii="方正大标宋简体" w:hAnsi="仿宋" w:eastAsia="方正大标宋简体"/>
          <w:b w:val="0"/>
          <w:sz w:val="30"/>
          <w:szCs w:val="21"/>
        </w:rPr>
        <w:br w:type="page"/>
      </w:r>
    </w:p>
    <w:p>
      <w:pPr>
        <w:pStyle w:val="2"/>
        <w:rPr>
          <w:rFonts w:ascii="方正大标宋简体" w:hAnsi="仿宋" w:eastAsia="方正大标宋简体"/>
          <w:b w:val="0"/>
          <w:sz w:val="30"/>
          <w:szCs w:val="21"/>
        </w:rPr>
      </w:pPr>
      <w:r>
        <w:rPr>
          <w:rFonts w:ascii="方正大标宋简体" w:hAnsi="仿宋" w:eastAsia="方正大标宋简体"/>
          <w:b w:val="0"/>
          <w:sz w:val="30"/>
          <w:szCs w:val="21"/>
        </w:rPr>
        <w:t>升学类项目</w:t>
      </w:r>
      <w:bookmarkEnd w:id="50"/>
    </w:p>
    <w:p>
      <w:pPr>
        <w:pStyle w:val="3"/>
      </w:pPr>
      <w:bookmarkStart w:id="51" w:name="_Toc71373668"/>
      <w:r>
        <w:t>澳门大学硕士研究生保荐入学</w:t>
      </w:r>
      <w:bookmarkEnd w:id="51"/>
    </w:p>
    <w:p>
      <w:pPr>
        <w:spacing w:line="400" w:lineRule="exact"/>
        <w:jc w:val="left"/>
        <w:rPr>
          <w:rFonts w:ascii="仿宋" w:hAnsi="仿宋" w:eastAsia="仿宋"/>
          <w:b/>
          <w:sz w:val="24"/>
          <w:szCs w:val="24"/>
        </w:rPr>
      </w:pPr>
      <w:r>
        <w:rPr>
          <w:rFonts w:ascii="仿宋" w:hAnsi="仿宋" w:eastAsia="仿宋"/>
          <w:b/>
          <w:sz w:val="24"/>
          <w:szCs w:val="24"/>
        </w:rPr>
        <w:t>一、院校简介</w:t>
      </w:r>
    </w:p>
    <w:p>
      <w:pPr>
        <w:spacing w:line="400" w:lineRule="exact"/>
        <w:ind w:firstLine="480" w:firstLineChars="200"/>
        <w:jc w:val="left"/>
        <w:rPr>
          <w:rFonts w:ascii="仿宋" w:hAnsi="仿宋" w:eastAsia="仿宋"/>
          <w:sz w:val="24"/>
          <w:szCs w:val="24"/>
        </w:rPr>
      </w:pPr>
      <w:r>
        <w:rPr>
          <w:rFonts w:ascii="仿宋" w:hAnsi="仿宋" w:eastAsia="仿宋"/>
          <w:sz w:val="24"/>
          <w:szCs w:val="24"/>
        </w:rPr>
        <w:t>澳门大学（简称澳大，Universidade de Macau / University of Macau），于1981年3月28日始建，坐落于中国澳门，是澳门第一所荣获AACSB认证的现代大学，为中欧商校联盟、“一带一路”国际科学组织联盟创始成员。</w:t>
      </w:r>
    </w:p>
    <w:p>
      <w:pPr>
        <w:spacing w:line="400" w:lineRule="exact"/>
        <w:ind w:firstLine="480" w:firstLineChars="200"/>
        <w:jc w:val="left"/>
        <w:rPr>
          <w:rFonts w:ascii="仿宋" w:hAnsi="仿宋" w:eastAsia="仿宋"/>
          <w:sz w:val="24"/>
          <w:szCs w:val="24"/>
        </w:rPr>
      </w:pPr>
      <w:r>
        <w:rPr>
          <w:rFonts w:ascii="仿宋" w:hAnsi="仿宋" w:eastAsia="仿宋"/>
          <w:sz w:val="24"/>
          <w:szCs w:val="24"/>
        </w:rPr>
        <w:t>该校于2014年8月正式迁入位于横琴岛的新校区。据2019年8月学校官网显示，学校校园面积约一平方公里；设有10个学院，约130多个学位课程；拥有学生10143人，其中本科生7141人，研究生3189人；截至2018年12月，澳门大学全职工作人员总数1538人。</w:t>
      </w:r>
    </w:p>
    <w:p>
      <w:pPr>
        <w:spacing w:line="400" w:lineRule="exact"/>
        <w:jc w:val="left"/>
        <w:rPr>
          <w:rFonts w:ascii="仿宋" w:hAnsi="仿宋" w:eastAsia="仿宋"/>
          <w:b/>
          <w:sz w:val="24"/>
          <w:szCs w:val="24"/>
        </w:rPr>
      </w:pPr>
      <w:r>
        <w:rPr>
          <w:rFonts w:ascii="仿宋" w:hAnsi="仿宋" w:eastAsia="仿宋"/>
          <w:b/>
          <w:sz w:val="24"/>
          <w:szCs w:val="24"/>
        </w:rPr>
        <w:t>二、硕士推免简介</w:t>
      </w:r>
    </w:p>
    <w:p>
      <w:pPr>
        <w:spacing w:line="400" w:lineRule="exact"/>
        <w:ind w:firstLine="480" w:firstLineChars="200"/>
        <w:jc w:val="left"/>
        <w:rPr>
          <w:rFonts w:ascii="仿宋" w:hAnsi="仿宋" w:eastAsia="仿宋"/>
          <w:sz w:val="24"/>
          <w:szCs w:val="24"/>
        </w:rPr>
      </w:pPr>
      <w:r>
        <w:rPr>
          <w:rFonts w:ascii="仿宋" w:hAnsi="仿宋" w:eastAsia="仿宋"/>
          <w:sz w:val="24"/>
          <w:szCs w:val="24"/>
        </w:rPr>
        <w:t>经国家教育部批准，澳门大学获准于在内地具有研究生推荐免试(推免)资格的高校招收优秀应届本科推免生来澳攻读硕士及博士(直接读博)学位。申请报读澳门大学的推免生不占用其本科就读学校的推荐免试研究生指标，但须获得本科就读学校的推荐免试研究生资格。</w:t>
      </w:r>
    </w:p>
    <w:p>
      <w:pPr>
        <w:spacing w:line="400" w:lineRule="exact"/>
        <w:jc w:val="left"/>
        <w:rPr>
          <w:rFonts w:ascii="仿宋" w:hAnsi="仿宋" w:eastAsia="仿宋"/>
          <w:b/>
          <w:sz w:val="24"/>
          <w:szCs w:val="24"/>
        </w:rPr>
      </w:pPr>
      <w:r>
        <w:rPr>
          <w:rFonts w:ascii="仿宋" w:hAnsi="仿宋" w:eastAsia="仿宋"/>
          <w:b/>
          <w:sz w:val="24"/>
          <w:szCs w:val="24"/>
        </w:rPr>
        <w:t>三、申请要求：</w:t>
      </w:r>
    </w:p>
    <w:p>
      <w:pPr>
        <w:spacing w:line="400" w:lineRule="exact"/>
        <w:ind w:firstLine="240" w:firstLineChars="100"/>
        <w:jc w:val="left"/>
        <w:rPr>
          <w:rFonts w:ascii="仿宋" w:hAnsi="仿宋" w:eastAsia="仿宋"/>
          <w:sz w:val="24"/>
          <w:szCs w:val="24"/>
        </w:rPr>
      </w:pPr>
      <w:r>
        <w:rPr>
          <w:rFonts w:ascii="仿宋" w:hAnsi="仿宋" w:eastAsia="仿宋"/>
          <w:sz w:val="24"/>
          <w:szCs w:val="24"/>
        </w:rPr>
        <w:t>1、院校背景：应届本科毕业生，现就读澳门各大学、或就读于本校已签署合作协议的</w:t>
      </w:r>
      <w:r>
        <w:rPr>
          <w:rFonts w:ascii="仿宋" w:hAnsi="仿宋" w:eastAsia="仿宋"/>
          <w:sz w:val="24"/>
          <w:szCs w:val="24"/>
        </w:rPr>
        <w:tab/>
      </w:r>
      <w:r>
        <w:rPr>
          <w:rFonts w:ascii="仿宋" w:hAnsi="仿宋" w:eastAsia="仿宋"/>
          <w:sz w:val="24"/>
          <w:szCs w:val="24"/>
        </w:rPr>
        <w:t>内地高等教育院校；</w:t>
      </w:r>
    </w:p>
    <w:p>
      <w:pPr>
        <w:spacing w:line="400" w:lineRule="exact"/>
        <w:ind w:firstLine="240" w:firstLineChars="100"/>
        <w:jc w:val="left"/>
        <w:rPr>
          <w:rFonts w:ascii="仿宋" w:hAnsi="仿宋" w:eastAsia="仿宋"/>
          <w:sz w:val="24"/>
          <w:szCs w:val="24"/>
        </w:rPr>
      </w:pPr>
      <w:r>
        <w:rPr>
          <w:rFonts w:ascii="仿宋" w:hAnsi="仿宋" w:eastAsia="仿宋"/>
          <w:sz w:val="24"/>
          <w:szCs w:val="24"/>
        </w:rPr>
        <w:t>2、申请材料:申請表,个人陈述,推荐表2封,本科阶段(大学一年级至大学三年级)成绩</w:t>
      </w:r>
      <w:r>
        <w:rPr>
          <w:rFonts w:ascii="仿宋" w:hAnsi="仿宋" w:eastAsia="仿宋"/>
          <w:sz w:val="24"/>
          <w:szCs w:val="24"/>
        </w:rPr>
        <w:tab/>
      </w:r>
      <w:r>
        <w:rPr>
          <w:rFonts w:ascii="仿宋" w:hAnsi="仿宋" w:eastAsia="仿宋"/>
          <w:sz w:val="24"/>
          <w:szCs w:val="24"/>
        </w:rPr>
        <w:t>单,在读证明等;</w:t>
      </w:r>
    </w:p>
    <w:p>
      <w:pPr>
        <w:spacing w:line="400" w:lineRule="exact"/>
        <w:ind w:firstLine="240" w:firstLineChars="100"/>
        <w:jc w:val="left"/>
        <w:rPr>
          <w:rFonts w:ascii="仿宋" w:hAnsi="仿宋" w:eastAsia="仿宋"/>
          <w:sz w:val="24"/>
          <w:szCs w:val="24"/>
        </w:rPr>
      </w:pPr>
      <w:r>
        <w:rPr>
          <w:rFonts w:ascii="仿宋" w:hAnsi="仿宋" w:eastAsia="仿宋"/>
          <w:sz w:val="24"/>
          <w:szCs w:val="24"/>
        </w:rPr>
        <w:t>3、语言要求：大学英语考试(CET)六级430分及以上;托福(TOEFL)书面考试550分/网</w:t>
      </w:r>
      <w:r>
        <w:rPr>
          <w:rFonts w:ascii="仿宋" w:hAnsi="仿宋" w:eastAsia="仿宋"/>
          <w:sz w:val="24"/>
          <w:szCs w:val="24"/>
        </w:rPr>
        <w:tab/>
      </w:r>
      <w:r>
        <w:rPr>
          <w:rFonts w:ascii="仿宋" w:hAnsi="仿宋" w:eastAsia="仿宋"/>
          <w:sz w:val="24"/>
          <w:szCs w:val="24"/>
        </w:rPr>
        <w:t>上考试80分;雅思6.0或以上;英语专业考试四级(TEM4)或八级(TEM8)；</w:t>
      </w:r>
    </w:p>
    <w:p>
      <w:pPr>
        <w:spacing w:line="400" w:lineRule="exact"/>
        <w:jc w:val="left"/>
        <w:rPr>
          <w:rFonts w:ascii="仿宋" w:hAnsi="仿宋" w:eastAsia="仿宋"/>
          <w:b/>
          <w:sz w:val="24"/>
          <w:szCs w:val="24"/>
        </w:rPr>
      </w:pPr>
      <w:r>
        <w:rPr>
          <w:rFonts w:ascii="仿宋" w:hAnsi="仿宋" w:eastAsia="仿宋"/>
          <w:b/>
          <w:sz w:val="24"/>
          <w:szCs w:val="24"/>
        </w:rPr>
        <w:t>四、费用说明(澳门币)：</w:t>
      </w:r>
    </w:p>
    <w:p>
      <w:pPr>
        <w:spacing w:line="400" w:lineRule="exact"/>
        <w:ind w:firstLine="240" w:firstLineChars="100"/>
        <w:jc w:val="left"/>
        <w:rPr>
          <w:rFonts w:ascii="仿宋" w:hAnsi="仿宋" w:eastAsia="仿宋"/>
          <w:sz w:val="24"/>
          <w:szCs w:val="24"/>
        </w:rPr>
      </w:pPr>
      <w:r>
        <w:rPr>
          <w:rFonts w:ascii="仿宋" w:hAnsi="仿宋" w:eastAsia="仿宋"/>
          <w:sz w:val="24"/>
          <w:szCs w:val="24"/>
        </w:rPr>
        <w:t>理学硕士(国际综合度假村管理):3090</w:t>
      </w:r>
      <w:r>
        <w:rPr>
          <w:rFonts w:hint="eastAsia" w:ascii="仿宋" w:hAnsi="仿宋" w:eastAsia="仿宋"/>
          <w:sz w:val="24"/>
          <w:szCs w:val="24"/>
        </w:rPr>
        <w:t>；</w:t>
      </w:r>
      <w:r>
        <w:rPr>
          <w:rFonts w:ascii="仿宋" w:hAnsi="仿宋" w:eastAsia="仿宋"/>
          <w:sz w:val="24"/>
          <w:szCs w:val="24"/>
        </w:rPr>
        <w:t>其他课程:2650</w:t>
      </w:r>
      <w:r>
        <w:rPr>
          <w:rFonts w:hint="eastAsia" w:ascii="仿宋" w:hAnsi="仿宋" w:eastAsia="仿宋"/>
          <w:sz w:val="24"/>
          <w:szCs w:val="24"/>
        </w:rPr>
        <w:t>；</w:t>
      </w:r>
      <w:r>
        <w:rPr>
          <w:rFonts w:ascii="仿宋" w:hAnsi="仿宋" w:eastAsia="仿宋"/>
          <w:sz w:val="24"/>
          <w:szCs w:val="24"/>
        </w:rPr>
        <w:t>住宿费等其他生活费自理。</w:t>
      </w:r>
    </w:p>
    <w:p>
      <w:pPr>
        <w:spacing w:line="400" w:lineRule="exact"/>
        <w:jc w:val="left"/>
        <w:rPr>
          <w:rFonts w:ascii="仿宋" w:hAnsi="仿宋" w:eastAsia="仿宋"/>
          <w:b/>
          <w:sz w:val="24"/>
          <w:szCs w:val="24"/>
        </w:rPr>
      </w:pPr>
      <w:r>
        <w:rPr>
          <w:rFonts w:ascii="仿宋" w:hAnsi="仿宋" w:eastAsia="仿宋"/>
          <w:b/>
          <w:sz w:val="24"/>
          <w:szCs w:val="24"/>
        </w:rPr>
        <w:t>五、申请日期：</w:t>
      </w:r>
      <w:r>
        <w:rPr>
          <w:rFonts w:ascii="仿宋" w:hAnsi="仿宋" w:eastAsia="仿宋"/>
          <w:sz w:val="24"/>
          <w:szCs w:val="24"/>
        </w:rPr>
        <w:t>硕士学位课程 : 每年8月15 日至10月15日之间</w:t>
      </w:r>
    </w:p>
    <w:p>
      <w:pPr>
        <w:spacing w:line="400" w:lineRule="exact"/>
        <w:jc w:val="left"/>
        <w:rPr>
          <w:rFonts w:ascii="仿宋" w:hAnsi="仿宋" w:eastAsia="仿宋"/>
          <w:sz w:val="24"/>
          <w:szCs w:val="24"/>
        </w:rPr>
      </w:pPr>
      <w:r>
        <w:rPr>
          <w:rFonts w:hint="eastAsia" w:ascii="仿宋" w:hAnsi="仿宋" w:eastAsia="仿宋"/>
          <w:b/>
          <w:sz w:val="24"/>
          <w:szCs w:val="24"/>
        </w:rPr>
        <w:t>六、</w:t>
      </w:r>
      <w:r>
        <w:rPr>
          <w:rFonts w:ascii="仿宋" w:hAnsi="仿宋" w:eastAsia="仿宋"/>
          <w:sz w:val="24"/>
          <w:szCs w:val="24"/>
        </w:rPr>
        <w:t xml:space="preserve"> </w:t>
      </w:r>
      <w:r>
        <w:rPr>
          <w:rFonts w:ascii="仿宋" w:hAnsi="仿宋" w:eastAsia="仿宋"/>
          <w:b/>
          <w:sz w:val="24"/>
          <w:szCs w:val="24"/>
        </w:rPr>
        <w:t>参考网站</w:t>
      </w:r>
      <w:r>
        <w:rPr>
          <w:rFonts w:ascii="仿宋" w:hAnsi="仿宋" w:eastAsia="仿宋"/>
          <w:sz w:val="24"/>
          <w:szCs w:val="24"/>
        </w:rPr>
        <w:t>：https://grs.um.edu.mo/?lang=zh-hant</w:t>
      </w:r>
      <w:r>
        <w:rPr>
          <w:rFonts w:ascii="仿宋" w:hAnsi="仿宋" w:eastAsia="仿宋"/>
          <w:b/>
          <w:sz w:val="24"/>
          <w:szCs w:val="24"/>
        </w:rPr>
        <w:br w:type="page"/>
      </w:r>
    </w:p>
    <w:p>
      <w:pPr>
        <w:pStyle w:val="3"/>
      </w:pPr>
      <w:bookmarkStart w:id="52" w:name="_Toc71373669"/>
      <w:r>
        <w:t>澳门城市大学硕士研究生保荐入学</w:t>
      </w:r>
      <w:bookmarkEnd w:id="52"/>
    </w:p>
    <w:p>
      <w:pPr>
        <w:spacing w:line="400" w:lineRule="exact"/>
        <w:jc w:val="left"/>
        <w:rPr>
          <w:rFonts w:ascii="仿宋" w:hAnsi="仿宋" w:eastAsia="仿宋"/>
          <w:b/>
          <w:sz w:val="24"/>
          <w:szCs w:val="24"/>
        </w:rPr>
      </w:pPr>
      <w:r>
        <w:rPr>
          <w:rFonts w:ascii="仿宋" w:hAnsi="仿宋" w:eastAsia="仿宋"/>
          <w:b/>
          <w:sz w:val="24"/>
          <w:szCs w:val="24"/>
        </w:rPr>
        <w:t>一、院校简介</w:t>
      </w:r>
    </w:p>
    <w:p>
      <w:pPr>
        <w:spacing w:line="400" w:lineRule="exact"/>
        <w:ind w:firstLine="480" w:firstLineChars="200"/>
        <w:jc w:val="left"/>
        <w:rPr>
          <w:rFonts w:ascii="仿宋" w:hAnsi="仿宋" w:eastAsia="仿宋"/>
          <w:sz w:val="24"/>
          <w:szCs w:val="24"/>
        </w:rPr>
      </w:pPr>
      <w:r>
        <w:rPr>
          <w:rFonts w:ascii="仿宋" w:hAnsi="仿宋" w:eastAsia="仿宋"/>
          <w:sz w:val="24"/>
          <w:szCs w:val="24"/>
        </w:rPr>
        <w:t>澳门城市大学是澳门地区的综合性大学。为粤港澳高校联盟、世界翻译教育联盟、世界旅游组织、国际设计艺术院校联盟、世界交通运输脱碳联盟、国际葡语大学联合会成员高校，同时也是澳门同时具有学士、硕士、博士授予权的4所高校之一。</w:t>
      </w:r>
    </w:p>
    <w:p>
      <w:pPr>
        <w:spacing w:line="400" w:lineRule="exact"/>
        <w:ind w:firstLine="480" w:firstLineChars="200"/>
        <w:jc w:val="left"/>
        <w:rPr>
          <w:rFonts w:ascii="仿宋" w:hAnsi="仿宋" w:eastAsia="仿宋"/>
          <w:sz w:val="24"/>
          <w:szCs w:val="24"/>
        </w:rPr>
      </w:pPr>
      <w:r>
        <w:rPr>
          <w:rFonts w:ascii="仿宋" w:hAnsi="仿宋" w:eastAsia="仿宋"/>
          <w:sz w:val="24"/>
          <w:szCs w:val="24"/>
        </w:rPr>
        <w:t>大学现设有研究院/所/中心11个，包括葡语国家研究院、心理分析研究院、数据科学研究院、教育部人文社科重点研究（伙伴）基地—澳门社会经济发展研究中心、一带一路研究中心、艺术教育研究中心、澳门旅游博彩研究所等。大学科研团队持续承接包括国家自然科学基金、澳门基金会、澳门特区政府政策研究室、澳门高等教育局、澳门贸易投资促进局等机构委托之科学研究项目。</w:t>
      </w:r>
    </w:p>
    <w:p>
      <w:pPr>
        <w:spacing w:line="400" w:lineRule="exact"/>
        <w:jc w:val="left"/>
        <w:rPr>
          <w:rFonts w:ascii="仿宋" w:hAnsi="仿宋" w:eastAsia="仿宋"/>
          <w:b/>
          <w:sz w:val="24"/>
          <w:szCs w:val="24"/>
        </w:rPr>
      </w:pPr>
      <w:r>
        <w:rPr>
          <w:rFonts w:ascii="仿宋" w:hAnsi="仿宋" w:eastAsia="仿宋"/>
          <w:b/>
          <w:sz w:val="24"/>
          <w:szCs w:val="24"/>
        </w:rPr>
        <w:t>二、硕士推免简介</w:t>
      </w:r>
    </w:p>
    <w:p>
      <w:pPr>
        <w:spacing w:line="400" w:lineRule="exact"/>
        <w:ind w:firstLine="480" w:firstLineChars="200"/>
        <w:jc w:val="left"/>
        <w:rPr>
          <w:rFonts w:ascii="仿宋" w:hAnsi="仿宋" w:eastAsia="仿宋"/>
          <w:sz w:val="24"/>
          <w:szCs w:val="24"/>
        </w:rPr>
      </w:pPr>
      <w:r>
        <w:rPr>
          <w:rFonts w:ascii="仿宋" w:hAnsi="仿宋" w:eastAsia="仿宋"/>
          <w:sz w:val="24"/>
          <w:szCs w:val="24"/>
        </w:rPr>
        <w:t>为鼓励优秀应届生毕业生报读本大学硕士研究生学位课程，特制定保荐入学办法。</w:t>
      </w:r>
    </w:p>
    <w:p>
      <w:pPr>
        <w:spacing w:line="400" w:lineRule="exact"/>
        <w:jc w:val="left"/>
        <w:rPr>
          <w:rFonts w:ascii="仿宋" w:hAnsi="仿宋" w:eastAsia="仿宋"/>
          <w:b/>
          <w:sz w:val="24"/>
          <w:szCs w:val="24"/>
        </w:rPr>
      </w:pPr>
      <w:r>
        <w:rPr>
          <w:rFonts w:ascii="仿宋" w:hAnsi="仿宋" w:eastAsia="仿宋"/>
          <w:b/>
          <w:sz w:val="24"/>
          <w:szCs w:val="24"/>
        </w:rPr>
        <w:t>三、申请要求：</w:t>
      </w:r>
    </w:p>
    <w:p>
      <w:pPr>
        <w:spacing w:line="400" w:lineRule="exact"/>
        <w:ind w:firstLine="240" w:firstLineChars="100"/>
        <w:jc w:val="left"/>
        <w:rPr>
          <w:rFonts w:ascii="仿宋" w:hAnsi="仿宋" w:eastAsia="仿宋"/>
          <w:sz w:val="24"/>
          <w:szCs w:val="24"/>
        </w:rPr>
      </w:pPr>
      <w:r>
        <w:rPr>
          <w:rFonts w:ascii="仿宋" w:hAnsi="仿宋" w:eastAsia="仿宋"/>
          <w:sz w:val="24"/>
          <w:szCs w:val="24"/>
        </w:rPr>
        <w:t>1、应届本科毕业生，现就读澳门各大学、或就读于本校已签署合作协议的内地高等教育院校；</w:t>
      </w:r>
    </w:p>
    <w:p>
      <w:pPr>
        <w:spacing w:line="400" w:lineRule="exact"/>
        <w:ind w:firstLine="240" w:firstLineChars="100"/>
        <w:jc w:val="left"/>
        <w:rPr>
          <w:rFonts w:ascii="仿宋" w:hAnsi="仿宋" w:eastAsia="仿宋"/>
          <w:sz w:val="24"/>
          <w:szCs w:val="24"/>
        </w:rPr>
      </w:pPr>
      <w:r>
        <w:rPr>
          <w:rFonts w:ascii="仿宋" w:hAnsi="仿宋" w:eastAsia="仿宋"/>
          <w:sz w:val="24"/>
          <w:szCs w:val="24"/>
        </w:rPr>
        <w:t>2、本科阶段成绩优秀，须满足下列条件之一：</w:t>
      </w:r>
    </w:p>
    <w:p>
      <w:pPr>
        <w:spacing w:line="400" w:lineRule="exact"/>
        <w:ind w:firstLine="240" w:firstLineChars="100"/>
        <w:jc w:val="left"/>
        <w:rPr>
          <w:rFonts w:ascii="仿宋" w:hAnsi="仿宋" w:eastAsia="仿宋"/>
          <w:sz w:val="24"/>
          <w:szCs w:val="24"/>
        </w:rPr>
      </w:pPr>
      <w:r>
        <w:rPr>
          <w:rFonts w:hint="eastAsia" w:ascii="微软雅黑" w:hAnsi="微软雅黑" w:eastAsia="微软雅黑" w:cs="微软雅黑"/>
          <w:sz w:val="24"/>
          <w:szCs w:val="24"/>
        </w:rPr>
        <w:t>•</w:t>
      </w:r>
      <w:r>
        <w:rPr>
          <w:rFonts w:ascii="仿宋" w:hAnsi="仿宋" w:eastAsia="仿宋"/>
          <w:sz w:val="24"/>
          <w:szCs w:val="24"/>
        </w:rPr>
        <w:t>参加当年全国硕士研究生入学考试且初试总成绩达国家一区A类线者</w:t>
      </w:r>
    </w:p>
    <w:p>
      <w:pPr>
        <w:spacing w:line="400" w:lineRule="exact"/>
        <w:ind w:firstLine="240" w:firstLineChars="100"/>
        <w:jc w:val="left"/>
        <w:rPr>
          <w:rFonts w:ascii="仿宋" w:hAnsi="仿宋" w:eastAsia="仿宋"/>
          <w:sz w:val="24"/>
          <w:szCs w:val="24"/>
        </w:rPr>
      </w:pPr>
      <w:r>
        <w:rPr>
          <w:rFonts w:hint="eastAsia" w:ascii="微软雅黑" w:hAnsi="微软雅黑" w:eastAsia="微软雅黑" w:cs="微软雅黑"/>
          <w:sz w:val="24"/>
          <w:szCs w:val="24"/>
        </w:rPr>
        <w:t>•</w:t>
      </w:r>
      <w:r>
        <w:rPr>
          <w:rFonts w:ascii="仿宋" w:hAnsi="仿宋" w:eastAsia="仿宋"/>
          <w:sz w:val="24"/>
          <w:szCs w:val="24"/>
        </w:rPr>
        <w:t>本科在读报名之前六个学期成绩绩点达到GPA&gt;=3.2(4分制),或GPA&gt;=4(5分制），</w:t>
      </w:r>
      <w:r>
        <w:rPr>
          <w:rFonts w:ascii="仿宋" w:hAnsi="仿宋" w:eastAsia="仿宋"/>
          <w:sz w:val="24"/>
          <w:szCs w:val="24"/>
        </w:rPr>
        <w:tab/>
      </w:r>
      <w:r>
        <w:rPr>
          <w:rFonts w:ascii="仿宋" w:hAnsi="仿宋" w:eastAsia="仿宋"/>
          <w:sz w:val="24"/>
          <w:szCs w:val="24"/>
        </w:rPr>
        <w:t>或平均成绩80分以上；</w:t>
      </w:r>
    </w:p>
    <w:p>
      <w:pPr>
        <w:spacing w:line="400" w:lineRule="exact"/>
        <w:ind w:firstLine="240" w:firstLineChars="100"/>
        <w:jc w:val="left"/>
        <w:rPr>
          <w:rFonts w:ascii="仿宋" w:hAnsi="仿宋" w:eastAsia="仿宋"/>
          <w:sz w:val="24"/>
          <w:szCs w:val="24"/>
        </w:rPr>
      </w:pPr>
      <w:r>
        <w:rPr>
          <w:rFonts w:hint="eastAsia" w:ascii="微软雅黑" w:hAnsi="微软雅黑" w:eastAsia="微软雅黑" w:cs="微软雅黑"/>
          <w:sz w:val="24"/>
          <w:szCs w:val="24"/>
        </w:rPr>
        <w:t>•</w:t>
      </w:r>
      <w:r>
        <w:rPr>
          <w:rFonts w:ascii="仿宋" w:hAnsi="仿宋" w:eastAsia="仿宋"/>
          <w:sz w:val="24"/>
          <w:szCs w:val="24"/>
        </w:rPr>
        <w:t>4分制GPA达2.8以上（5分制GPA&gt;=3.0,或平均成绩75分以上），并获得“校</w:t>
      </w:r>
      <w:r>
        <w:rPr>
          <w:rFonts w:ascii="仿宋" w:hAnsi="仿宋" w:eastAsia="仿宋"/>
          <w:sz w:val="24"/>
          <w:szCs w:val="24"/>
        </w:rPr>
        <w:tab/>
      </w:r>
      <w:r>
        <w:rPr>
          <w:rFonts w:ascii="仿宋" w:hAnsi="仿宋" w:eastAsia="仿宋"/>
          <w:sz w:val="24"/>
          <w:szCs w:val="24"/>
        </w:rPr>
        <w:t>级优秀学生干部”称号者，或取得省部级以上特别优秀的研发、创新、创业、学术</w:t>
      </w:r>
      <w:r>
        <w:rPr>
          <w:rFonts w:ascii="仿宋" w:hAnsi="仿宋" w:eastAsia="仿宋"/>
          <w:sz w:val="24"/>
          <w:szCs w:val="24"/>
        </w:rPr>
        <w:tab/>
      </w:r>
      <w:r>
        <w:rPr>
          <w:rFonts w:ascii="仿宋" w:hAnsi="仿宋" w:eastAsia="仿宋"/>
          <w:sz w:val="24"/>
          <w:szCs w:val="24"/>
        </w:rPr>
        <w:t>成果者。</w:t>
      </w:r>
    </w:p>
    <w:p>
      <w:pPr>
        <w:spacing w:line="400" w:lineRule="exact"/>
        <w:ind w:firstLine="240" w:firstLineChars="100"/>
        <w:jc w:val="left"/>
        <w:rPr>
          <w:rFonts w:ascii="仿宋" w:hAnsi="仿宋" w:eastAsia="仿宋"/>
          <w:sz w:val="24"/>
          <w:szCs w:val="24"/>
        </w:rPr>
      </w:pPr>
      <w:r>
        <w:rPr>
          <w:rFonts w:ascii="仿宋" w:hAnsi="仿宋" w:eastAsia="仿宋"/>
          <w:sz w:val="24"/>
          <w:szCs w:val="24"/>
        </w:rPr>
        <w:t>3、学生学风端正，无任何考试作弊或严重违纪记录；</w:t>
      </w:r>
    </w:p>
    <w:p>
      <w:pPr>
        <w:spacing w:line="400" w:lineRule="exact"/>
        <w:ind w:firstLine="240" w:firstLineChars="100"/>
        <w:jc w:val="left"/>
        <w:rPr>
          <w:rFonts w:ascii="仿宋" w:hAnsi="仿宋" w:eastAsia="仿宋"/>
          <w:sz w:val="24"/>
          <w:szCs w:val="24"/>
        </w:rPr>
      </w:pPr>
      <w:r>
        <w:rPr>
          <w:rFonts w:ascii="仿宋" w:hAnsi="仿宋" w:eastAsia="仿宋"/>
          <w:sz w:val="24"/>
          <w:szCs w:val="24"/>
        </w:rPr>
        <w:t>4、学生品德优良、身心健康、成绩优秀，有较强的创新精神、具备独立思考工作能力</w:t>
      </w:r>
    </w:p>
    <w:p>
      <w:pPr>
        <w:spacing w:line="400" w:lineRule="exact"/>
        <w:jc w:val="left"/>
        <w:rPr>
          <w:rFonts w:ascii="仿宋" w:hAnsi="仿宋" w:eastAsia="仿宋"/>
          <w:b/>
          <w:sz w:val="24"/>
          <w:szCs w:val="24"/>
        </w:rPr>
      </w:pPr>
      <w:r>
        <w:rPr>
          <w:rFonts w:ascii="仿宋" w:hAnsi="仿宋" w:eastAsia="仿宋"/>
          <w:b/>
          <w:sz w:val="24"/>
          <w:szCs w:val="24"/>
        </w:rPr>
        <w:t>四、申请时间</w:t>
      </w:r>
      <w:r>
        <w:rPr>
          <w:rFonts w:hint="eastAsia" w:ascii="仿宋" w:hAnsi="仿宋" w:eastAsia="仿宋"/>
          <w:b/>
          <w:sz w:val="24"/>
          <w:szCs w:val="24"/>
        </w:rPr>
        <w:t>：</w:t>
      </w:r>
      <w:r>
        <w:rPr>
          <w:rFonts w:ascii="仿宋" w:hAnsi="仿宋" w:eastAsia="仿宋"/>
          <w:sz w:val="24"/>
          <w:szCs w:val="24"/>
        </w:rPr>
        <w:t>每年11月1日至2月20日之间</w:t>
      </w:r>
      <w:r>
        <w:rPr>
          <w:rFonts w:hint="eastAsia" w:ascii="仿宋" w:hAnsi="仿宋" w:eastAsia="仿宋"/>
          <w:sz w:val="24"/>
          <w:szCs w:val="24"/>
        </w:rPr>
        <w:t>。</w:t>
      </w:r>
    </w:p>
    <w:p>
      <w:pPr>
        <w:spacing w:line="400" w:lineRule="exact"/>
        <w:jc w:val="left"/>
        <w:rPr>
          <w:rFonts w:ascii="仿宋" w:hAnsi="仿宋" w:eastAsia="仿宋"/>
          <w:sz w:val="24"/>
          <w:szCs w:val="24"/>
        </w:rPr>
      </w:pPr>
      <w:r>
        <w:rPr>
          <w:rFonts w:hint="eastAsia" w:ascii="仿宋" w:hAnsi="仿宋" w:eastAsia="仿宋"/>
          <w:b/>
          <w:sz w:val="24"/>
          <w:szCs w:val="24"/>
        </w:rPr>
        <w:t>五、</w:t>
      </w:r>
      <w:r>
        <w:rPr>
          <w:rFonts w:ascii="仿宋" w:hAnsi="仿宋" w:eastAsia="仿宋"/>
          <w:b/>
          <w:sz w:val="24"/>
          <w:szCs w:val="24"/>
        </w:rPr>
        <w:t>参考网站</w:t>
      </w:r>
      <w:r>
        <w:rPr>
          <w:rFonts w:ascii="仿宋" w:hAnsi="仿宋" w:eastAsia="仿宋"/>
          <w:sz w:val="24"/>
          <w:szCs w:val="24"/>
        </w:rPr>
        <w:t>：https://cityu.edu.mo/zh/</w:t>
      </w:r>
    </w:p>
    <w:p>
      <w:pPr>
        <w:spacing w:line="400" w:lineRule="exact"/>
        <w:jc w:val="left"/>
        <w:rPr>
          <w:rFonts w:ascii="仿宋" w:hAnsi="仿宋" w:eastAsia="仿宋"/>
          <w:sz w:val="24"/>
          <w:szCs w:val="24"/>
        </w:rPr>
      </w:pPr>
      <w:r>
        <w:rPr>
          <w:rFonts w:ascii="仿宋" w:hAnsi="仿宋" w:eastAsia="仿宋"/>
          <w:b/>
          <w:sz w:val="24"/>
          <w:szCs w:val="24"/>
        </w:rPr>
        <w:br w:type="page"/>
      </w:r>
    </w:p>
    <w:p>
      <w:pPr>
        <w:pStyle w:val="3"/>
      </w:pPr>
      <w:bookmarkStart w:id="53" w:name="_Toc71373670"/>
      <w:r>
        <w:t>澳门科技大学硕士研究生保荐入学</w:t>
      </w:r>
      <w:bookmarkEnd w:id="53"/>
    </w:p>
    <w:p>
      <w:pPr>
        <w:spacing w:line="400" w:lineRule="exact"/>
        <w:jc w:val="left"/>
        <w:rPr>
          <w:rFonts w:ascii="仿宋" w:hAnsi="仿宋" w:eastAsia="仿宋"/>
          <w:b/>
          <w:sz w:val="24"/>
          <w:szCs w:val="24"/>
        </w:rPr>
      </w:pPr>
      <w:r>
        <w:rPr>
          <w:rFonts w:ascii="仿宋" w:hAnsi="仿宋" w:eastAsia="仿宋"/>
          <w:b/>
          <w:sz w:val="24"/>
          <w:szCs w:val="24"/>
        </w:rPr>
        <w:t>一、院校简介</w:t>
      </w:r>
    </w:p>
    <w:p>
      <w:pPr>
        <w:spacing w:line="400" w:lineRule="exact"/>
        <w:ind w:firstLine="480" w:firstLineChars="200"/>
        <w:jc w:val="left"/>
        <w:rPr>
          <w:rFonts w:ascii="仿宋" w:hAnsi="仿宋" w:eastAsia="仿宋"/>
          <w:sz w:val="24"/>
          <w:szCs w:val="24"/>
        </w:rPr>
      </w:pPr>
      <w:r>
        <w:rPr>
          <w:rFonts w:ascii="仿宋" w:hAnsi="仿宋" w:eastAsia="仿宋"/>
          <w:sz w:val="24"/>
          <w:szCs w:val="24"/>
        </w:rPr>
        <w:t>澳门科技大学（英语：Macau University of Science and Technology；简称澳科大、MUST）建校于2000年，是澳门本地规模最大的综合型大学，为国际大学协会、亚太大学联合会、中国高校行星科学联盟、粤港澳空间科学与技术联盟 、粤港澳海洋科技创新联盟、粤港澳大湾区物流与供应链创新联盟、粤港澳高校联盟 、海峡两岸暨港澳防灾减灾即永续发展大学联盟及亚洲法律学会成员高校，也是海峡两岸暨港澳最年轻的二十强大学。</w:t>
      </w:r>
    </w:p>
    <w:p>
      <w:pPr>
        <w:spacing w:line="400" w:lineRule="exact"/>
        <w:ind w:firstLine="480" w:firstLineChars="200"/>
        <w:jc w:val="left"/>
        <w:rPr>
          <w:rFonts w:ascii="仿宋" w:hAnsi="仿宋" w:eastAsia="仿宋"/>
          <w:sz w:val="24"/>
          <w:szCs w:val="24"/>
        </w:rPr>
      </w:pPr>
      <w:r>
        <w:rPr>
          <w:rFonts w:ascii="仿宋" w:hAnsi="仿宋" w:eastAsia="仿宋"/>
          <w:sz w:val="24"/>
          <w:szCs w:val="24"/>
        </w:rPr>
        <w:t>澳门科技大学在泰晤士高等教育（Times Higher Education）发布的2020年世界大学排名中位列世界251-300名，为澳门高校之首，港澳地区第六名，与中山大学同一区间，在内地仅仅次于清北和华东五校；在2019年QS亚洲大学排名中位列229位；在2019年ARWU世界大学学术排名中，位列世界501-600区间；在2019年中国</w:t>
      </w:r>
      <w:r>
        <w:rPr>
          <w:rFonts w:hint="eastAsia" w:ascii="微软雅黑" w:hAnsi="微软雅黑" w:eastAsia="微软雅黑" w:cs="微软雅黑"/>
          <w:sz w:val="24"/>
          <w:szCs w:val="24"/>
        </w:rPr>
        <w:t>•</w:t>
      </w:r>
      <w:r>
        <w:rPr>
          <w:rFonts w:ascii="仿宋" w:hAnsi="仿宋" w:eastAsia="仿宋"/>
          <w:sz w:val="24"/>
          <w:szCs w:val="24"/>
        </w:rPr>
        <w:t>两岸四地大学排名中列第20位，连续五年获得澳门第一。</w:t>
      </w:r>
    </w:p>
    <w:p>
      <w:pPr>
        <w:spacing w:line="400" w:lineRule="exact"/>
        <w:jc w:val="left"/>
        <w:rPr>
          <w:rFonts w:ascii="仿宋" w:hAnsi="仿宋" w:eastAsia="仿宋"/>
          <w:b/>
          <w:sz w:val="24"/>
          <w:szCs w:val="24"/>
        </w:rPr>
      </w:pPr>
      <w:r>
        <w:rPr>
          <w:rFonts w:ascii="仿宋" w:hAnsi="仿宋" w:eastAsia="仿宋"/>
          <w:b/>
          <w:sz w:val="24"/>
          <w:szCs w:val="24"/>
        </w:rPr>
        <w:t>二、硕士推免简介</w:t>
      </w:r>
    </w:p>
    <w:p>
      <w:pPr>
        <w:spacing w:line="400" w:lineRule="exact"/>
        <w:ind w:firstLine="240" w:firstLineChars="100"/>
        <w:jc w:val="left"/>
        <w:rPr>
          <w:rFonts w:ascii="仿宋" w:hAnsi="仿宋" w:eastAsia="仿宋"/>
          <w:sz w:val="24"/>
          <w:szCs w:val="24"/>
        </w:rPr>
      </w:pPr>
      <w:r>
        <w:rPr>
          <w:rFonts w:ascii="仿宋" w:hAnsi="仿宋" w:eastAsia="仿宋"/>
          <w:sz w:val="24"/>
          <w:szCs w:val="24"/>
        </w:rPr>
        <w:t>为鼓励优秀应届生毕业生报读本大学硕士研究生学位课程，特制定保荐入学办法。</w:t>
      </w:r>
    </w:p>
    <w:p>
      <w:pPr>
        <w:spacing w:line="400" w:lineRule="exact"/>
        <w:jc w:val="left"/>
        <w:rPr>
          <w:rFonts w:ascii="仿宋" w:hAnsi="仿宋" w:eastAsia="仿宋"/>
          <w:b/>
          <w:sz w:val="24"/>
          <w:szCs w:val="24"/>
        </w:rPr>
      </w:pPr>
      <w:r>
        <w:rPr>
          <w:rFonts w:ascii="仿宋" w:hAnsi="仿宋" w:eastAsia="仿宋"/>
          <w:b/>
          <w:sz w:val="24"/>
          <w:szCs w:val="24"/>
        </w:rPr>
        <w:t>三、申请要求：</w:t>
      </w:r>
    </w:p>
    <w:p>
      <w:pPr>
        <w:spacing w:line="400" w:lineRule="exact"/>
        <w:ind w:firstLine="240" w:firstLineChars="100"/>
        <w:jc w:val="left"/>
        <w:rPr>
          <w:rFonts w:ascii="仿宋" w:hAnsi="仿宋" w:eastAsia="仿宋"/>
          <w:sz w:val="24"/>
          <w:szCs w:val="24"/>
        </w:rPr>
      </w:pPr>
      <w:r>
        <w:rPr>
          <w:rFonts w:ascii="仿宋" w:hAnsi="仿宋" w:eastAsia="仿宋"/>
          <w:sz w:val="24"/>
          <w:szCs w:val="24"/>
        </w:rPr>
        <w:t>1、应届本科毕业生，现就读澳门科技大学、或就读于本校已签署合作协议的内地高等教育院校；</w:t>
      </w:r>
    </w:p>
    <w:p>
      <w:pPr>
        <w:spacing w:line="400" w:lineRule="exact"/>
        <w:ind w:firstLine="240" w:firstLineChars="100"/>
        <w:jc w:val="left"/>
        <w:rPr>
          <w:rFonts w:ascii="仿宋" w:hAnsi="仿宋" w:eastAsia="仿宋"/>
          <w:sz w:val="24"/>
          <w:szCs w:val="24"/>
        </w:rPr>
      </w:pPr>
      <w:r>
        <w:rPr>
          <w:rFonts w:ascii="仿宋" w:hAnsi="仿宋" w:eastAsia="仿宋"/>
          <w:sz w:val="24"/>
          <w:szCs w:val="24"/>
        </w:rPr>
        <w:t>2、本科阶段学习成绩优秀，本校本科在读学生在读报名之前六个学期成绩绩点达到</w:t>
      </w:r>
      <w:r>
        <w:rPr>
          <w:rFonts w:ascii="仿宋" w:hAnsi="仿宋" w:eastAsia="仿宋"/>
          <w:sz w:val="24"/>
          <w:szCs w:val="24"/>
        </w:rPr>
        <w:tab/>
      </w:r>
      <w:r>
        <w:rPr>
          <w:rFonts w:ascii="仿宋" w:hAnsi="仿宋" w:eastAsia="仿宋"/>
          <w:sz w:val="24"/>
          <w:szCs w:val="24"/>
        </w:rPr>
        <w:tab/>
      </w:r>
      <w:r>
        <w:rPr>
          <w:rFonts w:ascii="仿宋" w:hAnsi="仿宋" w:eastAsia="仿宋"/>
          <w:sz w:val="24"/>
          <w:szCs w:val="24"/>
        </w:rPr>
        <w:t>GPA&gt;=3.5(4分制),非本校在读学生请参照此标准；</w:t>
      </w:r>
    </w:p>
    <w:p>
      <w:pPr>
        <w:spacing w:line="400" w:lineRule="exact"/>
        <w:ind w:firstLine="240" w:firstLineChars="100"/>
        <w:jc w:val="left"/>
        <w:rPr>
          <w:rFonts w:ascii="仿宋" w:hAnsi="仿宋" w:eastAsia="仿宋"/>
          <w:sz w:val="24"/>
          <w:szCs w:val="24"/>
        </w:rPr>
      </w:pPr>
      <w:r>
        <w:rPr>
          <w:rFonts w:ascii="仿宋" w:hAnsi="仿宋" w:eastAsia="仿宋"/>
          <w:sz w:val="24"/>
          <w:szCs w:val="24"/>
        </w:rPr>
        <w:t>3、符合相关课程报考要求（详情参阅招生简章）；</w:t>
      </w:r>
    </w:p>
    <w:p>
      <w:pPr>
        <w:spacing w:line="400" w:lineRule="exact"/>
        <w:ind w:firstLine="240" w:firstLineChars="100"/>
        <w:jc w:val="left"/>
        <w:rPr>
          <w:rFonts w:ascii="仿宋" w:hAnsi="仿宋" w:eastAsia="仿宋"/>
          <w:sz w:val="24"/>
          <w:szCs w:val="24"/>
        </w:rPr>
      </w:pPr>
      <w:r>
        <w:rPr>
          <w:rFonts w:ascii="仿宋" w:hAnsi="仿宋" w:eastAsia="仿宋"/>
          <w:sz w:val="24"/>
          <w:szCs w:val="24"/>
        </w:rPr>
        <w:t>4、品德优良、学风端正，无任何考试作弊或违纪行为。</w:t>
      </w:r>
    </w:p>
    <w:p>
      <w:pPr>
        <w:spacing w:line="400" w:lineRule="exact"/>
        <w:jc w:val="left"/>
        <w:rPr>
          <w:rFonts w:ascii="仿宋" w:hAnsi="仿宋" w:eastAsia="仿宋"/>
          <w:b/>
          <w:sz w:val="24"/>
          <w:szCs w:val="24"/>
        </w:rPr>
      </w:pPr>
      <w:r>
        <w:rPr>
          <w:rFonts w:ascii="仿宋" w:hAnsi="仿宋" w:eastAsia="仿宋"/>
          <w:b/>
          <w:sz w:val="24"/>
          <w:szCs w:val="24"/>
        </w:rPr>
        <w:t>四、申请日期</w:t>
      </w:r>
    </w:p>
    <w:p>
      <w:pPr>
        <w:spacing w:line="400" w:lineRule="exact"/>
        <w:ind w:firstLine="240" w:firstLineChars="100"/>
        <w:jc w:val="left"/>
        <w:rPr>
          <w:rFonts w:ascii="仿宋" w:hAnsi="仿宋" w:eastAsia="仿宋"/>
          <w:sz w:val="24"/>
          <w:szCs w:val="24"/>
        </w:rPr>
      </w:pPr>
      <w:r>
        <w:rPr>
          <w:rFonts w:ascii="仿宋" w:hAnsi="仿宋" w:eastAsia="仿宋"/>
          <w:sz w:val="24"/>
          <w:szCs w:val="24"/>
        </w:rPr>
        <w:t>每年10月9日至11月15日之间</w:t>
      </w:r>
    </w:p>
    <w:p>
      <w:pPr>
        <w:spacing w:line="400" w:lineRule="exact"/>
        <w:jc w:val="left"/>
        <w:rPr>
          <w:rFonts w:ascii="仿宋" w:hAnsi="仿宋" w:eastAsia="仿宋"/>
          <w:sz w:val="24"/>
          <w:szCs w:val="24"/>
        </w:rPr>
      </w:pPr>
      <w:r>
        <w:rPr>
          <w:rFonts w:ascii="仿宋" w:hAnsi="仿宋" w:eastAsia="仿宋"/>
          <w:b/>
          <w:sz w:val="24"/>
          <w:szCs w:val="24"/>
        </w:rPr>
        <w:t>五、参考网站：</w:t>
      </w:r>
      <w:r>
        <w:rPr>
          <w:rFonts w:ascii="仿宋" w:hAnsi="仿宋" w:eastAsia="仿宋"/>
          <w:sz w:val="24"/>
          <w:szCs w:val="24"/>
        </w:rPr>
        <w:t>https://www.must.edu.mo/</w:t>
      </w:r>
    </w:p>
    <w:p>
      <w:pPr>
        <w:spacing w:line="400" w:lineRule="exact"/>
        <w:jc w:val="left"/>
        <w:rPr>
          <w:rFonts w:ascii="仿宋" w:hAnsi="仿宋" w:eastAsia="仿宋"/>
          <w:sz w:val="24"/>
          <w:szCs w:val="24"/>
        </w:rPr>
      </w:pPr>
      <w:r>
        <w:rPr>
          <w:rFonts w:ascii="仿宋" w:hAnsi="仿宋" w:eastAsia="仿宋"/>
          <w:sz w:val="24"/>
          <w:szCs w:val="24"/>
        </w:rPr>
        <w:br w:type="page"/>
      </w:r>
    </w:p>
    <w:p>
      <w:pPr>
        <w:pStyle w:val="3"/>
      </w:pPr>
      <w:bookmarkStart w:id="54" w:name="_Toc71373671"/>
      <w:r>
        <w:t>香港教育大学保送教育学硕士研究生项目</w:t>
      </w:r>
      <w:bookmarkEnd w:id="54"/>
    </w:p>
    <w:p>
      <w:pPr>
        <w:spacing w:line="400" w:lineRule="exact"/>
        <w:jc w:val="left"/>
        <w:rPr>
          <w:rFonts w:ascii="仿宋" w:hAnsi="仿宋" w:eastAsia="仿宋"/>
          <w:b/>
          <w:sz w:val="24"/>
          <w:szCs w:val="24"/>
        </w:rPr>
      </w:pPr>
      <w:r>
        <w:rPr>
          <w:rFonts w:ascii="仿宋" w:hAnsi="仿宋" w:eastAsia="仿宋"/>
          <w:b/>
          <w:sz w:val="24"/>
          <w:szCs w:val="24"/>
        </w:rPr>
        <w:t>一</w:t>
      </w:r>
      <w:r>
        <w:rPr>
          <w:rFonts w:hint="eastAsia" w:ascii="仿宋" w:hAnsi="仿宋" w:eastAsia="仿宋"/>
          <w:b/>
          <w:sz w:val="24"/>
          <w:szCs w:val="24"/>
        </w:rPr>
        <w:t>、</w:t>
      </w:r>
      <w:r>
        <w:rPr>
          <w:rFonts w:ascii="仿宋" w:hAnsi="仿宋" w:eastAsia="仿宋"/>
          <w:b/>
          <w:sz w:val="24"/>
          <w:szCs w:val="24"/>
        </w:rPr>
        <w:t xml:space="preserve">学校简介 </w:t>
      </w:r>
    </w:p>
    <w:p>
      <w:pPr>
        <w:spacing w:line="400" w:lineRule="exact"/>
        <w:ind w:firstLine="480" w:firstLineChars="200"/>
        <w:jc w:val="left"/>
        <w:rPr>
          <w:rFonts w:ascii="仿宋" w:hAnsi="仿宋" w:eastAsia="仿宋"/>
          <w:sz w:val="24"/>
          <w:szCs w:val="24"/>
        </w:rPr>
      </w:pPr>
      <w:r>
        <w:rPr>
          <w:rFonts w:ascii="仿宋" w:hAnsi="仿宋" w:eastAsia="仿宋"/>
          <w:sz w:val="24"/>
          <w:szCs w:val="24"/>
        </w:rPr>
        <w:t xml:space="preserve">香港教育大学（前身，香港教育学院，于 2016 年 5 月更名）是香港以师范教育为本的大学，前 称为香港教育学院，是八间大学教育资助委员会辖下的法定公立大学之一，为京港大学联盟、粤港 澳高校联盟、沪港大学联盟成员。其教育学在 QS 大学排名中名列世界第 15 位，亚洲第三位。 </w:t>
      </w:r>
    </w:p>
    <w:p>
      <w:pPr>
        <w:spacing w:line="400" w:lineRule="exact"/>
        <w:jc w:val="left"/>
        <w:rPr>
          <w:rFonts w:ascii="仿宋" w:hAnsi="仿宋" w:eastAsia="仿宋"/>
          <w:b/>
          <w:sz w:val="24"/>
          <w:szCs w:val="24"/>
        </w:rPr>
      </w:pPr>
      <w:r>
        <w:rPr>
          <w:rFonts w:ascii="仿宋" w:hAnsi="仿宋" w:eastAsia="仿宋"/>
          <w:b/>
          <w:sz w:val="24"/>
          <w:szCs w:val="24"/>
        </w:rPr>
        <w:t>二</w:t>
      </w:r>
      <w:r>
        <w:rPr>
          <w:rFonts w:hint="eastAsia" w:ascii="仿宋" w:hAnsi="仿宋" w:eastAsia="仿宋"/>
          <w:b/>
          <w:sz w:val="24"/>
          <w:szCs w:val="24"/>
        </w:rPr>
        <w:t>、</w:t>
      </w:r>
      <w:r>
        <w:rPr>
          <w:rFonts w:ascii="仿宋" w:hAnsi="仿宋" w:eastAsia="仿宋"/>
          <w:b/>
          <w:sz w:val="24"/>
          <w:szCs w:val="24"/>
        </w:rPr>
        <w:t xml:space="preserve">项目特色 </w:t>
      </w:r>
    </w:p>
    <w:p>
      <w:pPr>
        <w:spacing w:line="400" w:lineRule="exact"/>
        <w:ind w:firstLine="480" w:firstLineChars="200"/>
        <w:jc w:val="left"/>
        <w:rPr>
          <w:rFonts w:ascii="仿宋" w:hAnsi="仿宋" w:eastAsia="仿宋"/>
          <w:sz w:val="24"/>
          <w:szCs w:val="24"/>
        </w:rPr>
      </w:pPr>
      <w:r>
        <w:rPr>
          <w:rFonts w:ascii="仿宋" w:hAnsi="仿宋" w:eastAsia="仿宋"/>
          <w:sz w:val="24"/>
          <w:szCs w:val="24"/>
        </w:rPr>
        <w:t xml:space="preserve">香港教育大学与我校有着密切的交流与沟通，其研究生院院长每年来我校为申请人进行入学面试，大大缩短申请时间，提高申效率。  </w:t>
      </w:r>
    </w:p>
    <w:p>
      <w:pPr>
        <w:spacing w:line="400" w:lineRule="exact"/>
        <w:jc w:val="left"/>
        <w:rPr>
          <w:rFonts w:ascii="仿宋" w:hAnsi="仿宋" w:eastAsia="仿宋"/>
          <w:b/>
          <w:sz w:val="24"/>
          <w:szCs w:val="24"/>
        </w:rPr>
      </w:pPr>
      <w:r>
        <w:rPr>
          <w:rFonts w:ascii="仿宋" w:hAnsi="仿宋" w:eastAsia="仿宋"/>
          <w:b/>
          <w:sz w:val="24"/>
          <w:szCs w:val="24"/>
        </w:rPr>
        <w:t>三</w:t>
      </w:r>
      <w:r>
        <w:rPr>
          <w:rFonts w:hint="eastAsia" w:ascii="仿宋" w:hAnsi="仿宋" w:eastAsia="仿宋"/>
          <w:b/>
          <w:sz w:val="24"/>
          <w:szCs w:val="24"/>
        </w:rPr>
        <w:t>、</w:t>
      </w:r>
      <w:r>
        <w:rPr>
          <w:rFonts w:ascii="仿宋" w:hAnsi="仿宋" w:eastAsia="仿宋"/>
          <w:b/>
          <w:sz w:val="24"/>
          <w:szCs w:val="24"/>
        </w:rPr>
        <w:t xml:space="preserve">申请条件 </w:t>
      </w:r>
    </w:p>
    <w:p>
      <w:pPr>
        <w:spacing w:line="400" w:lineRule="exact"/>
        <w:ind w:firstLine="240" w:firstLineChars="100"/>
        <w:jc w:val="left"/>
        <w:rPr>
          <w:rFonts w:ascii="仿宋" w:hAnsi="仿宋" w:eastAsia="仿宋"/>
          <w:sz w:val="24"/>
          <w:szCs w:val="24"/>
        </w:rPr>
      </w:pPr>
      <w:r>
        <w:rPr>
          <w:rFonts w:ascii="仿宋" w:hAnsi="仿宋" w:eastAsia="仿宋"/>
          <w:sz w:val="24"/>
          <w:szCs w:val="24"/>
        </w:rPr>
        <w:t xml:space="preserve">1．应届毕业生或我校本科毕业生，成绩良好，具有学士学位； </w:t>
      </w:r>
    </w:p>
    <w:p>
      <w:pPr>
        <w:spacing w:line="400" w:lineRule="exact"/>
        <w:ind w:firstLine="240" w:firstLineChars="100"/>
        <w:jc w:val="left"/>
        <w:rPr>
          <w:rFonts w:ascii="仿宋" w:hAnsi="仿宋" w:eastAsia="仿宋"/>
          <w:sz w:val="24"/>
          <w:szCs w:val="24"/>
        </w:rPr>
      </w:pPr>
      <w:r>
        <w:rPr>
          <w:rFonts w:ascii="仿宋" w:hAnsi="仿宋" w:eastAsia="仿宋"/>
          <w:sz w:val="24"/>
          <w:szCs w:val="24"/>
        </w:rPr>
        <w:t xml:space="preserve">2．雅思（IELTS）6.0；或托福（TOEFL）笔试-550、网考-80；或国家大学英语六级考试总分不低于 430 分；或其他同等资格。 </w:t>
      </w:r>
    </w:p>
    <w:p>
      <w:pPr>
        <w:spacing w:line="400" w:lineRule="exact"/>
        <w:jc w:val="left"/>
        <w:rPr>
          <w:rFonts w:ascii="仿宋" w:hAnsi="仿宋" w:eastAsia="仿宋"/>
          <w:b/>
          <w:sz w:val="24"/>
          <w:szCs w:val="24"/>
        </w:rPr>
      </w:pPr>
      <w:r>
        <w:rPr>
          <w:rFonts w:ascii="仿宋" w:hAnsi="仿宋" w:eastAsia="仿宋"/>
          <w:b/>
          <w:sz w:val="24"/>
          <w:szCs w:val="24"/>
        </w:rPr>
        <w:t>四</w:t>
      </w:r>
      <w:r>
        <w:rPr>
          <w:rFonts w:hint="eastAsia" w:ascii="仿宋" w:hAnsi="仿宋" w:eastAsia="仿宋"/>
          <w:b/>
          <w:sz w:val="24"/>
          <w:szCs w:val="24"/>
        </w:rPr>
        <w:t>、</w:t>
      </w:r>
      <w:r>
        <w:rPr>
          <w:rFonts w:ascii="仿宋" w:hAnsi="仿宋" w:eastAsia="仿宋"/>
          <w:b/>
          <w:sz w:val="24"/>
          <w:szCs w:val="24"/>
        </w:rPr>
        <w:t xml:space="preserve">申请材料 </w:t>
      </w:r>
    </w:p>
    <w:p>
      <w:pPr>
        <w:spacing w:line="400" w:lineRule="exact"/>
        <w:ind w:firstLine="240" w:firstLineChars="100"/>
        <w:jc w:val="left"/>
        <w:rPr>
          <w:rFonts w:ascii="仿宋" w:hAnsi="仿宋" w:eastAsia="仿宋"/>
          <w:sz w:val="24"/>
          <w:szCs w:val="24"/>
        </w:rPr>
      </w:pPr>
      <w:r>
        <w:rPr>
          <w:rFonts w:ascii="仿宋" w:hAnsi="仿宋" w:eastAsia="仿宋"/>
          <w:sz w:val="24"/>
          <w:szCs w:val="24"/>
        </w:rPr>
        <w:t xml:space="preserve">1．教务处盖章的在校成绩单 1 份 </w:t>
      </w:r>
    </w:p>
    <w:p>
      <w:pPr>
        <w:spacing w:line="400" w:lineRule="exact"/>
        <w:ind w:firstLine="240" w:firstLineChars="100"/>
        <w:jc w:val="left"/>
        <w:rPr>
          <w:rFonts w:ascii="仿宋" w:hAnsi="仿宋" w:eastAsia="仿宋"/>
          <w:sz w:val="24"/>
          <w:szCs w:val="24"/>
        </w:rPr>
      </w:pPr>
      <w:r>
        <w:rPr>
          <w:rFonts w:ascii="仿宋" w:hAnsi="仿宋" w:eastAsia="仿宋"/>
          <w:sz w:val="24"/>
          <w:szCs w:val="24"/>
        </w:rPr>
        <w:t xml:space="preserve">2．教务处盖章的在读证明 1 份 </w:t>
      </w:r>
    </w:p>
    <w:p>
      <w:pPr>
        <w:spacing w:line="400" w:lineRule="exact"/>
        <w:ind w:firstLine="240" w:firstLineChars="100"/>
        <w:jc w:val="left"/>
        <w:rPr>
          <w:rFonts w:ascii="仿宋" w:hAnsi="仿宋" w:eastAsia="仿宋"/>
          <w:sz w:val="24"/>
          <w:szCs w:val="24"/>
        </w:rPr>
      </w:pPr>
      <w:r>
        <w:rPr>
          <w:rFonts w:ascii="仿宋" w:hAnsi="仿宋" w:eastAsia="仿宋"/>
          <w:sz w:val="24"/>
          <w:szCs w:val="24"/>
        </w:rPr>
        <w:t xml:space="preserve">3．英语成绩复印件 1 份，原件备查 </w:t>
      </w:r>
    </w:p>
    <w:p>
      <w:pPr>
        <w:spacing w:line="400" w:lineRule="exact"/>
        <w:ind w:firstLine="240" w:firstLineChars="100"/>
        <w:jc w:val="left"/>
        <w:rPr>
          <w:rFonts w:ascii="仿宋" w:hAnsi="仿宋" w:eastAsia="仿宋"/>
          <w:sz w:val="24"/>
          <w:szCs w:val="24"/>
        </w:rPr>
      </w:pPr>
      <w:r>
        <w:rPr>
          <w:rFonts w:ascii="仿宋" w:hAnsi="仿宋" w:eastAsia="仿宋"/>
          <w:sz w:val="24"/>
          <w:szCs w:val="24"/>
        </w:rPr>
        <w:t xml:space="preserve">4．香港教育大学硕士课程申请表 1 份 </w:t>
      </w:r>
    </w:p>
    <w:p>
      <w:pPr>
        <w:spacing w:line="400" w:lineRule="exact"/>
        <w:ind w:firstLine="240" w:firstLineChars="100"/>
        <w:jc w:val="left"/>
        <w:rPr>
          <w:rFonts w:ascii="仿宋" w:hAnsi="仿宋" w:eastAsia="仿宋"/>
          <w:sz w:val="24"/>
          <w:szCs w:val="24"/>
        </w:rPr>
      </w:pPr>
      <w:r>
        <w:rPr>
          <w:rFonts w:ascii="仿宋" w:hAnsi="仿宋" w:eastAsia="仿宋"/>
          <w:sz w:val="24"/>
          <w:szCs w:val="24"/>
        </w:rPr>
        <w:t xml:space="preserve">5．个人简历 1 份 </w:t>
      </w:r>
    </w:p>
    <w:p>
      <w:pPr>
        <w:spacing w:line="400" w:lineRule="exact"/>
        <w:ind w:firstLine="240" w:firstLineChars="100"/>
        <w:jc w:val="left"/>
        <w:rPr>
          <w:rFonts w:ascii="仿宋" w:hAnsi="仿宋" w:eastAsia="仿宋"/>
          <w:sz w:val="24"/>
          <w:szCs w:val="24"/>
        </w:rPr>
      </w:pPr>
      <w:r>
        <w:rPr>
          <w:rFonts w:ascii="仿宋" w:hAnsi="仿宋" w:eastAsia="仿宋"/>
          <w:sz w:val="24"/>
          <w:szCs w:val="24"/>
        </w:rPr>
        <w:t xml:space="preserve">6．各类获奖证书 </w:t>
      </w:r>
    </w:p>
    <w:p>
      <w:pPr>
        <w:spacing w:line="400" w:lineRule="exact"/>
        <w:jc w:val="left"/>
        <w:rPr>
          <w:rFonts w:ascii="仿宋" w:hAnsi="仿宋" w:eastAsia="仿宋"/>
          <w:b/>
          <w:sz w:val="24"/>
          <w:szCs w:val="24"/>
        </w:rPr>
      </w:pPr>
      <w:r>
        <w:rPr>
          <w:rFonts w:ascii="仿宋" w:hAnsi="仿宋" w:eastAsia="仿宋"/>
          <w:b/>
          <w:sz w:val="24"/>
          <w:szCs w:val="24"/>
        </w:rPr>
        <w:t>五</w:t>
      </w:r>
      <w:r>
        <w:rPr>
          <w:rFonts w:hint="eastAsia" w:ascii="仿宋" w:hAnsi="仿宋" w:eastAsia="仿宋"/>
          <w:b/>
          <w:sz w:val="24"/>
          <w:szCs w:val="24"/>
        </w:rPr>
        <w:t>、</w:t>
      </w:r>
      <w:r>
        <w:rPr>
          <w:rFonts w:ascii="仿宋" w:hAnsi="仿宋" w:eastAsia="仿宋"/>
          <w:b/>
          <w:sz w:val="24"/>
          <w:szCs w:val="24"/>
        </w:rPr>
        <w:t xml:space="preserve">项目年限 </w:t>
      </w:r>
    </w:p>
    <w:p>
      <w:pPr>
        <w:spacing w:line="400" w:lineRule="exact"/>
        <w:ind w:firstLine="240" w:firstLineChars="100"/>
        <w:jc w:val="left"/>
        <w:rPr>
          <w:rFonts w:ascii="仿宋" w:hAnsi="仿宋" w:eastAsia="仿宋"/>
          <w:sz w:val="24"/>
          <w:szCs w:val="24"/>
        </w:rPr>
      </w:pPr>
      <w:r>
        <w:rPr>
          <w:rFonts w:ascii="仿宋" w:hAnsi="仿宋" w:eastAsia="仿宋"/>
          <w:sz w:val="24"/>
          <w:szCs w:val="24"/>
        </w:rPr>
        <w:t xml:space="preserve">1 年 </w:t>
      </w:r>
    </w:p>
    <w:p>
      <w:pPr>
        <w:spacing w:line="400" w:lineRule="exact"/>
        <w:jc w:val="left"/>
        <w:rPr>
          <w:rFonts w:ascii="仿宋" w:hAnsi="仿宋" w:eastAsia="仿宋"/>
          <w:b/>
          <w:sz w:val="24"/>
          <w:szCs w:val="24"/>
        </w:rPr>
      </w:pPr>
      <w:r>
        <w:rPr>
          <w:rFonts w:ascii="仿宋" w:hAnsi="仿宋" w:eastAsia="仿宋"/>
          <w:b/>
          <w:sz w:val="24"/>
          <w:szCs w:val="24"/>
        </w:rPr>
        <w:t>六</w:t>
      </w:r>
      <w:r>
        <w:rPr>
          <w:rFonts w:hint="eastAsia" w:ascii="仿宋" w:hAnsi="仿宋" w:eastAsia="仿宋"/>
          <w:b/>
          <w:sz w:val="24"/>
          <w:szCs w:val="24"/>
        </w:rPr>
        <w:t>、</w:t>
      </w:r>
      <w:r>
        <w:rPr>
          <w:rFonts w:ascii="仿宋" w:hAnsi="仿宋" w:eastAsia="仿宋"/>
          <w:b/>
          <w:sz w:val="24"/>
          <w:szCs w:val="24"/>
        </w:rPr>
        <w:t xml:space="preserve">报名及开学时间 </w:t>
      </w:r>
    </w:p>
    <w:p>
      <w:pPr>
        <w:spacing w:line="400" w:lineRule="exact"/>
        <w:ind w:firstLine="240" w:firstLineChars="100"/>
        <w:jc w:val="left"/>
        <w:rPr>
          <w:rFonts w:ascii="仿宋" w:hAnsi="仿宋" w:eastAsia="仿宋"/>
          <w:sz w:val="24"/>
          <w:szCs w:val="24"/>
        </w:rPr>
      </w:pPr>
      <w:r>
        <w:rPr>
          <w:rFonts w:ascii="仿宋" w:hAnsi="仿宋" w:eastAsia="仿宋"/>
          <w:sz w:val="24"/>
          <w:szCs w:val="24"/>
        </w:rPr>
        <w:t xml:space="preserve">报名时间：秋季入学：9 月初；春季入学：2 月上旬 </w:t>
      </w:r>
    </w:p>
    <w:p>
      <w:pPr>
        <w:spacing w:line="400" w:lineRule="exact"/>
        <w:ind w:firstLine="240" w:firstLineChars="100"/>
        <w:jc w:val="left"/>
        <w:rPr>
          <w:rFonts w:ascii="仿宋" w:hAnsi="仿宋" w:eastAsia="仿宋"/>
          <w:sz w:val="24"/>
          <w:szCs w:val="24"/>
        </w:rPr>
      </w:pPr>
      <w:r>
        <w:rPr>
          <w:rFonts w:ascii="仿宋" w:hAnsi="仿宋" w:eastAsia="仿宋"/>
          <w:sz w:val="24"/>
          <w:szCs w:val="24"/>
        </w:rPr>
        <w:t>报名截止时间：秋季入学：12 月初；春季入学：5 月中旬</w:t>
      </w:r>
    </w:p>
    <w:p>
      <w:pPr>
        <w:spacing w:line="400" w:lineRule="exact"/>
        <w:ind w:firstLine="240" w:firstLineChars="100"/>
        <w:jc w:val="left"/>
        <w:rPr>
          <w:rFonts w:ascii="仿宋" w:hAnsi="仿宋" w:eastAsia="仿宋"/>
          <w:sz w:val="24"/>
          <w:szCs w:val="24"/>
        </w:rPr>
      </w:pPr>
    </w:p>
    <w:p>
      <w:pPr>
        <w:spacing w:line="400" w:lineRule="exact"/>
        <w:ind w:firstLine="240" w:firstLineChars="100"/>
        <w:jc w:val="left"/>
        <w:rPr>
          <w:rFonts w:ascii="仿宋" w:hAnsi="仿宋" w:eastAsia="仿宋"/>
          <w:sz w:val="24"/>
          <w:szCs w:val="24"/>
        </w:rPr>
      </w:pPr>
    </w:p>
    <w:p>
      <w:pPr>
        <w:spacing w:line="400" w:lineRule="exact"/>
        <w:ind w:firstLine="240" w:firstLineChars="100"/>
        <w:jc w:val="left"/>
        <w:rPr>
          <w:rFonts w:ascii="仿宋" w:hAnsi="仿宋" w:eastAsia="仿宋"/>
          <w:sz w:val="24"/>
          <w:szCs w:val="24"/>
        </w:rPr>
      </w:pPr>
    </w:p>
    <w:p>
      <w:pPr>
        <w:spacing w:line="400" w:lineRule="exact"/>
        <w:rPr>
          <w:rFonts w:ascii="仿宋" w:hAnsi="仿宋" w:eastAsia="仿宋"/>
          <w:sz w:val="24"/>
          <w:szCs w:val="24"/>
        </w:rPr>
      </w:pPr>
      <w:r>
        <w:rPr>
          <w:rFonts w:ascii="仿宋" w:hAnsi="仿宋" w:eastAsia="仿宋"/>
          <w:sz w:val="24"/>
          <w:szCs w:val="24"/>
        </w:rPr>
        <w:br w:type="page"/>
      </w:r>
    </w:p>
    <w:p>
      <w:pPr>
        <w:pStyle w:val="3"/>
        <w:rPr>
          <w:sz w:val="24"/>
          <w:szCs w:val="24"/>
        </w:rPr>
      </w:pPr>
      <w:bookmarkStart w:id="55" w:name="_Toc71373672"/>
      <w:r>
        <w:rPr>
          <w:rFonts w:hint="eastAsia"/>
        </w:rPr>
        <w:t>英国雷丁大学</w:t>
      </w:r>
      <w:r>
        <w:t>4+1本硕项目</w:t>
      </w:r>
      <w:bookmarkEnd w:id="55"/>
    </w:p>
    <w:p>
      <w:pPr>
        <w:spacing w:line="400" w:lineRule="exact"/>
        <w:jc w:val="left"/>
        <w:rPr>
          <w:rFonts w:ascii="仿宋" w:hAnsi="仿宋" w:eastAsia="仿宋"/>
          <w:b/>
          <w:sz w:val="24"/>
          <w:szCs w:val="24"/>
        </w:rPr>
      </w:pPr>
      <w:r>
        <w:rPr>
          <w:rFonts w:ascii="仿宋" w:hAnsi="仿宋" w:eastAsia="仿宋"/>
          <w:b/>
          <w:sz w:val="24"/>
          <w:szCs w:val="24"/>
        </w:rPr>
        <w:t>一、</w:t>
      </w:r>
      <w:r>
        <w:rPr>
          <w:rFonts w:hint="eastAsia" w:ascii="仿宋" w:hAnsi="仿宋" w:eastAsia="仿宋"/>
          <w:b/>
          <w:sz w:val="24"/>
          <w:szCs w:val="24"/>
        </w:rPr>
        <w:t>学校简介</w:t>
      </w:r>
    </w:p>
    <w:p>
      <w:pPr>
        <w:spacing w:line="400" w:lineRule="exact"/>
        <w:ind w:firstLine="480" w:firstLineChars="200"/>
        <w:jc w:val="left"/>
        <w:rPr>
          <w:rFonts w:ascii="仿宋" w:hAnsi="仿宋" w:eastAsia="仿宋"/>
          <w:sz w:val="24"/>
          <w:szCs w:val="24"/>
        </w:rPr>
      </w:pPr>
      <w:r>
        <w:rPr>
          <w:rFonts w:hint="eastAsia" w:ascii="仿宋" w:hAnsi="仿宋" w:eastAsia="仿宋"/>
          <w:sz w:val="24"/>
          <w:szCs w:val="24"/>
        </w:rPr>
        <w:t>雷丁大学始建于1</w:t>
      </w:r>
      <w:r>
        <w:rPr>
          <w:rFonts w:ascii="仿宋" w:hAnsi="仿宋" w:eastAsia="仿宋"/>
          <w:sz w:val="24"/>
          <w:szCs w:val="24"/>
        </w:rPr>
        <w:t>892</w:t>
      </w:r>
      <w:r>
        <w:rPr>
          <w:rFonts w:hint="eastAsia" w:ascii="仿宋" w:hAnsi="仿宋" w:eastAsia="仿宋"/>
          <w:sz w:val="24"/>
          <w:szCs w:val="24"/>
        </w:rPr>
        <w:t>年，现已成为一所集研究和教学一体的综合性大学，位于英国一流大学之列，曾 4次获得女王周年奖（Queen’s Anniversary Prize）。根据2014年NSS调查，89%的学生表示对其在雷丁的学习表示满意，这在所有英国大学中位列前茅。雷丁大学亨利商学院（Henley Business School），是英国最早成立的商学院（1945年），是欧洲顶尖商学院，是同时获得三重认证（AMBA, EQUIS, AACSB） 的商学院之一。雷丁大学一直为其在教学及研究领域取得的成果而骄傲，在最新的国家科研评估—英国大学科研质量调查（REF）中，雷丁大学有98%的研究成果取得世界认可，其中78%的研究被评为优秀级别（excellent）。</w:t>
      </w:r>
    </w:p>
    <w:p>
      <w:pPr>
        <w:spacing w:line="400" w:lineRule="exact"/>
        <w:jc w:val="left"/>
        <w:rPr>
          <w:rFonts w:ascii="仿宋" w:hAnsi="仿宋" w:eastAsia="仿宋"/>
          <w:b/>
          <w:sz w:val="24"/>
          <w:szCs w:val="24"/>
        </w:rPr>
      </w:pPr>
      <w:r>
        <w:rPr>
          <w:rFonts w:hint="eastAsia" w:ascii="仿宋" w:hAnsi="仿宋" w:eastAsia="仿宋"/>
          <w:b/>
          <w:sz w:val="24"/>
          <w:szCs w:val="24"/>
        </w:rPr>
        <w:t>二</w:t>
      </w:r>
      <w:r>
        <w:rPr>
          <w:rFonts w:ascii="仿宋" w:hAnsi="仿宋" w:eastAsia="仿宋"/>
          <w:b/>
          <w:sz w:val="24"/>
          <w:szCs w:val="24"/>
        </w:rPr>
        <w:t>、项目简介</w:t>
      </w:r>
    </w:p>
    <w:p>
      <w:pPr>
        <w:spacing w:line="400" w:lineRule="exact"/>
        <w:ind w:firstLine="480" w:firstLineChars="200"/>
        <w:jc w:val="left"/>
        <w:rPr>
          <w:rFonts w:ascii="仿宋" w:hAnsi="仿宋" w:eastAsia="仿宋"/>
          <w:sz w:val="24"/>
          <w:szCs w:val="24"/>
        </w:rPr>
      </w:pPr>
      <w:r>
        <w:rPr>
          <w:rFonts w:hint="eastAsia" w:ascii="仿宋" w:hAnsi="仿宋" w:eastAsia="仿宋"/>
          <w:sz w:val="24"/>
          <w:szCs w:val="24"/>
        </w:rPr>
        <w:t>雷丁大学和南京信息工程大学在江苏-英国高水平大学20+20联盟年会上签署了4+1合作项目，为我校本科毕业生前往雷丁大学进行硕士学习提供更多便利和优势。我校毕业生申请雷丁大学硕士课程，可获得10%的学费减免。</w:t>
      </w:r>
    </w:p>
    <w:p>
      <w:pPr>
        <w:spacing w:line="400" w:lineRule="exact"/>
        <w:jc w:val="left"/>
        <w:rPr>
          <w:rFonts w:ascii="仿宋" w:hAnsi="仿宋" w:eastAsia="仿宋"/>
          <w:b/>
          <w:sz w:val="24"/>
          <w:szCs w:val="24"/>
        </w:rPr>
      </w:pPr>
      <w:r>
        <w:rPr>
          <w:rFonts w:hint="eastAsia" w:ascii="仿宋" w:hAnsi="仿宋" w:eastAsia="仿宋"/>
          <w:b/>
          <w:sz w:val="24"/>
          <w:szCs w:val="24"/>
        </w:rPr>
        <w:t>三</w:t>
      </w:r>
      <w:r>
        <w:rPr>
          <w:rFonts w:ascii="仿宋" w:hAnsi="仿宋" w:eastAsia="仿宋"/>
          <w:b/>
          <w:sz w:val="24"/>
          <w:szCs w:val="24"/>
        </w:rPr>
        <w:t>、申请要求</w:t>
      </w:r>
    </w:p>
    <w:p>
      <w:pPr>
        <w:spacing w:line="400" w:lineRule="exact"/>
        <w:ind w:firstLine="480" w:firstLineChars="200"/>
        <w:jc w:val="left"/>
        <w:rPr>
          <w:rFonts w:ascii="仿宋" w:hAnsi="仿宋" w:eastAsia="仿宋"/>
          <w:sz w:val="24"/>
          <w:szCs w:val="24"/>
        </w:rPr>
      </w:pPr>
      <w:r>
        <w:rPr>
          <w:rFonts w:hint="eastAsia" w:ascii="仿宋" w:hAnsi="仿宋" w:eastAsia="仿宋" w:cs="微软雅黑"/>
          <w:sz w:val="24"/>
          <w:szCs w:val="24"/>
        </w:rPr>
        <w:t>1、</w:t>
      </w:r>
      <w:r>
        <w:rPr>
          <w:rFonts w:hint="eastAsia" w:ascii="仿宋" w:hAnsi="仿宋" w:eastAsia="仿宋"/>
          <w:sz w:val="24"/>
          <w:szCs w:val="24"/>
        </w:rPr>
        <w:t>本项目对我校所有应届本科毕业生开放申请；</w:t>
      </w:r>
    </w:p>
    <w:p>
      <w:pPr>
        <w:spacing w:line="400" w:lineRule="exact"/>
        <w:ind w:firstLine="480" w:firstLineChars="200"/>
        <w:jc w:val="left"/>
        <w:rPr>
          <w:rFonts w:ascii="仿宋" w:hAnsi="仿宋" w:eastAsia="仿宋"/>
          <w:sz w:val="24"/>
          <w:szCs w:val="24"/>
        </w:rPr>
      </w:pPr>
      <w:r>
        <w:rPr>
          <w:rFonts w:hint="eastAsia" w:ascii="仿宋" w:hAnsi="仿宋" w:eastAsia="仿宋" w:cs="微软雅黑"/>
          <w:sz w:val="24"/>
          <w:szCs w:val="24"/>
        </w:rPr>
        <w:t>2、</w:t>
      </w:r>
      <w:r>
        <w:rPr>
          <w:rFonts w:hint="eastAsia" w:ascii="仿宋" w:hAnsi="仿宋" w:eastAsia="仿宋"/>
          <w:sz w:val="24"/>
          <w:szCs w:val="24"/>
        </w:rPr>
        <w:t>本项目适用于所有雷丁大学全日制硕士课程（雷丁大学开设的硕士课程，请见大学官网https://www.reading.ac.uk/ready-to-study/study/postgraduate-study.aspx）；</w:t>
      </w:r>
    </w:p>
    <w:p>
      <w:pPr>
        <w:spacing w:line="400" w:lineRule="exact"/>
        <w:ind w:firstLine="480" w:firstLineChars="200"/>
        <w:jc w:val="left"/>
        <w:rPr>
          <w:rFonts w:ascii="仿宋" w:hAnsi="仿宋" w:eastAsia="仿宋"/>
          <w:sz w:val="24"/>
          <w:szCs w:val="24"/>
        </w:rPr>
      </w:pPr>
      <w:r>
        <w:rPr>
          <w:rFonts w:hint="eastAsia" w:ascii="仿宋" w:hAnsi="仿宋" w:eastAsia="仿宋" w:cs="微软雅黑"/>
          <w:sz w:val="24"/>
          <w:szCs w:val="24"/>
        </w:rPr>
        <w:t>3、</w:t>
      </w:r>
      <w:r>
        <w:rPr>
          <w:rFonts w:hint="eastAsia" w:ascii="仿宋" w:hAnsi="仿宋" w:eastAsia="仿宋"/>
          <w:sz w:val="24"/>
          <w:szCs w:val="24"/>
        </w:rPr>
        <w:t>学术要求：每个硕士课程的入学要求有所不同，具体请见雷丁大学官网课程页面。一般情况下，雷丁硕士课程要求学生达到英国本科2等1 （2:1）或2等2（2:2）同等水平。作为参考，换算为我校均分，一般为：2:1 对应为我校成绩为75%（亨利商学院要求会稍高）；2:2对应为我校成绩为 70%。</w:t>
      </w:r>
    </w:p>
    <w:p>
      <w:pPr>
        <w:spacing w:line="400" w:lineRule="exact"/>
        <w:ind w:firstLine="480" w:firstLineChars="200"/>
        <w:jc w:val="left"/>
        <w:rPr>
          <w:rFonts w:ascii="仿宋" w:hAnsi="仿宋" w:eastAsia="仿宋"/>
          <w:sz w:val="24"/>
          <w:szCs w:val="24"/>
        </w:rPr>
      </w:pPr>
      <w:r>
        <w:rPr>
          <w:rFonts w:hint="eastAsia" w:ascii="仿宋" w:hAnsi="仿宋" w:eastAsia="仿宋" w:cs="微软雅黑"/>
          <w:sz w:val="24"/>
          <w:szCs w:val="24"/>
        </w:rPr>
        <w:t>4、</w:t>
      </w:r>
      <w:r>
        <w:rPr>
          <w:rFonts w:hint="eastAsia" w:ascii="仿宋" w:hAnsi="仿宋" w:eastAsia="仿宋"/>
          <w:sz w:val="24"/>
          <w:szCs w:val="24"/>
        </w:rPr>
        <w:t>语言要求：申请者应满足课程要求的英语水平要求（一般为雅思）。雷丁大学可接受的英语成绩详见http://www.reading.ac.uk/ad-englishtests.aspx 。</w:t>
      </w:r>
    </w:p>
    <w:p>
      <w:pPr>
        <w:spacing w:line="400" w:lineRule="exact"/>
        <w:jc w:val="left"/>
        <w:rPr>
          <w:rFonts w:ascii="仿宋" w:hAnsi="仿宋" w:eastAsia="仿宋"/>
          <w:b/>
          <w:sz w:val="24"/>
          <w:szCs w:val="24"/>
        </w:rPr>
      </w:pPr>
      <w:r>
        <w:rPr>
          <w:rFonts w:hint="eastAsia" w:ascii="仿宋" w:hAnsi="仿宋" w:eastAsia="仿宋"/>
          <w:b/>
          <w:sz w:val="24"/>
          <w:szCs w:val="24"/>
        </w:rPr>
        <w:t>四、申请方式</w:t>
      </w:r>
    </w:p>
    <w:p>
      <w:pPr>
        <w:spacing w:line="400" w:lineRule="exact"/>
        <w:ind w:firstLine="480" w:firstLineChars="200"/>
        <w:jc w:val="left"/>
        <w:rPr>
          <w:rFonts w:ascii="仿宋" w:hAnsi="仿宋" w:eastAsia="仿宋"/>
          <w:sz w:val="24"/>
          <w:szCs w:val="24"/>
        </w:rPr>
      </w:pPr>
      <w:r>
        <w:rPr>
          <w:rFonts w:hint="eastAsia" w:ascii="仿宋" w:hAnsi="仿宋" w:eastAsia="仿宋"/>
          <w:sz w:val="24"/>
          <w:szCs w:val="24"/>
        </w:rPr>
        <w:t xml:space="preserve">申请者需通过雷丁大学申请平台在线提交申请，详见：https://www.risisweb.reading.ac.uk/si/sits.urd/run/siw_ipp_lgn.login?process=siw_ipp_app&amp;code1=P_ADM&amp;code2=0001 </w:t>
      </w:r>
    </w:p>
    <w:p>
      <w:pPr>
        <w:spacing w:line="400" w:lineRule="exact"/>
        <w:jc w:val="left"/>
        <w:rPr>
          <w:rFonts w:ascii="仿宋" w:hAnsi="仿宋" w:eastAsia="仿宋"/>
          <w:sz w:val="24"/>
          <w:szCs w:val="24"/>
        </w:rPr>
      </w:pPr>
      <w:r>
        <w:rPr>
          <w:rFonts w:ascii="仿宋" w:hAnsi="仿宋" w:eastAsia="仿宋"/>
          <w:sz w:val="24"/>
          <w:szCs w:val="24"/>
        </w:rPr>
        <w:t xml:space="preserve">     </w:t>
      </w:r>
      <w:r>
        <w:rPr>
          <w:rFonts w:hint="eastAsia" w:ascii="仿宋" w:hAnsi="仿宋" w:eastAsia="仿宋"/>
          <w:sz w:val="24"/>
          <w:szCs w:val="24"/>
        </w:rPr>
        <w:t>需准备的材料如下：</w:t>
      </w:r>
    </w:p>
    <w:p>
      <w:pPr>
        <w:spacing w:line="400" w:lineRule="exact"/>
        <w:ind w:firstLine="480" w:firstLineChars="200"/>
        <w:jc w:val="left"/>
        <w:rPr>
          <w:rFonts w:ascii="仿宋" w:hAnsi="仿宋" w:eastAsia="仿宋"/>
          <w:sz w:val="24"/>
          <w:szCs w:val="24"/>
        </w:rPr>
      </w:pPr>
      <w:r>
        <w:rPr>
          <w:rFonts w:hint="eastAsia" w:ascii="仿宋" w:hAnsi="仿宋" w:eastAsia="仿宋"/>
          <w:sz w:val="24"/>
          <w:szCs w:val="24"/>
        </w:rPr>
        <w:t>◇在读证明和成绩单 ◇英语成绩（如有）</w:t>
      </w:r>
    </w:p>
    <w:p>
      <w:pPr>
        <w:spacing w:line="400" w:lineRule="exact"/>
        <w:ind w:firstLine="480" w:firstLineChars="200"/>
        <w:jc w:val="left"/>
        <w:rPr>
          <w:rFonts w:ascii="仿宋" w:hAnsi="仿宋" w:eastAsia="仿宋"/>
          <w:sz w:val="24"/>
          <w:szCs w:val="24"/>
        </w:rPr>
      </w:pPr>
      <w:r>
        <w:rPr>
          <w:rFonts w:hint="eastAsia" w:ascii="仿宋" w:hAnsi="仿宋" w:eastAsia="仿宋"/>
          <w:sz w:val="24"/>
          <w:szCs w:val="24"/>
        </w:rPr>
        <w:t xml:space="preserve">◇个人陈述 </w:t>
      </w:r>
      <w:r>
        <w:rPr>
          <w:rFonts w:ascii="仿宋" w:hAnsi="仿宋" w:eastAsia="仿宋"/>
          <w:sz w:val="24"/>
          <w:szCs w:val="24"/>
        </w:rPr>
        <w:t xml:space="preserve">        </w:t>
      </w:r>
      <w:r>
        <w:rPr>
          <w:rFonts w:hint="eastAsia" w:ascii="仿宋" w:hAnsi="仿宋" w:eastAsia="仿宋"/>
          <w:sz w:val="24"/>
          <w:szCs w:val="24"/>
        </w:rPr>
        <w:t>◇推荐信</w:t>
      </w:r>
    </w:p>
    <w:p>
      <w:pPr>
        <w:spacing w:line="400" w:lineRule="exact"/>
        <w:jc w:val="left"/>
        <w:rPr>
          <w:rFonts w:ascii="仿宋" w:hAnsi="仿宋" w:eastAsia="仿宋"/>
          <w:b/>
          <w:sz w:val="24"/>
          <w:szCs w:val="24"/>
        </w:rPr>
      </w:pPr>
    </w:p>
    <w:p>
      <w:pPr>
        <w:spacing w:line="400" w:lineRule="exact"/>
        <w:jc w:val="left"/>
        <w:rPr>
          <w:rFonts w:hint="eastAsia" w:ascii="仿宋" w:hAnsi="仿宋" w:eastAsia="仿宋"/>
          <w:sz w:val="24"/>
          <w:szCs w:val="24"/>
        </w:rPr>
      </w:pPr>
    </w:p>
    <w:p>
      <w:pPr>
        <w:pStyle w:val="3"/>
      </w:pPr>
      <w:bookmarkStart w:id="56" w:name="_Toc71373673"/>
      <w:r>
        <w:t>澳洲蒙纳什大学2+1+1.5本硕项目</w:t>
      </w:r>
      <w:bookmarkEnd w:id="56"/>
    </w:p>
    <w:p>
      <w:pPr>
        <w:spacing w:line="400" w:lineRule="exact"/>
        <w:jc w:val="left"/>
        <w:rPr>
          <w:rFonts w:ascii="仿宋" w:hAnsi="仿宋" w:eastAsia="仿宋"/>
          <w:b/>
          <w:sz w:val="24"/>
          <w:szCs w:val="24"/>
        </w:rPr>
      </w:pPr>
      <w:r>
        <w:rPr>
          <w:rFonts w:ascii="仿宋" w:hAnsi="仿宋" w:eastAsia="仿宋"/>
          <w:b/>
          <w:sz w:val="24"/>
          <w:szCs w:val="24"/>
        </w:rPr>
        <w:t>一、</w:t>
      </w:r>
      <w:r>
        <w:rPr>
          <w:rFonts w:hint="eastAsia" w:ascii="仿宋" w:hAnsi="仿宋" w:eastAsia="仿宋"/>
          <w:b/>
          <w:sz w:val="24"/>
          <w:szCs w:val="24"/>
        </w:rPr>
        <w:t>学校简介</w:t>
      </w:r>
    </w:p>
    <w:p>
      <w:pPr>
        <w:spacing w:line="400" w:lineRule="exact"/>
        <w:ind w:firstLine="480" w:firstLineChars="200"/>
        <w:jc w:val="left"/>
        <w:rPr>
          <w:rFonts w:ascii="仿宋" w:hAnsi="仿宋" w:eastAsia="仿宋"/>
          <w:sz w:val="24"/>
          <w:szCs w:val="24"/>
        </w:rPr>
      </w:pPr>
      <w:r>
        <w:rPr>
          <w:rFonts w:hint="eastAsia" w:ascii="仿宋" w:hAnsi="仿宋" w:eastAsia="仿宋"/>
          <w:sz w:val="24"/>
          <w:szCs w:val="24"/>
        </w:rPr>
        <w:t>坐落于澳大利亚维多利亚州首府墨尔本，是一所蜚声国际的顶尖研究型大学，澳大利亚八校联盟、环太平洋大学联盟、英联邦大学协会和国际大学气候联盟核心成员，澳大利亚五星级大学，南半球首屈一指的学术重镇。学校于1958年由澳大利亚国会建立，是澳大利亚规模最大的密集研究型大学。蒙纳士大学位居2021QS世界大学排名第55位，2021U.S. News世界大学排名第48位。</w:t>
      </w:r>
    </w:p>
    <w:p>
      <w:pPr>
        <w:spacing w:line="400" w:lineRule="exact"/>
        <w:jc w:val="left"/>
        <w:rPr>
          <w:rFonts w:ascii="仿宋" w:hAnsi="仿宋" w:eastAsia="仿宋"/>
          <w:b/>
          <w:sz w:val="24"/>
          <w:szCs w:val="24"/>
        </w:rPr>
      </w:pPr>
      <w:r>
        <w:rPr>
          <w:rFonts w:hint="eastAsia" w:ascii="仿宋" w:hAnsi="仿宋" w:eastAsia="仿宋"/>
          <w:b/>
          <w:sz w:val="24"/>
          <w:szCs w:val="24"/>
        </w:rPr>
        <w:t>二</w:t>
      </w:r>
      <w:r>
        <w:rPr>
          <w:rFonts w:ascii="仿宋" w:hAnsi="仿宋" w:eastAsia="仿宋"/>
          <w:b/>
          <w:sz w:val="24"/>
          <w:szCs w:val="24"/>
        </w:rPr>
        <w:t>、项目简介</w:t>
      </w:r>
    </w:p>
    <w:p>
      <w:pPr>
        <w:spacing w:line="400" w:lineRule="exact"/>
        <w:ind w:firstLine="480" w:firstLineChars="200"/>
        <w:jc w:val="left"/>
        <w:rPr>
          <w:rFonts w:ascii="仿宋" w:hAnsi="仿宋" w:eastAsia="仿宋"/>
          <w:sz w:val="24"/>
          <w:szCs w:val="24"/>
        </w:rPr>
      </w:pPr>
      <w:r>
        <w:rPr>
          <w:rFonts w:hint="eastAsia" w:ascii="仿宋" w:hAnsi="仿宋" w:eastAsia="仿宋"/>
          <w:sz w:val="24"/>
          <w:szCs w:val="24"/>
        </w:rPr>
        <w:t>我校于2</w:t>
      </w:r>
      <w:r>
        <w:rPr>
          <w:rFonts w:ascii="仿宋" w:hAnsi="仿宋" w:eastAsia="仿宋"/>
          <w:sz w:val="24"/>
          <w:szCs w:val="24"/>
        </w:rPr>
        <w:t>020</w:t>
      </w:r>
      <w:r>
        <w:rPr>
          <w:rFonts w:hint="eastAsia" w:ascii="仿宋" w:hAnsi="仿宋" w:eastAsia="仿宋"/>
          <w:sz w:val="24"/>
          <w:szCs w:val="24"/>
        </w:rPr>
        <w:t>年1</w:t>
      </w:r>
      <w:r>
        <w:rPr>
          <w:rFonts w:ascii="仿宋" w:hAnsi="仿宋" w:eastAsia="仿宋"/>
          <w:sz w:val="24"/>
          <w:szCs w:val="24"/>
        </w:rPr>
        <w:t>1</w:t>
      </w:r>
      <w:r>
        <w:rPr>
          <w:rFonts w:hint="eastAsia" w:ascii="仿宋" w:hAnsi="仿宋" w:eastAsia="仿宋"/>
          <w:sz w:val="24"/>
          <w:szCs w:val="24"/>
        </w:rPr>
        <w:t>月份与蒙纳什大学签订学生交流协议。依据协议相关规定，</w:t>
      </w:r>
      <w:r>
        <w:rPr>
          <w:rFonts w:ascii="仿宋" w:hAnsi="仿宋" w:eastAsia="仿宋"/>
          <w:sz w:val="24"/>
          <w:szCs w:val="24"/>
        </w:rPr>
        <w:t>学生</w:t>
      </w:r>
      <w:r>
        <w:rPr>
          <w:rFonts w:hint="eastAsia" w:ascii="仿宋" w:hAnsi="仿宋" w:eastAsia="仿宋"/>
          <w:sz w:val="24"/>
          <w:szCs w:val="24"/>
        </w:rPr>
        <w:t>需在我校完成前两年课程学习，并赴蒙纳什大学完成第三年课程学习。顺利完成学业者，可获得蒙纳什大学授予的学士学位，均分6</w:t>
      </w:r>
      <w:r>
        <w:rPr>
          <w:rFonts w:ascii="仿宋" w:hAnsi="仿宋" w:eastAsia="仿宋"/>
          <w:sz w:val="24"/>
          <w:szCs w:val="24"/>
        </w:rPr>
        <w:t>0</w:t>
      </w:r>
      <w:r>
        <w:rPr>
          <w:rFonts w:hint="eastAsia" w:ascii="仿宋" w:hAnsi="仿宋" w:eastAsia="仿宋"/>
          <w:sz w:val="24"/>
          <w:szCs w:val="24"/>
        </w:rPr>
        <w:t>分以上者即可直接攻读蒙纳什硕士学位。满足我校毕业要求者，可相应获得南京信息工程大学本科毕业证书及学位证书。</w:t>
      </w:r>
    </w:p>
    <w:p>
      <w:pPr>
        <w:spacing w:line="400" w:lineRule="exact"/>
        <w:jc w:val="left"/>
        <w:rPr>
          <w:rFonts w:ascii="仿宋" w:hAnsi="仿宋" w:eastAsia="仿宋"/>
          <w:b/>
          <w:sz w:val="24"/>
          <w:szCs w:val="24"/>
        </w:rPr>
      </w:pPr>
      <w:r>
        <w:rPr>
          <w:rFonts w:hint="eastAsia" w:ascii="仿宋" w:hAnsi="仿宋" w:eastAsia="仿宋"/>
          <w:b/>
          <w:sz w:val="24"/>
          <w:szCs w:val="24"/>
        </w:rPr>
        <w:t>三</w:t>
      </w:r>
      <w:r>
        <w:rPr>
          <w:rFonts w:ascii="仿宋" w:hAnsi="仿宋" w:eastAsia="仿宋"/>
          <w:b/>
          <w:sz w:val="24"/>
          <w:szCs w:val="24"/>
        </w:rPr>
        <w:t>、申请要求：</w:t>
      </w:r>
    </w:p>
    <w:p>
      <w:pPr>
        <w:spacing w:line="400" w:lineRule="exact"/>
        <w:ind w:firstLine="480" w:firstLineChars="200"/>
        <w:jc w:val="left"/>
        <w:rPr>
          <w:rFonts w:ascii="仿宋" w:hAnsi="仿宋" w:eastAsia="仿宋"/>
          <w:sz w:val="24"/>
          <w:szCs w:val="24"/>
        </w:rPr>
      </w:pPr>
      <w:r>
        <w:rPr>
          <w:rFonts w:ascii="仿宋" w:hAnsi="仿宋" w:eastAsia="仿宋"/>
          <w:sz w:val="24"/>
          <w:szCs w:val="24"/>
        </w:rPr>
        <w:t>1、</w:t>
      </w:r>
      <w:r>
        <w:rPr>
          <w:rFonts w:hint="eastAsia" w:ascii="仿宋" w:hAnsi="仿宋" w:eastAsia="仿宋"/>
          <w:sz w:val="24"/>
          <w:szCs w:val="24"/>
        </w:rPr>
        <w:t>应用气象学院相关专业二年级学生</w:t>
      </w:r>
      <w:r>
        <w:rPr>
          <w:rFonts w:ascii="仿宋" w:hAnsi="仿宋" w:eastAsia="仿宋"/>
          <w:sz w:val="24"/>
          <w:szCs w:val="24"/>
        </w:rPr>
        <w:t>；</w:t>
      </w:r>
    </w:p>
    <w:p>
      <w:pPr>
        <w:spacing w:line="400" w:lineRule="exact"/>
        <w:ind w:firstLine="480" w:firstLineChars="200"/>
        <w:jc w:val="left"/>
        <w:rPr>
          <w:rFonts w:ascii="仿宋" w:hAnsi="仿宋" w:eastAsia="仿宋"/>
          <w:sz w:val="24"/>
          <w:szCs w:val="24"/>
        </w:rPr>
      </w:pPr>
      <w:r>
        <w:rPr>
          <w:rFonts w:ascii="仿宋" w:hAnsi="仿宋" w:eastAsia="仿宋"/>
          <w:sz w:val="24"/>
          <w:szCs w:val="24"/>
        </w:rPr>
        <w:t>2、语言要求：雅思6.5</w:t>
      </w:r>
      <w:r>
        <w:rPr>
          <w:rFonts w:hint="eastAsia" w:ascii="仿宋" w:hAnsi="仿宋" w:eastAsia="仿宋"/>
          <w:sz w:val="24"/>
          <w:szCs w:val="24"/>
        </w:rPr>
        <w:t>，其中小分不低于6</w:t>
      </w:r>
      <w:r>
        <w:rPr>
          <w:rFonts w:ascii="仿宋" w:hAnsi="仿宋" w:eastAsia="仿宋"/>
          <w:sz w:val="24"/>
          <w:szCs w:val="24"/>
        </w:rPr>
        <w:t>.0；</w:t>
      </w:r>
      <w:r>
        <w:rPr>
          <w:rFonts w:hint="eastAsia" w:ascii="仿宋" w:hAnsi="仿宋" w:eastAsia="仿宋"/>
          <w:sz w:val="24"/>
          <w:szCs w:val="24"/>
        </w:rPr>
        <w:t>或托福7</w:t>
      </w:r>
      <w:r>
        <w:rPr>
          <w:rFonts w:ascii="仿宋" w:hAnsi="仿宋" w:eastAsia="仿宋"/>
          <w:sz w:val="24"/>
          <w:szCs w:val="24"/>
        </w:rPr>
        <w:t>9</w:t>
      </w:r>
      <w:r>
        <w:rPr>
          <w:rFonts w:hint="eastAsia" w:ascii="仿宋" w:hAnsi="仿宋" w:eastAsia="仿宋"/>
          <w:sz w:val="24"/>
          <w:szCs w:val="24"/>
        </w:rPr>
        <w:t>，其中阅读不低于1</w:t>
      </w:r>
      <w:r>
        <w:rPr>
          <w:rFonts w:ascii="仿宋" w:hAnsi="仿宋" w:eastAsia="仿宋"/>
          <w:sz w:val="24"/>
          <w:szCs w:val="24"/>
        </w:rPr>
        <w:t>3</w:t>
      </w:r>
      <w:r>
        <w:rPr>
          <w:rFonts w:hint="eastAsia" w:ascii="仿宋" w:hAnsi="仿宋" w:eastAsia="仿宋"/>
          <w:sz w:val="24"/>
          <w:szCs w:val="24"/>
        </w:rPr>
        <w:t>，听力不低于1</w:t>
      </w:r>
      <w:r>
        <w:rPr>
          <w:rFonts w:ascii="仿宋" w:hAnsi="仿宋" w:eastAsia="仿宋"/>
          <w:sz w:val="24"/>
          <w:szCs w:val="24"/>
        </w:rPr>
        <w:t>2</w:t>
      </w:r>
      <w:r>
        <w:rPr>
          <w:rFonts w:hint="eastAsia" w:ascii="仿宋" w:hAnsi="仿宋" w:eastAsia="仿宋"/>
          <w:sz w:val="24"/>
          <w:szCs w:val="24"/>
        </w:rPr>
        <w:t>，口语不低于1</w:t>
      </w:r>
      <w:r>
        <w:rPr>
          <w:rFonts w:ascii="仿宋" w:hAnsi="仿宋" w:eastAsia="仿宋"/>
          <w:sz w:val="24"/>
          <w:szCs w:val="24"/>
        </w:rPr>
        <w:t>8</w:t>
      </w:r>
      <w:r>
        <w:rPr>
          <w:rFonts w:hint="eastAsia" w:ascii="仿宋" w:hAnsi="仿宋" w:eastAsia="仿宋"/>
          <w:sz w:val="24"/>
          <w:szCs w:val="24"/>
        </w:rPr>
        <w:t>，写作不低于2</w:t>
      </w:r>
      <w:r>
        <w:rPr>
          <w:rFonts w:ascii="仿宋" w:hAnsi="仿宋" w:eastAsia="仿宋"/>
          <w:sz w:val="24"/>
          <w:szCs w:val="24"/>
        </w:rPr>
        <w:t>1</w:t>
      </w:r>
      <w:r>
        <w:rPr>
          <w:rFonts w:hint="eastAsia" w:ascii="仿宋" w:hAnsi="仿宋" w:eastAsia="仿宋"/>
          <w:sz w:val="24"/>
          <w:szCs w:val="24"/>
        </w:rPr>
        <w:t>；或PTE（学术类）不低于5</w:t>
      </w:r>
      <w:r>
        <w:rPr>
          <w:rFonts w:ascii="仿宋" w:hAnsi="仿宋" w:eastAsia="仿宋"/>
          <w:sz w:val="24"/>
          <w:szCs w:val="24"/>
        </w:rPr>
        <w:t>8</w:t>
      </w:r>
      <w:r>
        <w:rPr>
          <w:rFonts w:hint="eastAsia" w:ascii="仿宋" w:hAnsi="仿宋" w:eastAsia="仿宋"/>
          <w:sz w:val="24"/>
          <w:szCs w:val="24"/>
        </w:rPr>
        <w:t>，其中小分不低于5</w:t>
      </w:r>
      <w:r>
        <w:rPr>
          <w:rFonts w:ascii="仿宋" w:hAnsi="仿宋" w:eastAsia="仿宋"/>
          <w:sz w:val="24"/>
          <w:szCs w:val="24"/>
        </w:rPr>
        <w:t>0</w:t>
      </w:r>
      <w:r>
        <w:rPr>
          <w:rFonts w:hint="eastAsia" w:ascii="仿宋" w:hAnsi="仿宋" w:eastAsia="仿宋"/>
          <w:sz w:val="24"/>
          <w:szCs w:val="24"/>
        </w:rPr>
        <w:t>。</w:t>
      </w:r>
    </w:p>
    <w:p>
      <w:pPr>
        <w:spacing w:line="400" w:lineRule="exact"/>
        <w:ind w:firstLine="480" w:firstLineChars="200"/>
        <w:jc w:val="left"/>
        <w:rPr>
          <w:rFonts w:ascii="仿宋" w:hAnsi="仿宋" w:eastAsia="仿宋"/>
          <w:sz w:val="24"/>
          <w:szCs w:val="24"/>
        </w:rPr>
      </w:pPr>
      <w:r>
        <w:rPr>
          <w:rFonts w:ascii="仿宋" w:hAnsi="仿宋" w:eastAsia="仿宋"/>
          <w:sz w:val="24"/>
          <w:szCs w:val="24"/>
        </w:rPr>
        <w:t>3、本科</w:t>
      </w:r>
      <w:r>
        <w:rPr>
          <w:rFonts w:hint="eastAsia" w:ascii="仿宋" w:hAnsi="仿宋" w:eastAsia="仿宋"/>
          <w:sz w:val="24"/>
          <w:szCs w:val="24"/>
        </w:rPr>
        <w:t>阶段前两年</w:t>
      </w:r>
      <w:r>
        <w:rPr>
          <w:rFonts w:ascii="仿宋" w:hAnsi="仿宋" w:eastAsia="仿宋"/>
          <w:sz w:val="24"/>
          <w:szCs w:val="24"/>
        </w:rPr>
        <w:t>所修课程平均分达到75分</w:t>
      </w:r>
      <w:r>
        <w:rPr>
          <w:rFonts w:hint="eastAsia" w:ascii="仿宋" w:hAnsi="仿宋" w:eastAsia="仿宋"/>
          <w:sz w:val="24"/>
          <w:szCs w:val="24"/>
        </w:rPr>
        <w:t>且无挂科者</w:t>
      </w:r>
      <w:r>
        <w:rPr>
          <w:rFonts w:ascii="仿宋" w:hAnsi="仿宋" w:eastAsia="仿宋"/>
          <w:sz w:val="24"/>
          <w:szCs w:val="24"/>
        </w:rPr>
        <w:t>。</w:t>
      </w:r>
    </w:p>
    <w:p>
      <w:pPr>
        <w:spacing w:line="400" w:lineRule="exact"/>
        <w:jc w:val="left"/>
        <w:rPr>
          <w:rFonts w:ascii="仿宋" w:hAnsi="仿宋" w:eastAsia="仿宋"/>
          <w:b/>
          <w:sz w:val="24"/>
          <w:szCs w:val="24"/>
        </w:rPr>
      </w:pPr>
      <w:r>
        <w:rPr>
          <w:rFonts w:hint="eastAsia" w:ascii="仿宋" w:hAnsi="仿宋" w:eastAsia="仿宋"/>
          <w:b/>
          <w:sz w:val="24"/>
          <w:szCs w:val="24"/>
        </w:rPr>
        <w:t>四</w:t>
      </w:r>
      <w:r>
        <w:rPr>
          <w:rFonts w:ascii="仿宋" w:hAnsi="仿宋" w:eastAsia="仿宋"/>
          <w:b/>
          <w:sz w:val="24"/>
          <w:szCs w:val="24"/>
        </w:rPr>
        <w:t>、费用说明：</w:t>
      </w:r>
    </w:p>
    <w:p>
      <w:pPr>
        <w:spacing w:line="400" w:lineRule="exact"/>
        <w:ind w:firstLine="480" w:firstLineChars="200"/>
        <w:jc w:val="left"/>
        <w:rPr>
          <w:rFonts w:ascii="仿宋" w:hAnsi="仿宋" w:eastAsia="仿宋"/>
          <w:sz w:val="24"/>
          <w:szCs w:val="24"/>
        </w:rPr>
      </w:pPr>
      <w:r>
        <w:rPr>
          <w:rFonts w:ascii="仿宋" w:hAnsi="仿宋" w:eastAsia="仿宋"/>
          <w:sz w:val="24"/>
          <w:szCs w:val="24"/>
        </w:rPr>
        <w:t>1</w:t>
      </w:r>
      <w:r>
        <w:rPr>
          <w:rFonts w:hint="eastAsia" w:ascii="仿宋" w:hAnsi="仿宋" w:eastAsia="仿宋"/>
          <w:sz w:val="24"/>
          <w:szCs w:val="24"/>
        </w:rPr>
        <w:t>、赴蒙纳什大学学习期间，需向蒙纳什大学缴纳学费</w:t>
      </w:r>
      <w:r>
        <w:rPr>
          <w:rFonts w:ascii="仿宋" w:hAnsi="仿宋" w:eastAsia="仿宋"/>
          <w:sz w:val="24"/>
          <w:szCs w:val="24"/>
        </w:rPr>
        <w:t>，实际费用以当年官网公布为准；</w:t>
      </w:r>
    </w:p>
    <w:p>
      <w:pPr>
        <w:spacing w:line="400" w:lineRule="exact"/>
        <w:ind w:firstLine="480" w:firstLineChars="200"/>
        <w:jc w:val="left"/>
        <w:rPr>
          <w:rFonts w:ascii="仿宋" w:hAnsi="仿宋" w:eastAsia="仿宋"/>
          <w:sz w:val="24"/>
          <w:szCs w:val="24"/>
        </w:rPr>
      </w:pPr>
      <w:r>
        <w:rPr>
          <w:rFonts w:ascii="仿宋" w:hAnsi="仿宋" w:eastAsia="仿宋"/>
          <w:sz w:val="24"/>
          <w:szCs w:val="24"/>
        </w:rPr>
        <w:t>2、住宿费等其他生活费自理。</w:t>
      </w:r>
    </w:p>
    <w:p>
      <w:pPr>
        <w:spacing w:line="400" w:lineRule="exact"/>
        <w:jc w:val="left"/>
        <w:rPr>
          <w:rFonts w:ascii="仿宋" w:hAnsi="仿宋" w:eastAsia="仿宋"/>
          <w:sz w:val="24"/>
          <w:szCs w:val="24"/>
        </w:rPr>
      </w:pPr>
    </w:p>
    <w:p>
      <w:pPr>
        <w:spacing w:line="400" w:lineRule="exact"/>
        <w:rPr>
          <w:rFonts w:ascii="仿宋" w:hAnsi="仿宋" w:eastAsia="仿宋"/>
          <w:sz w:val="24"/>
          <w:szCs w:val="24"/>
        </w:rPr>
      </w:pPr>
      <w:r>
        <w:rPr>
          <w:rFonts w:ascii="仿宋" w:hAnsi="仿宋" w:eastAsia="仿宋"/>
          <w:sz w:val="24"/>
          <w:szCs w:val="24"/>
        </w:rPr>
        <w:br w:type="page"/>
      </w:r>
    </w:p>
    <w:p>
      <w:pPr>
        <w:spacing w:line="400" w:lineRule="exact"/>
        <w:jc w:val="center"/>
        <w:rPr>
          <w:rFonts w:ascii="方正大标宋简体" w:hAnsi="仿宋" w:eastAsia="方正大标宋简体"/>
          <w:sz w:val="30"/>
        </w:rPr>
      </w:pPr>
      <w:r>
        <w:rPr>
          <w:rFonts w:ascii="方正大标宋简体" w:hAnsi="仿宋" w:eastAsia="方正大标宋简体"/>
          <w:sz w:val="30"/>
        </w:rPr>
        <w:t>美国密苏里大学堪萨斯市校区3+1+1本硕项目</w:t>
      </w:r>
    </w:p>
    <w:p>
      <w:pPr>
        <w:spacing w:line="400" w:lineRule="exact"/>
        <w:rPr>
          <w:rFonts w:ascii="仿宋" w:hAnsi="仿宋" w:eastAsia="仿宋"/>
          <w:b/>
          <w:sz w:val="24"/>
          <w:szCs w:val="24"/>
        </w:rPr>
      </w:pPr>
    </w:p>
    <w:p>
      <w:pPr>
        <w:spacing w:line="400" w:lineRule="exact"/>
        <w:rPr>
          <w:rFonts w:ascii="仿宋" w:hAnsi="仿宋" w:eastAsia="仿宋"/>
          <w:b/>
          <w:sz w:val="24"/>
          <w:szCs w:val="24"/>
        </w:rPr>
      </w:pPr>
      <w:r>
        <w:rPr>
          <w:rFonts w:ascii="仿宋" w:hAnsi="仿宋" w:eastAsia="仿宋"/>
          <w:b/>
          <w:sz w:val="24"/>
          <w:szCs w:val="24"/>
        </w:rPr>
        <w:t>一、密苏里大学堪萨斯市校区</w:t>
      </w:r>
    </w:p>
    <w:p>
      <w:pPr>
        <w:spacing w:line="400" w:lineRule="exact"/>
        <w:ind w:firstLine="480" w:firstLineChars="200"/>
        <w:rPr>
          <w:rFonts w:ascii="仿宋" w:hAnsi="仿宋" w:eastAsia="仿宋"/>
          <w:sz w:val="24"/>
          <w:szCs w:val="24"/>
        </w:rPr>
      </w:pPr>
      <w:r>
        <w:rPr>
          <w:rFonts w:ascii="仿宋" w:hAnsi="仿宋" w:eastAsia="仿宋"/>
          <w:sz w:val="24"/>
          <w:szCs w:val="24"/>
        </w:rPr>
        <w:t>密苏里大学堪萨斯市校区（UMKC）位于美国中部，是一所国际性研究型公立大学，成立于1929年，于1963年加入密苏里大学系统，成为该系统四所成员大学之一。学校设有12个学院，其中计算机与工程学院、管理学院、教育学院等均排名美国前列，被誉为“最具价值大学”---《普林斯顿评论》。</w:t>
      </w:r>
    </w:p>
    <w:p>
      <w:pPr>
        <w:spacing w:line="400" w:lineRule="exact"/>
        <w:rPr>
          <w:rFonts w:ascii="仿宋" w:hAnsi="仿宋" w:eastAsia="仿宋"/>
          <w:b/>
          <w:sz w:val="24"/>
          <w:szCs w:val="24"/>
        </w:rPr>
      </w:pPr>
      <w:r>
        <w:rPr>
          <w:rFonts w:ascii="仿宋" w:hAnsi="仿宋" w:eastAsia="仿宋"/>
          <w:b/>
          <w:sz w:val="24"/>
          <w:szCs w:val="24"/>
        </w:rPr>
        <w:t>二、UMKC计算机与工程学院</w:t>
      </w:r>
    </w:p>
    <w:p>
      <w:pPr>
        <w:spacing w:line="400" w:lineRule="exact"/>
        <w:ind w:firstLine="480" w:firstLineChars="200"/>
        <w:rPr>
          <w:rFonts w:ascii="仿宋" w:hAnsi="仿宋" w:eastAsia="仿宋"/>
          <w:sz w:val="24"/>
          <w:szCs w:val="24"/>
        </w:rPr>
      </w:pPr>
      <w:r>
        <w:rPr>
          <w:rFonts w:ascii="仿宋" w:hAnsi="仿宋" w:eastAsia="仿宋"/>
          <w:sz w:val="24"/>
          <w:szCs w:val="24"/>
        </w:rPr>
        <w:t>获得Accreditation Board for Engineering and Technology, ABET认证的全美最佳学院之一。ABET是国际上最为权威的工程学专业认证机构。UMKC计算机与工程学院的课程致力于提升学生的专业技能、职业价值和发展潜力，由世界一流的教授执教，并带领学生进行世界领先的研究。其学士学位包括：土木工程、计算机科学、信息工程、机械工程、电气工程；硕士学位包括：土木工程、计算机科学、机械工程及电气工程。</w:t>
      </w:r>
    </w:p>
    <w:p>
      <w:pPr>
        <w:spacing w:line="400" w:lineRule="exact"/>
        <w:rPr>
          <w:rFonts w:ascii="仿宋" w:hAnsi="仿宋" w:eastAsia="仿宋"/>
          <w:b/>
          <w:sz w:val="24"/>
          <w:szCs w:val="24"/>
        </w:rPr>
      </w:pPr>
      <w:r>
        <w:rPr>
          <w:rFonts w:ascii="仿宋" w:hAnsi="仿宋" w:eastAsia="仿宋"/>
          <w:b/>
          <w:sz w:val="24"/>
          <w:szCs w:val="24"/>
        </w:rPr>
        <w:t>三、3+1+1项目简介</w:t>
      </w:r>
    </w:p>
    <w:p>
      <w:pPr>
        <w:spacing w:line="400" w:lineRule="exact"/>
        <w:ind w:firstLine="480" w:firstLineChars="200"/>
        <w:rPr>
          <w:rFonts w:ascii="仿宋" w:hAnsi="仿宋" w:eastAsia="仿宋"/>
          <w:sz w:val="24"/>
          <w:szCs w:val="24"/>
        </w:rPr>
      </w:pPr>
      <w:r>
        <w:rPr>
          <w:rFonts w:ascii="仿宋" w:hAnsi="仿宋" w:eastAsia="仿宋"/>
          <w:sz w:val="24"/>
          <w:szCs w:val="24"/>
        </w:rPr>
        <w:t>学生可在大三时申请该项目，申请成功者，将赴UMKC就读大四阶段课程，顺利毕业后可获南信大本科毕业证书，成绩合格者将被直接录取为UMKC计算机与工程学院的研究生，学成后将获得UMKC硕士学位。申请者每学期可获得4000美金院长奖学金</w:t>
      </w:r>
    </w:p>
    <w:p>
      <w:pPr>
        <w:spacing w:line="400" w:lineRule="exact"/>
        <w:rPr>
          <w:rFonts w:ascii="仿宋" w:hAnsi="仿宋" w:eastAsia="仿宋"/>
          <w:b/>
          <w:sz w:val="24"/>
          <w:szCs w:val="24"/>
        </w:rPr>
      </w:pPr>
      <w:r>
        <w:rPr>
          <w:rFonts w:ascii="仿宋" w:hAnsi="仿宋" w:eastAsia="仿宋"/>
          <w:b/>
          <w:sz w:val="24"/>
          <w:szCs w:val="24"/>
        </w:rPr>
        <w:t>四、申请要求：</w:t>
      </w:r>
    </w:p>
    <w:p>
      <w:pPr>
        <w:spacing w:line="400" w:lineRule="exact"/>
        <w:ind w:firstLine="480" w:firstLineChars="200"/>
        <w:rPr>
          <w:rFonts w:ascii="仿宋" w:hAnsi="仿宋" w:eastAsia="仿宋"/>
          <w:sz w:val="24"/>
          <w:szCs w:val="24"/>
        </w:rPr>
      </w:pPr>
      <w:r>
        <w:rPr>
          <w:rFonts w:ascii="仿宋" w:hAnsi="仿宋" w:eastAsia="仿宋"/>
          <w:sz w:val="24"/>
          <w:szCs w:val="24"/>
        </w:rPr>
        <w:t>1、计算机学院及各类工程学院相关专业本科三年级学生，具体专业如下：计算机科学、软件工程、大数据、人工智能、通信工程、土木工程、电子与电气工程、机械工程、自动化等；</w:t>
      </w:r>
    </w:p>
    <w:p>
      <w:pPr>
        <w:spacing w:line="400" w:lineRule="exact"/>
        <w:ind w:firstLine="480" w:firstLineChars="200"/>
        <w:rPr>
          <w:rFonts w:ascii="仿宋" w:hAnsi="仿宋" w:eastAsia="仿宋"/>
          <w:sz w:val="24"/>
          <w:szCs w:val="24"/>
        </w:rPr>
      </w:pPr>
      <w:r>
        <w:rPr>
          <w:rFonts w:ascii="仿宋" w:hAnsi="仿宋" w:eastAsia="仿宋"/>
          <w:sz w:val="24"/>
          <w:szCs w:val="24"/>
        </w:rPr>
        <w:t>2、语言要求：雅思6.0或通过CET6；</w:t>
      </w:r>
    </w:p>
    <w:p>
      <w:pPr>
        <w:spacing w:line="400" w:lineRule="exact"/>
        <w:ind w:firstLine="480" w:firstLineChars="200"/>
        <w:rPr>
          <w:rFonts w:ascii="仿宋" w:hAnsi="仿宋" w:eastAsia="仿宋"/>
          <w:sz w:val="24"/>
          <w:szCs w:val="24"/>
        </w:rPr>
      </w:pPr>
      <w:r>
        <w:rPr>
          <w:rFonts w:ascii="仿宋" w:hAnsi="仿宋" w:eastAsia="仿宋"/>
          <w:sz w:val="24"/>
          <w:szCs w:val="24"/>
        </w:rPr>
        <w:t>3、本科所修专业课程平均分达到70分。</w:t>
      </w:r>
    </w:p>
    <w:p>
      <w:pPr>
        <w:spacing w:line="400" w:lineRule="exact"/>
        <w:rPr>
          <w:rFonts w:ascii="仿宋" w:hAnsi="仿宋" w:eastAsia="仿宋"/>
          <w:b/>
          <w:sz w:val="24"/>
          <w:szCs w:val="24"/>
        </w:rPr>
      </w:pPr>
      <w:r>
        <w:rPr>
          <w:rFonts w:ascii="仿宋" w:hAnsi="仿宋" w:eastAsia="仿宋"/>
          <w:b/>
          <w:sz w:val="24"/>
          <w:szCs w:val="24"/>
        </w:rPr>
        <w:t>五、费用说明：</w:t>
      </w:r>
    </w:p>
    <w:p>
      <w:pPr>
        <w:spacing w:line="400" w:lineRule="exact"/>
        <w:ind w:firstLine="480" w:firstLineChars="200"/>
        <w:rPr>
          <w:rFonts w:ascii="仿宋" w:hAnsi="仿宋" w:eastAsia="仿宋"/>
          <w:sz w:val="24"/>
          <w:szCs w:val="24"/>
        </w:rPr>
      </w:pPr>
      <w:r>
        <w:rPr>
          <w:rFonts w:ascii="仿宋" w:hAnsi="仿宋" w:eastAsia="仿宋"/>
          <w:sz w:val="24"/>
          <w:szCs w:val="24"/>
        </w:rPr>
        <w:t>1、本科阶段扣除奖学金后，一年学费约为$13834.88；硕士阶段扣除奖学金后一年学费约为$12390.76，实际费用以当年官网公布为准；</w:t>
      </w:r>
    </w:p>
    <w:p>
      <w:pPr>
        <w:spacing w:line="400" w:lineRule="exact"/>
        <w:ind w:firstLine="480" w:firstLineChars="200"/>
        <w:rPr>
          <w:rFonts w:ascii="仿宋" w:hAnsi="仿宋" w:eastAsia="仿宋"/>
          <w:sz w:val="24"/>
          <w:szCs w:val="24"/>
        </w:rPr>
      </w:pPr>
      <w:r>
        <w:rPr>
          <w:rFonts w:ascii="仿宋" w:hAnsi="仿宋" w:eastAsia="仿宋"/>
          <w:sz w:val="24"/>
          <w:szCs w:val="24"/>
        </w:rPr>
        <w:t>2、住宿费等其他生活费自理。</w:t>
      </w:r>
    </w:p>
    <w:p>
      <w:pPr>
        <w:spacing w:line="400" w:lineRule="exact"/>
        <w:rPr>
          <w:rFonts w:ascii="仿宋" w:hAnsi="仿宋" w:eastAsia="仿宋"/>
          <w:sz w:val="24"/>
          <w:szCs w:val="24"/>
        </w:rPr>
      </w:pPr>
      <w:r>
        <w:rPr>
          <w:rFonts w:ascii="仿宋" w:hAnsi="仿宋" w:eastAsia="仿宋"/>
          <w:sz w:val="24"/>
          <w:szCs w:val="24"/>
        </w:rPr>
        <w:br w:type="page"/>
      </w:r>
    </w:p>
    <w:p>
      <w:pPr>
        <w:spacing w:line="400" w:lineRule="exact"/>
        <w:jc w:val="center"/>
        <w:rPr>
          <w:rFonts w:ascii="方正大标宋简体" w:hAnsi="仿宋" w:eastAsia="方正大标宋简体"/>
          <w:sz w:val="30"/>
        </w:rPr>
      </w:pPr>
      <w:bookmarkStart w:id="57" w:name="_Toc71373674"/>
      <w:r>
        <w:rPr>
          <w:rFonts w:ascii="方正大标宋简体" w:hAnsi="仿宋" w:eastAsia="方正大标宋简体"/>
          <w:sz w:val="30"/>
        </w:rPr>
        <w:t>美国</w:t>
      </w:r>
      <w:r>
        <w:rPr>
          <w:rFonts w:hint="eastAsia" w:ascii="方正大标宋简体" w:hAnsi="仿宋" w:eastAsia="方正大标宋简体"/>
          <w:sz w:val="30"/>
          <w:lang w:val="en-US" w:eastAsia="zh-CN"/>
        </w:rPr>
        <w:t>夏威夷</w:t>
      </w:r>
      <w:r>
        <w:rPr>
          <w:rFonts w:ascii="方正大标宋简体" w:hAnsi="仿宋" w:eastAsia="方正大标宋简体"/>
          <w:sz w:val="30"/>
        </w:rPr>
        <w:t>大学3+</w:t>
      </w:r>
      <w:r>
        <w:rPr>
          <w:rFonts w:hint="eastAsia" w:ascii="方正大标宋简体" w:hAnsi="仿宋" w:eastAsia="方正大标宋简体"/>
          <w:sz w:val="30"/>
          <w:lang w:val="en-US" w:eastAsia="zh-CN"/>
        </w:rPr>
        <w:t>2</w:t>
      </w:r>
      <w:r>
        <w:rPr>
          <w:rFonts w:ascii="方正大标宋简体" w:hAnsi="仿宋" w:eastAsia="方正大标宋简体"/>
          <w:sz w:val="30"/>
        </w:rPr>
        <w:t>本硕项目</w:t>
      </w:r>
    </w:p>
    <w:p>
      <w:pPr>
        <w:spacing w:line="400" w:lineRule="exact"/>
        <w:rPr>
          <w:rFonts w:ascii="仿宋" w:hAnsi="仿宋" w:eastAsia="仿宋"/>
          <w:b/>
          <w:sz w:val="24"/>
          <w:szCs w:val="24"/>
        </w:rPr>
      </w:pPr>
    </w:p>
    <w:p>
      <w:pPr>
        <w:numPr>
          <w:ilvl w:val="0"/>
          <w:numId w:val="19"/>
        </w:numPr>
        <w:spacing w:line="400" w:lineRule="exact"/>
        <w:rPr>
          <w:rFonts w:ascii="仿宋" w:hAnsi="仿宋" w:eastAsia="仿宋"/>
          <w:b/>
          <w:sz w:val="24"/>
          <w:szCs w:val="24"/>
        </w:rPr>
      </w:pPr>
      <w:r>
        <w:rPr>
          <w:rFonts w:ascii="仿宋" w:hAnsi="仿宋" w:eastAsia="仿宋"/>
          <w:b/>
          <w:sz w:val="24"/>
          <w:szCs w:val="24"/>
        </w:rPr>
        <w:t>项目简介</w:t>
      </w:r>
    </w:p>
    <w:p>
      <w:pPr>
        <w:spacing w:line="400" w:lineRule="exact"/>
        <w:ind w:firstLine="480" w:firstLineChars="200"/>
        <w:rPr>
          <w:rFonts w:hint="eastAsia" w:ascii="仿宋" w:hAnsi="仿宋" w:eastAsia="仿宋"/>
          <w:sz w:val="24"/>
          <w:szCs w:val="24"/>
          <w:lang w:val="en-US" w:eastAsia="zh-CN"/>
        </w:rPr>
      </w:pPr>
      <w:r>
        <w:rPr>
          <w:rFonts w:hint="eastAsia" w:ascii="仿宋" w:hAnsi="仿宋" w:eastAsia="仿宋"/>
          <w:sz w:val="24"/>
          <w:szCs w:val="24"/>
          <w:lang w:val="en-US" w:eastAsia="zh-CN"/>
        </w:rPr>
        <w:t>本项目为有意愿在UHM攻读硕士学位的南信大本科生而创立。该项目将由南信大和UHM共同执行和管理。符合项目参加要求的南信大大气科学学院本科生将可以通过３＋２项目申请UHM大气科学系的大气科学专业硕士（Master of Science in Atmospheric Sciences）。该3+2项目秋季入学的申请截止日期为每年四月一日。</w:t>
      </w:r>
    </w:p>
    <w:p>
      <w:pPr>
        <w:numPr>
          <w:ilvl w:val="0"/>
          <w:numId w:val="19"/>
        </w:numPr>
        <w:spacing w:line="400" w:lineRule="exact"/>
        <w:ind w:left="0" w:leftChars="0" w:firstLine="0" w:firstLineChars="0"/>
        <w:rPr>
          <w:rFonts w:hint="eastAsia" w:ascii="仿宋" w:hAnsi="仿宋" w:eastAsia="仿宋"/>
          <w:b/>
          <w:bCs/>
          <w:sz w:val="24"/>
          <w:szCs w:val="24"/>
          <w:lang w:val="en-US" w:eastAsia="zh-CN"/>
        </w:rPr>
      </w:pPr>
      <w:r>
        <w:rPr>
          <w:rFonts w:hint="eastAsia" w:ascii="仿宋" w:hAnsi="仿宋" w:eastAsia="仿宋"/>
          <w:b/>
          <w:bCs/>
          <w:sz w:val="24"/>
          <w:szCs w:val="24"/>
          <w:lang w:val="en-US" w:eastAsia="zh-CN"/>
        </w:rPr>
        <w:t>学校简介</w:t>
      </w:r>
    </w:p>
    <w:p>
      <w:pPr>
        <w:spacing w:line="400" w:lineRule="exact"/>
        <w:ind w:firstLine="480" w:firstLineChars="200"/>
        <w:rPr>
          <w:rFonts w:hint="default" w:ascii="仿宋" w:hAnsi="仿宋" w:eastAsia="仿宋"/>
          <w:sz w:val="24"/>
          <w:szCs w:val="24"/>
          <w:lang w:val="en-US" w:eastAsia="zh-CN"/>
        </w:rPr>
      </w:pPr>
      <w:bookmarkStart w:id="88" w:name="_GoBack"/>
      <w:bookmarkEnd w:id="88"/>
      <w:r>
        <w:rPr>
          <w:rFonts w:hint="default" w:ascii="仿宋" w:hAnsi="仿宋" w:eastAsia="仿宋"/>
          <w:sz w:val="24"/>
          <w:szCs w:val="24"/>
          <w:lang w:val="en-US" w:eastAsia="zh-CN"/>
        </w:rPr>
        <w:t>夏威夷大学马诺阿分校（University of Hawaii at Manoa），创建于1907年，是位于美国</w:t>
      </w:r>
      <w:r>
        <w:rPr>
          <w:rFonts w:hint="default" w:ascii="仿宋" w:hAnsi="仿宋" w:eastAsia="仿宋"/>
          <w:sz w:val="24"/>
          <w:szCs w:val="24"/>
          <w:lang w:val="en-US" w:eastAsia="zh-CN"/>
        </w:rPr>
        <w:fldChar w:fldCharType="begin"/>
      </w:r>
      <w:r>
        <w:rPr>
          <w:rFonts w:hint="default" w:ascii="仿宋" w:hAnsi="仿宋" w:eastAsia="仿宋"/>
          <w:sz w:val="24"/>
          <w:szCs w:val="24"/>
          <w:lang w:val="en-US" w:eastAsia="zh-CN"/>
        </w:rPr>
        <w:instrText xml:space="preserve"> HYPERLINK "https://baike.baidu.com/item/%E5%A4%8F%E5%A8%81%E5%A4%B7%E5%B7%9E/3436297" \t "https://baike.baidu.com/item/%E5%A4%8F%E5%A8%81%E5%A4%B7%E5%A4%A7%E5%AD%A6%E9%A9%AC%E8%AF%BA%E9%98%BF%E5%88%86%E6%A0%A1/_blank" </w:instrText>
      </w:r>
      <w:r>
        <w:rPr>
          <w:rFonts w:hint="default" w:ascii="仿宋" w:hAnsi="仿宋" w:eastAsia="仿宋"/>
          <w:sz w:val="24"/>
          <w:szCs w:val="24"/>
          <w:lang w:val="en-US" w:eastAsia="zh-CN"/>
        </w:rPr>
        <w:fldChar w:fldCharType="separate"/>
      </w:r>
      <w:r>
        <w:rPr>
          <w:rFonts w:hint="default" w:ascii="仿宋" w:hAnsi="仿宋" w:eastAsia="仿宋"/>
          <w:sz w:val="24"/>
          <w:szCs w:val="24"/>
          <w:lang w:val="en-US" w:eastAsia="zh-CN"/>
        </w:rPr>
        <w:t>夏威夷州</w:t>
      </w:r>
      <w:r>
        <w:rPr>
          <w:rFonts w:hint="default" w:ascii="仿宋" w:hAnsi="仿宋" w:eastAsia="仿宋"/>
          <w:sz w:val="24"/>
          <w:szCs w:val="24"/>
          <w:lang w:val="en-US" w:eastAsia="zh-CN"/>
        </w:rPr>
        <w:fldChar w:fldCharType="end"/>
      </w:r>
      <w:r>
        <w:rPr>
          <w:rFonts w:hint="default" w:ascii="仿宋" w:hAnsi="仿宋" w:eastAsia="仿宋"/>
          <w:sz w:val="24"/>
          <w:szCs w:val="24"/>
          <w:lang w:val="en-US" w:eastAsia="zh-CN"/>
        </w:rPr>
        <w:fldChar w:fldCharType="begin"/>
      </w:r>
      <w:r>
        <w:rPr>
          <w:rFonts w:hint="default" w:ascii="仿宋" w:hAnsi="仿宋" w:eastAsia="仿宋"/>
          <w:sz w:val="24"/>
          <w:szCs w:val="24"/>
          <w:lang w:val="en-US" w:eastAsia="zh-CN"/>
        </w:rPr>
        <w:instrText xml:space="preserve"> HYPERLINK "https://baike.baidu.com/item/%E6%AA%80%E9%A6%99%E5%B1%B1/1068368" \t "https://baike.baidu.com/item/%E5%A4%8F%E5%A8%81%E5%A4%B7%E5%A4%A7%E5%AD%A6%E9%A9%AC%E8%AF%BA%E9%98%BF%E5%88%86%E6%A0%A1/_blank" </w:instrText>
      </w:r>
      <w:r>
        <w:rPr>
          <w:rFonts w:hint="default" w:ascii="仿宋" w:hAnsi="仿宋" w:eastAsia="仿宋"/>
          <w:sz w:val="24"/>
          <w:szCs w:val="24"/>
          <w:lang w:val="en-US" w:eastAsia="zh-CN"/>
        </w:rPr>
        <w:fldChar w:fldCharType="separate"/>
      </w:r>
      <w:r>
        <w:rPr>
          <w:rFonts w:hint="default" w:ascii="仿宋" w:hAnsi="仿宋" w:eastAsia="仿宋"/>
          <w:sz w:val="24"/>
          <w:szCs w:val="24"/>
          <w:lang w:val="en-US" w:eastAsia="zh-CN"/>
        </w:rPr>
        <w:t>檀香山</w:t>
      </w:r>
      <w:r>
        <w:rPr>
          <w:rFonts w:hint="default" w:ascii="仿宋" w:hAnsi="仿宋" w:eastAsia="仿宋"/>
          <w:sz w:val="24"/>
          <w:szCs w:val="24"/>
          <w:lang w:val="en-US" w:eastAsia="zh-CN"/>
        </w:rPr>
        <w:fldChar w:fldCharType="end"/>
      </w:r>
      <w:r>
        <w:rPr>
          <w:rFonts w:hint="default" w:ascii="仿宋" w:hAnsi="仿宋" w:eastAsia="仿宋"/>
          <w:sz w:val="24"/>
          <w:szCs w:val="24"/>
          <w:lang w:val="en-US" w:eastAsia="zh-CN"/>
        </w:rPr>
        <w:t>马诺阿山谷的公立大学。夏威夷大学马诺阿分校是</w:t>
      </w:r>
      <w:r>
        <w:rPr>
          <w:rFonts w:hint="default" w:ascii="仿宋" w:hAnsi="仿宋" w:eastAsia="仿宋"/>
          <w:sz w:val="24"/>
          <w:szCs w:val="24"/>
          <w:lang w:val="en-US" w:eastAsia="zh-CN"/>
        </w:rPr>
        <w:fldChar w:fldCharType="begin"/>
      </w:r>
      <w:r>
        <w:rPr>
          <w:rFonts w:hint="default" w:ascii="仿宋" w:hAnsi="仿宋" w:eastAsia="仿宋"/>
          <w:sz w:val="24"/>
          <w:szCs w:val="24"/>
          <w:lang w:val="en-US" w:eastAsia="zh-CN"/>
        </w:rPr>
        <w:instrText xml:space="preserve"> HYPERLINK "https://baike.baidu.com/item/%E5%A4%8F%E5%A8%81%E5%A4%B7%E5%A4%A7%E5%AD%A6/5608670" \t "https://baike.baidu.com/item/%E5%A4%8F%E5%A8%81%E5%A4%B7%E5%A4%A7%E5%AD%A6%E9%A9%AC%E8%AF%BA%E9%98%BF%E5%88%86%E6%A0%A1/_blank" </w:instrText>
      </w:r>
      <w:r>
        <w:rPr>
          <w:rFonts w:hint="default" w:ascii="仿宋" w:hAnsi="仿宋" w:eastAsia="仿宋"/>
          <w:sz w:val="24"/>
          <w:szCs w:val="24"/>
          <w:lang w:val="en-US" w:eastAsia="zh-CN"/>
        </w:rPr>
        <w:fldChar w:fldCharType="separate"/>
      </w:r>
      <w:r>
        <w:rPr>
          <w:rFonts w:hint="default" w:ascii="仿宋" w:hAnsi="仿宋" w:eastAsia="仿宋"/>
          <w:sz w:val="24"/>
          <w:szCs w:val="24"/>
          <w:lang w:val="en-US" w:eastAsia="zh-CN"/>
        </w:rPr>
        <w:t>夏威夷大学</w:t>
      </w:r>
      <w:r>
        <w:rPr>
          <w:rFonts w:hint="default" w:ascii="仿宋" w:hAnsi="仿宋" w:eastAsia="仿宋"/>
          <w:sz w:val="24"/>
          <w:szCs w:val="24"/>
          <w:lang w:val="en-US" w:eastAsia="zh-CN"/>
        </w:rPr>
        <w:fldChar w:fldCharType="end"/>
      </w:r>
      <w:r>
        <w:rPr>
          <w:rFonts w:hint="default" w:ascii="仿宋" w:hAnsi="仿宋" w:eastAsia="仿宋"/>
          <w:sz w:val="24"/>
          <w:szCs w:val="24"/>
          <w:lang w:val="en-US" w:eastAsia="zh-CN"/>
        </w:rPr>
        <w:t>系统的旗舰学校，</w:t>
      </w:r>
      <w:r>
        <w:rPr>
          <w:rFonts w:hint="default" w:ascii="仿宋" w:hAnsi="仿宋" w:eastAsia="仿宋"/>
          <w:sz w:val="24"/>
          <w:szCs w:val="24"/>
          <w:lang w:val="en-US" w:eastAsia="zh-CN"/>
        </w:rPr>
        <w:fldChar w:fldCharType="begin"/>
      </w:r>
      <w:r>
        <w:rPr>
          <w:rFonts w:hint="default" w:ascii="仿宋" w:hAnsi="仿宋" w:eastAsia="仿宋"/>
          <w:sz w:val="24"/>
          <w:szCs w:val="24"/>
          <w:lang w:val="en-US" w:eastAsia="zh-CN"/>
        </w:rPr>
        <w:instrText xml:space="preserve"> HYPERLINK "https://baike.baidu.com/item/%E7%8E%AF%E5%A4%AA%E5%B9%B3%E6%B4%8B%E5%A4%A7%E5%AD%A6%E8%81%94%E7%9B%9F/4603258" \t "https://baike.baidu.com/item/%E5%A4%8F%E5%A8%81%E5%A4%B7%E5%A4%A7%E5%AD%A6%E9%A9%AC%E8%AF%BA%E9%98%BF%E5%88%86%E6%A0%A1/_blank" </w:instrText>
      </w:r>
      <w:r>
        <w:rPr>
          <w:rFonts w:hint="default" w:ascii="仿宋" w:hAnsi="仿宋" w:eastAsia="仿宋"/>
          <w:sz w:val="24"/>
          <w:szCs w:val="24"/>
          <w:lang w:val="en-US" w:eastAsia="zh-CN"/>
        </w:rPr>
        <w:fldChar w:fldCharType="separate"/>
      </w:r>
      <w:r>
        <w:rPr>
          <w:rFonts w:hint="default" w:ascii="仿宋" w:hAnsi="仿宋" w:eastAsia="仿宋"/>
          <w:sz w:val="24"/>
          <w:szCs w:val="24"/>
          <w:lang w:val="en-US" w:eastAsia="zh-CN"/>
        </w:rPr>
        <w:t>环太平洋大学联盟</w:t>
      </w:r>
      <w:r>
        <w:rPr>
          <w:rFonts w:hint="default" w:ascii="仿宋" w:hAnsi="仿宋" w:eastAsia="仿宋"/>
          <w:sz w:val="24"/>
          <w:szCs w:val="24"/>
          <w:lang w:val="en-US" w:eastAsia="zh-CN"/>
        </w:rPr>
        <w:fldChar w:fldCharType="end"/>
      </w:r>
      <w:r>
        <w:rPr>
          <w:rFonts w:hint="default" w:ascii="仿宋" w:hAnsi="仿宋" w:eastAsia="仿宋"/>
          <w:sz w:val="24"/>
          <w:szCs w:val="24"/>
          <w:lang w:val="en-US" w:eastAsia="zh-CN"/>
        </w:rPr>
        <w:t>成员。学校总人数超过2万，学校现有本科生13952名，55%为女生，转学的学生占11%，国际学生占5%。教师1136名，83%有相关最高学位，师生比例为1：11。学校现有19个学院，包括建筑学院、地球科学技术学院、人文艺术学院、教育学院、工程学院等。该校图书馆（有Sinclair Library、Hamilton Library及其它学院专门图书馆）总藏书量达340万册。该校共开设了87个本科学位、87个硕士学位和53个博士学位。</w:t>
      </w:r>
    </w:p>
    <w:p>
      <w:pPr>
        <w:spacing w:line="400" w:lineRule="exact"/>
        <w:rPr>
          <w:rFonts w:ascii="仿宋" w:hAnsi="仿宋" w:eastAsia="仿宋"/>
          <w:b/>
          <w:sz w:val="24"/>
          <w:szCs w:val="24"/>
        </w:rPr>
      </w:pPr>
      <w:r>
        <w:rPr>
          <w:rFonts w:hint="eastAsia" w:ascii="仿宋" w:hAnsi="仿宋" w:eastAsia="仿宋"/>
          <w:b/>
          <w:sz w:val="24"/>
          <w:szCs w:val="24"/>
          <w:lang w:val="en-US" w:eastAsia="zh-CN"/>
        </w:rPr>
        <w:t>三</w:t>
      </w:r>
      <w:r>
        <w:rPr>
          <w:rFonts w:ascii="仿宋" w:hAnsi="仿宋" w:eastAsia="仿宋"/>
          <w:b/>
          <w:sz w:val="24"/>
          <w:szCs w:val="24"/>
        </w:rPr>
        <w:t>、申请要求：</w:t>
      </w:r>
    </w:p>
    <w:p>
      <w:pPr>
        <w:spacing w:line="400" w:lineRule="exact"/>
        <w:ind w:firstLine="480" w:firstLineChars="200"/>
        <w:rPr>
          <w:rFonts w:ascii="仿宋" w:hAnsi="仿宋" w:eastAsia="仿宋"/>
          <w:sz w:val="24"/>
          <w:szCs w:val="24"/>
        </w:rPr>
      </w:pPr>
      <w:r>
        <w:rPr>
          <w:rFonts w:ascii="仿宋" w:hAnsi="仿宋" w:eastAsia="仿宋"/>
          <w:sz w:val="24"/>
          <w:szCs w:val="24"/>
        </w:rPr>
        <w:t>1、</w:t>
      </w:r>
      <w:r>
        <w:rPr>
          <w:rFonts w:hint="eastAsia" w:ascii="仿宋" w:hAnsi="仿宋" w:eastAsia="仿宋"/>
          <w:sz w:val="24"/>
          <w:szCs w:val="24"/>
          <w:lang w:val="en-US" w:eastAsia="zh-CN"/>
        </w:rPr>
        <w:t>GPA：保持学分绩点（GPA）3.0以上（包括3.0）或相对应的百分制成绩</w:t>
      </w:r>
      <w:r>
        <w:rPr>
          <w:rFonts w:ascii="仿宋" w:hAnsi="仿宋" w:eastAsia="仿宋"/>
          <w:sz w:val="24"/>
          <w:szCs w:val="24"/>
        </w:rPr>
        <w:t>；</w:t>
      </w:r>
    </w:p>
    <w:p>
      <w:pPr>
        <w:spacing w:line="400" w:lineRule="exact"/>
        <w:ind w:firstLine="480" w:firstLineChars="200"/>
        <w:rPr>
          <w:rFonts w:ascii="仿宋" w:hAnsi="仿宋" w:eastAsia="仿宋"/>
          <w:sz w:val="24"/>
          <w:szCs w:val="24"/>
        </w:rPr>
      </w:pPr>
      <w:r>
        <w:rPr>
          <w:rFonts w:ascii="仿宋" w:hAnsi="仿宋" w:eastAsia="仿宋"/>
          <w:sz w:val="24"/>
          <w:szCs w:val="24"/>
        </w:rPr>
        <w:t>2、语言要求：</w:t>
      </w:r>
      <w:r>
        <w:rPr>
          <w:rFonts w:hint="eastAsia" w:ascii="仿宋" w:hAnsi="仿宋" w:eastAsia="仿宋"/>
          <w:sz w:val="24"/>
          <w:szCs w:val="24"/>
          <w:lang w:val="en-US" w:eastAsia="zh-CN"/>
        </w:rPr>
        <w:t>TOEFL（iBT）不低于100分，IELTS不低于7.0。申请3+2项目的同学托能达到TOEFL（iBT）80分或IELTS6.5，将被有条件录取喂UHM3+2硕士生，入学后需参加UHM英语中心考试的学术英语水平考试，该考试结果用于确定学生是否需要在UHM攻读学术英语课程</w:t>
      </w:r>
      <w:r>
        <w:rPr>
          <w:rFonts w:ascii="仿宋" w:hAnsi="仿宋" w:eastAsia="仿宋"/>
          <w:sz w:val="24"/>
          <w:szCs w:val="24"/>
        </w:rPr>
        <w:t>；</w:t>
      </w:r>
    </w:p>
    <w:p>
      <w:pPr>
        <w:spacing w:line="400" w:lineRule="exact"/>
        <w:ind w:firstLine="480" w:firstLineChars="200"/>
        <w:rPr>
          <w:rFonts w:hint="default" w:ascii="仿宋" w:hAnsi="仿宋" w:eastAsia="仿宋"/>
          <w:sz w:val="24"/>
          <w:szCs w:val="24"/>
          <w:lang w:val="en-US" w:eastAsia="zh-CN"/>
        </w:rPr>
      </w:pPr>
      <w:r>
        <w:rPr>
          <w:rFonts w:ascii="仿宋" w:hAnsi="仿宋" w:eastAsia="仿宋"/>
          <w:sz w:val="24"/>
          <w:szCs w:val="24"/>
        </w:rPr>
        <w:t>3、</w:t>
      </w:r>
      <w:r>
        <w:rPr>
          <w:rFonts w:hint="eastAsia" w:ascii="仿宋" w:hAnsi="仿宋" w:eastAsia="仿宋"/>
          <w:sz w:val="24"/>
          <w:szCs w:val="24"/>
          <w:lang w:val="en-US" w:eastAsia="zh-CN"/>
        </w:rPr>
        <w:t>专业及本科学位要求：面对大气科学专业大三年级本科生，完成南信大气象类本科专业前三年的学习，包括所有获得学士学位所需的必修课。毕业论文必须在学生硕士学习第一年期间完成，并交回至南信大考评，必须通过合格的考评成绩。</w:t>
      </w:r>
    </w:p>
    <w:p>
      <w:pPr>
        <w:spacing w:line="400" w:lineRule="exact"/>
        <w:rPr>
          <w:rFonts w:ascii="仿宋" w:hAnsi="仿宋" w:eastAsia="仿宋"/>
          <w:b/>
          <w:sz w:val="24"/>
          <w:szCs w:val="24"/>
        </w:rPr>
      </w:pPr>
      <w:r>
        <w:rPr>
          <w:rFonts w:hint="eastAsia" w:ascii="仿宋" w:hAnsi="仿宋" w:eastAsia="仿宋"/>
          <w:b/>
          <w:sz w:val="24"/>
          <w:szCs w:val="24"/>
          <w:lang w:val="en-US" w:eastAsia="zh-CN"/>
        </w:rPr>
        <w:t>四</w:t>
      </w:r>
      <w:r>
        <w:rPr>
          <w:rFonts w:ascii="仿宋" w:hAnsi="仿宋" w:eastAsia="仿宋"/>
          <w:b/>
          <w:sz w:val="24"/>
          <w:szCs w:val="24"/>
        </w:rPr>
        <w:t>、费用说明：</w:t>
      </w:r>
    </w:p>
    <w:p>
      <w:pPr>
        <w:spacing w:line="400" w:lineRule="exact"/>
        <w:ind w:firstLine="480" w:firstLineChars="200"/>
        <w:rPr>
          <w:rFonts w:hint="default" w:ascii="仿宋" w:hAnsi="仿宋" w:eastAsia="仿宋"/>
          <w:sz w:val="24"/>
          <w:szCs w:val="24"/>
          <w:lang w:val="en-US" w:eastAsia="zh-CN"/>
        </w:rPr>
      </w:pPr>
      <w:r>
        <w:rPr>
          <w:rFonts w:hint="eastAsia" w:ascii="仿宋" w:hAnsi="仿宋" w:eastAsia="仿宋"/>
          <w:sz w:val="24"/>
          <w:szCs w:val="24"/>
          <w:lang w:val="en-US" w:eastAsia="zh-CN"/>
        </w:rPr>
        <w:t>在UHM注册为硕士生期间，南信大3+2项目硕士生将按照非夏威夷居民研究生学费标准支付相应的学费以及UHM规定的杂费（学费数额以学生该学期所注册的学分数量计算）。</w:t>
      </w:r>
    </w:p>
    <w:p>
      <w:r>
        <w:br w:type="page"/>
      </w:r>
    </w:p>
    <w:p>
      <w:pPr>
        <w:pStyle w:val="3"/>
      </w:pPr>
      <w:r>
        <w:t>美国纽约州立大学石溪分校全球运营管理硕士项目（大数据方向）</w:t>
      </w:r>
      <w:bookmarkEnd w:id="57"/>
    </w:p>
    <w:p>
      <w:pPr>
        <w:spacing w:line="400" w:lineRule="exact"/>
        <w:rPr>
          <w:rFonts w:ascii="仿宋" w:hAnsi="仿宋" w:eastAsia="仿宋"/>
          <w:b/>
          <w:sz w:val="24"/>
          <w:szCs w:val="24"/>
        </w:rPr>
      </w:pPr>
      <w:r>
        <w:rPr>
          <w:rFonts w:ascii="仿宋" w:hAnsi="仿宋" w:eastAsia="仿宋"/>
          <w:b/>
          <w:sz w:val="24"/>
          <w:szCs w:val="24"/>
        </w:rPr>
        <w:t>一</w:t>
      </w:r>
      <w:r>
        <w:rPr>
          <w:rFonts w:hint="eastAsia" w:ascii="仿宋" w:hAnsi="仿宋" w:eastAsia="仿宋"/>
          <w:b/>
          <w:sz w:val="24"/>
          <w:szCs w:val="24"/>
        </w:rPr>
        <w:t>、</w:t>
      </w:r>
      <w:r>
        <w:rPr>
          <w:rFonts w:ascii="仿宋" w:hAnsi="仿宋" w:eastAsia="仿宋"/>
          <w:b/>
          <w:sz w:val="24"/>
          <w:szCs w:val="24"/>
        </w:rPr>
        <w:t>项目简介</w:t>
      </w:r>
    </w:p>
    <w:p>
      <w:pPr>
        <w:spacing w:line="400" w:lineRule="exact"/>
        <w:ind w:firstLine="480" w:firstLineChars="200"/>
        <w:rPr>
          <w:rFonts w:ascii="仿宋" w:hAnsi="仿宋" w:eastAsia="仿宋"/>
          <w:sz w:val="24"/>
          <w:szCs w:val="24"/>
        </w:rPr>
      </w:pPr>
      <w:r>
        <w:rPr>
          <w:rFonts w:ascii="仿宋" w:hAnsi="仿宋" w:eastAsia="仿宋"/>
          <w:sz w:val="24"/>
          <w:szCs w:val="24"/>
        </w:rPr>
        <w:t>石溪大学依据未来世界发展的趋势，并结合自身学科特色，文理兼招，为中国学生量身定制“全球运营管理硕士”（大数据方向）的直通车留学计划。参加该项目的学生在国内完成预备课程和2门必修核心课程，进入美国石溪大学学习一年即可完成硕士学业，并将获得双证（硕士学位证书+大数据证书）。</w:t>
      </w:r>
    </w:p>
    <w:p>
      <w:pPr>
        <w:spacing w:line="400" w:lineRule="exact"/>
        <w:rPr>
          <w:rFonts w:ascii="仿宋" w:hAnsi="仿宋" w:eastAsia="仿宋"/>
          <w:b/>
          <w:sz w:val="24"/>
          <w:szCs w:val="24"/>
        </w:rPr>
      </w:pPr>
      <w:r>
        <w:rPr>
          <w:rFonts w:ascii="仿宋" w:hAnsi="仿宋" w:eastAsia="仿宋"/>
          <w:b/>
          <w:sz w:val="24"/>
          <w:szCs w:val="24"/>
        </w:rPr>
        <w:t>二</w:t>
      </w:r>
      <w:r>
        <w:rPr>
          <w:rFonts w:hint="eastAsia" w:ascii="仿宋" w:hAnsi="仿宋" w:eastAsia="仿宋"/>
          <w:b/>
          <w:sz w:val="24"/>
          <w:szCs w:val="24"/>
        </w:rPr>
        <w:t>、</w:t>
      </w:r>
      <w:r>
        <w:rPr>
          <w:rFonts w:ascii="仿宋" w:hAnsi="仿宋" w:eastAsia="仿宋"/>
          <w:b/>
          <w:sz w:val="24"/>
          <w:szCs w:val="24"/>
        </w:rPr>
        <w:t>学校简介</w:t>
      </w:r>
    </w:p>
    <w:p>
      <w:pPr>
        <w:spacing w:line="400" w:lineRule="exact"/>
        <w:ind w:firstLine="480" w:firstLineChars="200"/>
        <w:rPr>
          <w:rFonts w:ascii="仿宋" w:hAnsi="仿宋" w:eastAsia="仿宋"/>
          <w:sz w:val="24"/>
          <w:szCs w:val="24"/>
        </w:rPr>
      </w:pPr>
      <w:r>
        <w:rPr>
          <w:rFonts w:ascii="仿宋" w:hAnsi="仿宋" w:eastAsia="仿宋"/>
          <w:sz w:val="24"/>
          <w:szCs w:val="24"/>
        </w:rPr>
        <w:t>美国纽约州立大学石溪分校，成立于1957年，是一所以研究见长的公立大学，享有公立常青藤的美誉。作为纽约州立大学系统的四个大学中心之一，石溪大学成立60年来，已经成为美国一流的教学和研究中心。近年的美国新闻与世界报道（US News）中排名如下：</w:t>
      </w:r>
    </w:p>
    <w:p>
      <w:pPr>
        <w:spacing w:line="400" w:lineRule="exact"/>
        <w:ind w:firstLine="480" w:firstLineChars="200"/>
        <w:rPr>
          <w:rFonts w:ascii="仿宋" w:hAnsi="仿宋" w:eastAsia="仿宋"/>
          <w:sz w:val="24"/>
          <w:szCs w:val="24"/>
        </w:rPr>
      </w:pPr>
      <w:r>
        <w:rPr>
          <w:rFonts w:ascii="仿宋" w:hAnsi="仿宋" w:eastAsia="仿宋"/>
          <w:sz w:val="24"/>
          <w:szCs w:val="24"/>
        </w:rPr>
        <w:t>2019 US News美国大学本科综合排名第80名</w:t>
      </w:r>
    </w:p>
    <w:p>
      <w:pPr>
        <w:spacing w:line="400" w:lineRule="exact"/>
        <w:ind w:firstLine="480" w:firstLineChars="200"/>
        <w:rPr>
          <w:rFonts w:ascii="仿宋" w:hAnsi="仿宋" w:eastAsia="仿宋"/>
          <w:sz w:val="24"/>
          <w:szCs w:val="24"/>
        </w:rPr>
      </w:pPr>
      <w:r>
        <w:rPr>
          <w:rFonts w:ascii="仿宋" w:hAnsi="仿宋" w:eastAsia="仿宋"/>
          <w:sz w:val="24"/>
          <w:szCs w:val="24"/>
        </w:rPr>
        <w:t>2017 US News世界大学综合排名第131名</w:t>
      </w:r>
    </w:p>
    <w:p>
      <w:pPr>
        <w:spacing w:line="400" w:lineRule="exact"/>
        <w:ind w:firstLine="480" w:firstLineChars="200"/>
        <w:rPr>
          <w:rFonts w:ascii="仿宋" w:hAnsi="仿宋" w:eastAsia="仿宋"/>
          <w:sz w:val="24"/>
          <w:szCs w:val="24"/>
        </w:rPr>
      </w:pPr>
      <w:r>
        <w:rPr>
          <w:rFonts w:ascii="仿宋" w:hAnsi="仿宋" w:eastAsia="仿宋"/>
          <w:sz w:val="24"/>
          <w:szCs w:val="24"/>
        </w:rPr>
        <w:t>2017 US News全美公立大学排名第2名</w:t>
      </w:r>
    </w:p>
    <w:p>
      <w:pPr>
        <w:spacing w:line="400" w:lineRule="exact"/>
        <w:rPr>
          <w:rFonts w:ascii="仿宋" w:hAnsi="仿宋" w:eastAsia="仿宋"/>
          <w:b/>
          <w:sz w:val="24"/>
          <w:szCs w:val="24"/>
        </w:rPr>
      </w:pPr>
      <w:r>
        <w:rPr>
          <w:rFonts w:ascii="仿宋" w:hAnsi="仿宋" w:eastAsia="仿宋"/>
          <w:b/>
          <w:sz w:val="24"/>
          <w:szCs w:val="24"/>
        </w:rPr>
        <w:t>三</w:t>
      </w:r>
      <w:r>
        <w:rPr>
          <w:rFonts w:hint="eastAsia" w:ascii="仿宋" w:hAnsi="仿宋" w:eastAsia="仿宋"/>
          <w:b/>
          <w:sz w:val="24"/>
          <w:szCs w:val="24"/>
        </w:rPr>
        <w:t>、</w:t>
      </w:r>
      <w:r>
        <w:rPr>
          <w:rFonts w:ascii="仿宋" w:hAnsi="仿宋" w:eastAsia="仿宋"/>
          <w:b/>
          <w:sz w:val="24"/>
          <w:szCs w:val="24"/>
        </w:rPr>
        <w:t>专业方向介绍</w:t>
      </w:r>
    </w:p>
    <w:p>
      <w:pPr>
        <w:spacing w:line="400" w:lineRule="exact"/>
        <w:ind w:firstLine="480" w:firstLineChars="200"/>
        <w:rPr>
          <w:rFonts w:ascii="仿宋" w:hAnsi="仿宋" w:eastAsia="仿宋"/>
          <w:sz w:val="24"/>
          <w:szCs w:val="24"/>
        </w:rPr>
      </w:pPr>
      <w:r>
        <w:rPr>
          <w:rFonts w:ascii="仿宋" w:hAnsi="仿宋" w:eastAsia="仿宋"/>
          <w:sz w:val="24"/>
          <w:szCs w:val="24"/>
        </w:rPr>
        <w:t>根据学生本科知识体系的不同，石溪大学全球运营管理硕士（大数据方向）的分成两个专业类型：</w:t>
      </w:r>
    </w:p>
    <w:p>
      <w:pPr>
        <w:spacing w:line="400" w:lineRule="exact"/>
        <w:ind w:firstLine="480" w:firstLineChars="200"/>
        <w:rPr>
          <w:rFonts w:ascii="仿宋" w:hAnsi="仿宋" w:eastAsia="仿宋"/>
          <w:sz w:val="24"/>
          <w:szCs w:val="24"/>
        </w:rPr>
      </w:pPr>
      <w:r>
        <w:rPr>
          <w:rFonts w:ascii="仿宋" w:hAnsi="仿宋" w:eastAsia="仿宋"/>
          <w:sz w:val="24"/>
          <w:szCs w:val="24"/>
        </w:rPr>
        <w:t>数据分析方向：针对工程、数学或计算机专业的学生；</w:t>
      </w:r>
    </w:p>
    <w:p>
      <w:pPr>
        <w:spacing w:line="400" w:lineRule="exact"/>
        <w:ind w:firstLine="480" w:firstLineChars="200"/>
        <w:rPr>
          <w:rFonts w:ascii="仿宋" w:hAnsi="仿宋" w:eastAsia="仿宋"/>
          <w:sz w:val="24"/>
          <w:szCs w:val="24"/>
        </w:rPr>
      </w:pPr>
      <w:r>
        <w:rPr>
          <w:rFonts w:ascii="仿宋" w:hAnsi="仿宋" w:eastAsia="仿宋"/>
          <w:sz w:val="24"/>
          <w:szCs w:val="24"/>
        </w:rPr>
        <w:t>系统分析方向：专为人文学科专业学生设计，诸如商业、艺术、心理学、人文学科等专业</w:t>
      </w:r>
    </w:p>
    <w:p>
      <w:pPr>
        <w:spacing w:line="400" w:lineRule="exact"/>
        <w:rPr>
          <w:rFonts w:ascii="仿宋" w:hAnsi="仿宋" w:eastAsia="仿宋"/>
          <w:b/>
          <w:sz w:val="24"/>
          <w:szCs w:val="24"/>
        </w:rPr>
      </w:pPr>
      <w:r>
        <w:rPr>
          <w:rFonts w:ascii="仿宋" w:hAnsi="仿宋" w:eastAsia="仿宋"/>
          <w:b/>
          <w:sz w:val="24"/>
          <w:szCs w:val="24"/>
        </w:rPr>
        <w:t>四</w:t>
      </w:r>
      <w:r>
        <w:rPr>
          <w:rFonts w:hint="eastAsia" w:ascii="仿宋" w:hAnsi="仿宋" w:eastAsia="仿宋"/>
          <w:b/>
          <w:sz w:val="24"/>
          <w:szCs w:val="24"/>
        </w:rPr>
        <w:t>、</w:t>
      </w:r>
      <w:r>
        <w:rPr>
          <w:rFonts w:ascii="仿宋" w:hAnsi="仿宋" w:eastAsia="仿宋"/>
          <w:b/>
          <w:sz w:val="24"/>
          <w:szCs w:val="24"/>
        </w:rPr>
        <w:t>项目申请要求</w:t>
      </w:r>
    </w:p>
    <w:p>
      <w:pPr>
        <w:spacing w:line="400" w:lineRule="exact"/>
        <w:ind w:firstLine="480" w:firstLineChars="200"/>
        <w:rPr>
          <w:rFonts w:ascii="仿宋" w:hAnsi="仿宋" w:eastAsia="仿宋"/>
          <w:sz w:val="24"/>
          <w:szCs w:val="24"/>
        </w:rPr>
      </w:pPr>
      <w:r>
        <w:rPr>
          <w:rFonts w:hint="eastAsia" w:ascii="仿宋" w:hAnsi="仿宋" w:eastAsia="仿宋"/>
          <w:sz w:val="24"/>
          <w:szCs w:val="24"/>
        </w:rPr>
        <w:t>1、</w:t>
      </w:r>
      <w:r>
        <w:rPr>
          <w:rFonts w:ascii="仿宋" w:hAnsi="仿宋" w:eastAsia="仿宋"/>
          <w:sz w:val="24"/>
          <w:szCs w:val="24"/>
        </w:rPr>
        <w:t>大学三、四年级学生及取得学士学位的应往届毕业生；</w:t>
      </w:r>
    </w:p>
    <w:p>
      <w:pPr>
        <w:spacing w:line="400" w:lineRule="exact"/>
        <w:ind w:firstLine="480" w:firstLineChars="200"/>
        <w:rPr>
          <w:rFonts w:ascii="仿宋" w:hAnsi="仿宋" w:eastAsia="仿宋"/>
          <w:sz w:val="24"/>
          <w:szCs w:val="24"/>
        </w:rPr>
      </w:pPr>
      <w:r>
        <w:rPr>
          <w:rFonts w:ascii="仿宋" w:hAnsi="仿宋" w:eastAsia="仿宋"/>
          <w:sz w:val="24"/>
          <w:szCs w:val="24"/>
        </w:rPr>
        <w:t>2</w:t>
      </w:r>
      <w:r>
        <w:rPr>
          <w:rFonts w:hint="eastAsia" w:ascii="仿宋" w:hAnsi="仿宋" w:eastAsia="仿宋"/>
          <w:sz w:val="24"/>
          <w:szCs w:val="24"/>
        </w:rPr>
        <w:t>、</w:t>
      </w:r>
      <w:r>
        <w:rPr>
          <w:rFonts w:ascii="仿宋" w:hAnsi="仿宋" w:eastAsia="仿宋"/>
          <w:sz w:val="24"/>
          <w:szCs w:val="24"/>
        </w:rPr>
        <w:t>GPA大于等于3.0；</w:t>
      </w:r>
    </w:p>
    <w:p>
      <w:pPr>
        <w:spacing w:line="400" w:lineRule="exact"/>
        <w:ind w:firstLine="480" w:firstLineChars="200"/>
        <w:rPr>
          <w:rFonts w:ascii="仿宋" w:hAnsi="仿宋" w:eastAsia="仿宋"/>
          <w:sz w:val="24"/>
          <w:szCs w:val="24"/>
        </w:rPr>
      </w:pPr>
      <w:r>
        <w:rPr>
          <w:rFonts w:hint="eastAsia" w:ascii="仿宋" w:hAnsi="仿宋" w:eastAsia="仿宋"/>
          <w:sz w:val="24"/>
          <w:szCs w:val="24"/>
        </w:rPr>
        <w:t>3、</w:t>
      </w:r>
      <w:r>
        <w:rPr>
          <w:rFonts w:ascii="仿宋" w:hAnsi="仿宋" w:eastAsia="仿宋"/>
          <w:sz w:val="24"/>
          <w:szCs w:val="24"/>
        </w:rPr>
        <w:t>英语成绩良好（CET4 425分及以上或相关成绩证明）可申请该项目，硕士最终录取要求：托福85分或雅思6.5分。</w:t>
      </w:r>
    </w:p>
    <w:p>
      <w:pPr>
        <w:spacing w:line="400" w:lineRule="exact"/>
        <w:rPr>
          <w:rFonts w:ascii="仿宋" w:hAnsi="仿宋" w:eastAsia="仿宋"/>
          <w:b/>
          <w:sz w:val="24"/>
          <w:szCs w:val="24"/>
        </w:rPr>
      </w:pPr>
      <w:r>
        <w:rPr>
          <w:rFonts w:ascii="仿宋" w:hAnsi="仿宋" w:eastAsia="仿宋"/>
          <w:b/>
          <w:sz w:val="24"/>
          <w:szCs w:val="24"/>
        </w:rPr>
        <w:t>五</w:t>
      </w:r>
      <w:r>
        <w:rPr>
          <w:rFonts w:hint="eastAsia" w:ascii="仿宋" w:hAnsi="仿宋" w:eastAsia="仿宋"/>
          <w:b/>
          <w:sz w:val="24"/>
          <w:szCs w:val="24"/>
        </w:rPr>
        <w:t>、</w:t>
      </w:r>
      <w:r>
        <w:rPr>
          <w:rFonts w:ascii="仿宋" w:hAnsi="仿宋" w:eastAsia="仿宋"/>
          <w:b/>
          <w:sz w:val="24"/>
          <w:szCs w:val="24"/>
        </w:rPr>
        <w:t>项目周期和费用</w:t>
      </w:r>
    </w:p>
    <w:p>
      <w:pPr>
        <w:spacing w:line="400" w:lineRule="exact"/>
        <w:ind w:firstLine="480" w:firstLineChars="200"/>
        <w:rPr>
          <w:rFonts w:ascii="仿宋" w:hAnsi="仿宋" w:eastAsia="仿宋"/>
          <w:sz w:val="24"/>
          <w:szCs w:val="24"/>
        </w:rPr>
      </w:pPr>
      <w:r>
        <w:rPr>
          <w:rFonts w:ascii="仿宋" w:hAnsi="仿宋" w:eastAsia="仿宋"/>
          <w:sz w:val="24"/>
          <w:szCs w:val="24"/>
        </w:rPr>
        <w:t>国内教学：0.5学年  3.5万人民币</w:t>
      </w:r>
    </w:p>
    <w:p>
      <w:pPr>
        <w:spacing w:line="400" w:lineRule="exact"/>
        <w:ind w:firstLine="480" w:firstLineChars="200"/>
        <w:rPr>
          <w:rFonts w:ascii="仿宋" w:hAnsi="仿宋" w:eastAsia="仿宋"/>
          <w:sz w:val="24"/>
          <w:szCs w:val="24"/>
        </w:rPr>
      </w:pPr>
      <w:r>
        <w:rPr>
          <w:rFonts w:ascii="仿宋" w:hAnsi="仿宋" w:eastAsia="仿宋"/>
          <w:sz w:val="24"/>
          <w:szCs w:val="24"/>
        </w:rPr>
        <w:t>国外教学：1学年   约4万美元（以石溪大学官网公布为准）</w:t>
      </w:r>
    </w:p>
    <w:p>
      <w:pPr>
        <w:spacing w:line="400" w:lineRule="exact"/>
        <w:jc w:val="left"/>
        <w:rPr>
          <w:rFonts w:ascii="仿宋" w:hAnsi="仿宋" w:eastAsia="仿宋"/>
          <w:b/>
          <w:sz w:val="24"/>
          <w:szCs w:val="24"/>
          <w:lang w:bidi="ar"/>
        </w:rPr>
      </w:pPr>
      <w:r>
        <w:rPr>
          <w:rFonts w:ascii="仿宋" w:hAnsi="仿宋" w:eastAsia="仿宋"/>
          <w:sz w:val="24"/>
          <w:szCs w:val="24"/>
          <w:lang w:bidi="ar"/>
        </w:rPr>
        <w:br w:type="page"/>
      </w:r>
    </w:p>
    <w:p>
      <w:pPr>
        <w:pStyle w:val="3"/>
      </w:pPr>
      <w:bookmarkStart w:id="58" w:name="_Toc71373675"/>
      <w:r>
        <w:t>美国德克萨斯州立大学阿灵顿分校 MBA 工商管理硕士项目</w:t>
      </w:r>
      <w:bookmarkEnd w:id="58"/>
    </w:p>
    <w:p>
      <w:pPr>
        <w:spacing w:line="360" w:lineRule="exact"/>
        <w:jc w:val="left"/>
        <w:rPr>
          <w:rFonts w:ascii="仿宋" w:hAnsi="仿宋" w:eastAsia="仿宋"/>
          <w:sz w:val="24"/>
          <w:szCs w:val="24"/>
        </w:rPr>
      </w:pPr>
      <w:r>
        <w:rPr>
          <w:rFonts w:ascii="仿宋" w:hAnsi="仿宋" w:eastAsia="仿宋"/>
          <w:b/>
          <w:color w:val="000000"/>
          <w:sz w:val="24"/>
          <w:szCs w:val="24"/>
          <w:lang w:bidi="ar"/>
        </w:rPr>
        <w:t>一</w:t>
      </w:r>
      <w:r>
        <w:rPr>
          <w:rFonts w:hint="eastAsia" w:ascii="仿宋" w:hAnsi="仿宋" w:eastAsia="仿宋"/>
          <w:b/>
          <w:color w:val="000000"/>
          <w:sz w:val="24"/>
          <w:szCs w:val="24"/>
          <w:lang w:bidi="ar"/>
        </w:rPr>
        <w:t>、</w:t>
      </w:r>
      <w:r>
        <w:rPr>
          <w:rFonts w:ascii="仿宋" w:hAnsi="仿宋" w:eastAsia="仿宋"/>
          <w:b/>
          <w:color w:val="000000"/>
          <w:sz w:val="24"/>
          <w:szCs w:val="24"/>
          <w:lang w:bidi="ar"/>
        </w:rPr>
        <w:t xml:space="preserve">学校简介 </w:t>
      </w:r>
    </w:p>
    <w:p>
      <w:pPr>
        <w:spacing w:line="360" w:lineRule="exact"/>
        <w:ind w:firstLine="480" w:firstLineChars="200"/>
        <w:jc w:val="left"/>
        <w:rPr>
          <w:rFonts w:ascii="仿宋" w:hAnsi="仿宋" w:eastAsia="仿宋"/>
          <w:sz w:val="24"/>
          <w:szCs w:val="24"/>
        </w:rPr>
      </w:pPr>
      <w:r>
        <w:rPr>
          <w:rFonts w:ascii="仿宋" w:hAnsi="仿宋" w:eastAsia="仿宋"/>
          <w:color w:val="000000"/>
          <w:sz w:val="24"/>
          <w:szCs w:val="24"/>
          <w:lang w:bidi="ar"/>
        </w:rPr>
        <w:t>美国德克萨斯州大学阿灵顿分校（UTA）商学所已有百年历史，是一所综合教学及研究的高等学府，以商业教育最为出名。UTA 是全美中西部前 50 名之优良大学，并且是美国德州大学系统第二大之分校。UTA 之商学院更在全美排名前 80 名，提供许多专业训练课程及学位。</w:t>
      </w:r>
    </w:p>
    <w:p>
      <w:pPr>
        <w:spacing w:line="360" w:lineRule="exact"/>
        <w:jc w:val="left"/>
        <w:rPr>
          <w:rFonts w:ascii="仿宋" w:hAnsi="仿宋" w:eastAsia="仿宋"/>
          <w:sz w:val="24"/>
          <w:szCs w:val="24"/>
        </w:rPr>
      </w:pPr>
      <w:r>
        <w:rPr>
          <w:rFonts w:ascii="仿宋" w:hAnsi="仿宋" w:eastAsia="仿宋"/>
          <w:b/>
          <w:color w:val="000000"/>
          <w:sz w:val="24"/>
          <w:szCs w:val="24"/>
          <w:lang w:bidi="ar"/>
        </w:rPr>
        <w:t>二</w:t>
      </w:r>
      <w:r>
        <w:rPr>
          <w:rFonts w:hint="eastAsia" w:ascii="仿宋" w:hAnsi="仿宋" w:eastAsia="仿宋"/>
          <w:b/>
          <w:color w:val="000000"/>
          <w:sz w:val="24"/>
          <w:szCs w:val="24"/>
          <w:lang w:bidi="ar"/>
        </w:rPr>
        <w:t>、</w:t>
      </w:r>
      <w:r>
        <w:rPr>
          <w:rFonts w:ascii="仿宋" w:hAnsi="仿宋" w:eastAsia="仿宋"/>
          <w:b/>
          <w:color w:val="000000"/>
          <w:sz w:val="24"/>
          <w:szCs w:val="24"/>
          <w:lang w:bidi="ar"/>
        </w:rPr>
        <w:t xml:space="preserve">项目特色 </w:t>
      </w:r>
    </w:p>
    <w:p>
      <w:pPr>
        <w:spacing w:line="360" w:lineRule="exact"/>
        <w:ind w:firstLine="240" w:firstLineChars="100"/>
        <w:jc w:val="left"/>
        <w:rPr>
          <w:rFonts w:ascii="仿宋" w:hAnsi="仿宋" w:eastAsia="仿宋"/>
          <w:sz w:val="24"/>
          <w:szCs w:val="24"/>
        </w:rPr>
      </w:pPr>
      <w:r>
        <w:rPr>
          <w:rFonts w:ascii="仿宋" w:hAnsi="仿宋" w:eastAsia="仿宋"/>
          <w:color w:val="000000"/>
          <w:sz w:val="24"/>
          <w:szCs w:val="24"/>
          <w:lang w:bidi="ar"/>
        </w:rPr>
        <w:t xml:space="preserve">1. 15 个月完成学位，节约留学时间和成本 </w:t>
      </w:r>
    </w:p>
    <w:p>
      <w:pPr>
        <w:spacing w:line="360" w:lineRule="exact"/>
        <w:ind w:firstLine="240" w:firstLineChars="100"/>
        <w:jc w:val="left"/>
        <w:rPr>
          <w:rFonts w:ascii="仿宋" w:hAnsi="仿宋" w:eastAsia="仿宋"/>
          <w:sz w:val="24"/>
          <w:szCs w:val="24"/>
        </w:rPr>
      </w:pPr>
      <w:r>
        <w:rPr>
          <w:rFonts w:ascii="仿宋" w:hAnsi="仿宋" w:eastAsia="仿宋"/>
          <w:color w:val="000000"/>
          <w:sz w:val="24"/>
          <w:szCs w:val="24"/>
          <w:lang w:bidi="ar"/>
        </w:rPr>
        <w:t xml:space="preserve">2. 专业课程加入 ESL 英语培训，加强外语能力 </w:t>
      </w:r>
    </w:p>
    <w:p>
      <w:pPr>
        <w:spacing w:line="360" w:lineRule="exact"/>
        <w:ind w:firstLine="240" w:firstLineChars="100"/>
        <w:jc w:val="left"/>
        <w:rPr>
          <w:rFonts w:ascii="仿宋" w:hAnsi="仿宋" w:eastAsia="仿宋"/>
          <w:sz w:val="24"/>
          <w:szCs w:val="24"/>
        </w:rPr>
      </w:pPr>
      <w:r>
        <w:rPr>
          <w:rFonts w:ascii="仿宋" w:hAnsi="仿宋" w:eastAsia="仿宋"/>
          <w:color w:val="000000"/>
          <w:sz w:val="24"/>
          <w:szCs w:val="24"/>
          <w:lang w:bidi="ar"/>
        </w:rPr>
        <w:t xml:space="preserve">3. 美国德克萨斯州立大学学籍，与美国本土学生文凭一致 </w:t>
      </w:r>
    </w:p>
    <w:p>
      <w:pPr>
        <w:spacing w:line="360" w:lineRule="exact"/>
        <w:ind w:firstLine="240" w:firstLineChars="100"/>
        <w:jc w:val="left"/>
        <w:rPr>
          <w:rFonts w:ascii="仿宋" w:hAnsi="仿宋" w:eastAsia="仿宋"/>
          <w:sz w:val="24"/>
          <w:szCs w:val="24"/>
        </w:rPr>
      </w:pPr>
      <w:r>
        <w:rPr>
          <w:rFonts w:ascii="仿宋" w:hAnsi="仿宋" w:eastAsia="仿宋"/>
          <w:color w:val="000000"/>
          <w:sz w:val="24"/>
          <w:szCs w:val="24"/>
          <w:lang w:bidi="ar"/>
        </w:rPr>
        <w:t xml:space="preserve">4. 获得学位后如欲申请其他美国名校，无需再考托福、IBT </w:t>
      </w:r>
    </w:p>
    <w:p>
      <w:pPr>
        <w:spacing w:line="360" w:lineRule="exact"/>
        <w:jc w:val="left"/>
        <w:rPr>
          <w:rFonts w:ascii="仿宋" w:hAnsi="仿宋" w:eastAsia="仿宋"/>
          <w:sz w:val="24"/>
          <w:szCs w:val="24"/>
        </w:rPr>
      </w:pPr>
      <w:r>
        <w:rPr>
          <w:rFonts w:ascii="仿宋" w:hAnsi="仿宋" w:eastAsia="仿宋"/>
          <w:b/>
          <w:color w:val="000000"/>
          <w:sz w:val="24"/>
          <w:szCs w:val="24"/>
          <w:lang w:bidi="ar"/>
        </w:rPr>
        <w:t>三</w:t>
      </w:r>
      <w:r>
        <w:rPr>
          <w:rFonts w:hint="eastAsia" w:ascii="仿宋" w:hAnsi="仿宋" w:eastAsia="仿宋"/>
          <w:b/>
          <w:color w:val="000000"/>
          <w:sz w:val="24"/>
          <w:szCs w:val="24"/>
          <w:lang w:bidi="ar"/>
        </w:rPr>
        <w:t>、</w:t>
      </w:r>
      <w:r>
        <w:rPr>
          <w:rFonts w:ascii="仿宋" w:hAnsi="仿宋" w:eastAsia="仿宋"/>
          <w:b/>
          <w:color w:val="000000"/>
          <w:sz w:val="24"/>
          <w:szCs w:val="24"/>
          <w:lang w:bidi="ar"/>
        </w:rPr>
        <w:t xml:space="preserve">申请条件 </w:t>
      </w:r>
    </w:p>
    <w:p>
      <w:pPr>
        <w:spacing w:line="360" w:lineRule="exact"/>
        <w:ind w:firstLine="240" w:firstLineChars="100"/>
        <w:jc w:val="left"/>
        <w:rPr>
          <w:rFonts w:ascii="仿宋" w:hAnsi="仿宋" w:eastAsia="仿宋"/>
          <w:sz w:val="24"/>
          <w:szCs w:val="24"/>
        </w:rPr>
      </w:pPr>
      <w:r>
        <w:rPr>
          <w:rFonts w:ascii="仿宋" w:hAnsi="仿宋" w:eastAsia="仿宋"/>
          <w:color w:val="000000"/>
          <w:sz w:val="24"/>
          <w:szCs w:val="24"/>
          <w:lang w:bidi="ar"/>
        </w:rPr>
        <w:t xml:space="preserve">1. 具有大学文凭 </w:t>
      </w:r>
    </w:p>
    <w:p>
      <w:pPr>
        <w:spacing w:line="360" w:lineRule="exact"/>
        <w:ind w:firstLine="240" w:firstLineChars="100"/>
        <w:jc w:val="left"/>
        <w:rPr>
          <w:rFonts w:ascii="仿宋" w:hAnsi="仿宋" w:eastAsia="仿宋"/>
          <w:sz w:val="24"/>
          <w:szCs w:val="24"/>
        </w:rPr>
      </w:pPr>
      <w:r>
        <w:rPr>
          <w:rFonts w:ascii="仿宋" w:hAnsi="仿宋" w:eastAsia="仿宋"/>
          <w:color w:val="000000"/>
          <w:sz w:val="24"/>
          <w:szCs w:val="24"/>
          <w:lang w:bidi="ar"/>
        </w:rPr>
        <w:t xml:space="preserve">2. 本科期间 GPA3.0/4 及以上 </w:t>
      </w:r>
    </w:p>
    <w:p>
      <w:pPr>
        <w:spacing w:line="360" w:lineRule="exact"/>
        <w:ind w:firstLine="240" w:firstLineChars="100"/>
        <w:jc w:val="left"/>
        <w:rPr>
          <w:rFonts w:ascii="仿宋" w:hAnsi="仿宋" w:eastAsia="仿宋"/>
          <w:sz w:val="24"/>
          <w:szCs w:val="24"/>
        </w:rPr>
      </w:pPr>
      <w:r>
        <w:rPr>
          <w:rFonts w:ascii="仿宋" w:hAnsi="仿宋" w:eastAsia="仿宋"/>
          <w:color w:val="000000"/>
          <w:sz w:val="24"/>
          <w:szCs w:val="24"/>
          <w:lang w:bidi="ar"/>
        </w:rPr>
        <w:t xml:space="preserve">3. 英文成绩 2 选一：TOEFL80 分以上、IELTS6.5 分以上 </w:t>
      </w:r>
    </w:p>
    <w:p>
      <w:pPr>
        <w:spacing w:line="360" w:lineRule="exact"/>
        <w:ind w:firstLine="240" w:firstLineChars="100"/>
        <w:jc w:val="left"/>
        <w:rPr>
          <w:rFonts w:ascii="仿宋" w:hAnsi="仿宋" w:eastAsia="仿宋"/>
          <w:sz w:val="24"/>
          <w:szCs w:val="24"/>
        </w:rPr>
      </w:pPr>
      <w:r>
        <w:rPr>
          <w:rFonts w:ascii="仿宋" w:hAnsi="仿宋" w:eastAsia="仿宋"/>
          <w:color w:val="000000"/>
          <w:sz w:val="24"/>
          <w:szCs w:val="24"/>
          <w:lang w:bidi="ar"/>
        </w:rPr>
        <w:t xml:space="preserve">4. GMAT：550 分以上（经过美国德克萨斯州立大学面试合格，可免 GMAT 成绩） </w:t>
      </w:r>
    </w:p>
    <w:p>
      <w:pPr>
        <w:spacing w:line="360" w:lineRule="exact"/>
        <w:jc w:val="left"/>
        <w:rPr>
          <w:rFonts w:ascii="仿宋" w:hAnsi="仿宋" w:eastAsia="仿宋"/>
          <w:sz w:val="24"/>
          <w:szCs w:val="24"/>
        </w:rPr>
      </w:pPr>
      <w:r>
        <w:rPr>
          <w:rFonts w:ascii="仿宋" w:hAnsi="仿宋" w:eastAsia="仿宋"/>
          <w:b/>
          <w:color w:val="000000"/>
          <w:sz w:val="24"/>
          <w:szCs w:val="24"/>
          <w:lang w:bidi="ar"/>
        </w:rPr>
        <w:t>四</w:t>
      </w:r>
      <w:r>
        <w:rPr>
          <w:rFonts w:hint="eastAsia" w:ascii="仿宋" w:hAnsi="仿宋" w:eastAsia="仿宋"/>
          <w:b/>
          <w:color w:val="000000"/>
          <w:sz w:val="24"/>
          <w:szCs w:val="24"/>
          <w:lang w:bidi="ar"/>
        </w:rPr>
        <w:t>、</w:t>
      </w:r>
      <w:r>
        <w:rPr>
          <w:rFonts w:ascii="仿宋" w:hAnsi="仿宋" w:eastAsia="仿宋"/>
          <w:b/>
          <w:color w:val="000000"/>
          <w:sz w:val="24"/>
          <w:szCs w:val="24"/>
          <w:lang w:bidi="ar"/>
        </w:rPr>
        <w:t xml:space="preserve">申请材料 </w:t>
      </w:r>
    </w:p>
    <w:p>
      <w:pPr>
        <w:spacing w:line="360" w:lineRule="exact"/>
        <w:ind w:firstLine="240" w:firstLineChars="100"/>
        <w:jc w:val="left"/>
        <w:rPr>
          <w:rFonts w:ascii="仿宋" w:hAnsi="仿宋" w:eastAsia="仿宋"/>
          <w:sz w:val="24"/>
          <w:szCs w:val="24"/>
        </w:rPr>
      </w:pPr>
      <w:r>
        <w:rPr>
          <w:rFonts w:ascii="仿宋" w:hAnsi="仿宋" w:eastAsia="仿宋"/>
          <w:color w:val="000000"/>
          <w:sz w:val="24"/>
          <w:szCs w:val="24"/>
          <w:lang w:bidi="ar"/>
        </w:rPr>
        <w:t xml:space="preserve">1. 入学申请表 </w:t>
      </w:r>
    </w:p>
    <w:p>
      <w:pPr>
        <w:spacing w:line="360" w:lineRule="exact"/>
        <w:ind w:firstLine="240" w:firstLineChars="100"/>
        <w:jc w:val="left"/>
        <w:rPr>
          <w:rFonts w:ascii="仿宋" w:hAnsi="仿宋" w:eastAsia="仿宋"/>
          <w:sz w:val="24"/>
          <w:szCs w:val="24"/>
        </w:rPr>
      </w:pPr>
      <w:r>
        <w:rPr>
          <w:rFonts w:ascii="仿宋" w:hAnsi="仿宋" w:eastAsia="仿宋"/>
          <w:color w:val="000000"/>
          <w:sz w:val="24"/>
          <w:szCs w:val="24"/>
          <w:lang w:bidi="ar"/>
        </w:rPr>
        <w:t xml:space="preserve">2. 应届毕业生提交在读证明，毕业证明（需加盖教务处章） </w:t>
      </w:r>
    </w:p>
    <w:p>
      <w:pPr>
        <w:spacing w:line="360" w:lineRule="exact"/>
        <w:ind w:firstLine="240" w:firstLineChars="100"/>
        <w:jc w:val="left"/>
        <w:rPr>
          <w:rFonts w:ascii="仿宋" w:hAnsi="仿宋" w:eastAsia="仿宋"/>
          <w:sz w:val="24"/>
          <w:szCs w:val="24"/>
        </w:rPr>
      </w:pPr>
      <w:r>
        <w:rPr>
          <w:rFonts w:ascii="仿宋" w:hAnsi="仿宋" w:eastAsia="仿宋"/>
          <w:color w:val="000000"/>
          <w:sz w:val="24"/>
          <w:szCs w:val="24"/>
          <w:lang w:bidi="ar"/>
        </w:rPr>
        <w:t xml:space="preserve">3. 本科期间成绩单 </w:t>
      </w:r>
    </w:p>
    <w:p>
      <w:pPr>
        <w:spacing w:line="360" w:lineRule="exact"/>
        <w:ind w:firstLine="240" w:firstLineChars="100"/>
        <w:jc w:val="left"/>
        <w:rPr>
          <w:rFonts w:ascii="仿宋" w:hAnsi="仿宋" w:eastAsia="仿宋"/>
          <w:sz w:val="24"/>
          <w:szCs w:val="24"/>
        </w:rPr>
      </w:pPr>
      <w:r>
        <w:rPr>
          <w:rFonts w:ascii="仿宋" w:hAnsi="仿宋" w:eastAsia="仿宋"/>
          <w:color w:val="000000"/>
          <w:sz w:val="24"/>
          <w:szCs w:val="24"/>
          <w:lang w:bidi="ar"/>
        </w:rPr>
        <w:t xml:space="preserve">4. 个人简历 </w:t>
      </w:r>
    </w:p>
    <w:p>
      <w:pPr>
        <w:spacing w:line="360" w:lineRule="exact"/>
        <w:ind w:firstLine="240" w:firstLineChars="100"/>
        <w:jc w:val="left"/>
        <w:rPr>
          <w:rFonts w:ascii="仿宋" w:hAnsi="仿宋" w:eastAsia="仿宋"/>
          <w:sz w:val="24"/>
          <w:szCs w:val="24"/>
        </w:rPr>
      </w:pPr>
      <w:r>
        <w:rPr>
          <w:rFonts w:ascii="仿宋" w:hAnsi="仿宋" w:eastAsia="仿宋"/>
          <w:color w:val="000000"/>
          <w:sz w:val="24"/>
          <w:szCs w:val="24"/>
          <w:lang w:bidi="ar"/>
        </w:rPr>
        <w:t xml:space="preserve">5. 推荐信两封 </w:t>
      </w:r>
    </w:p>
    <w:p>
      <w:pPr>
        <w:spacing w:line="360" w:lineRule="exact"/>
        <w:ind w:firstLine="240" w:firstLineChars="100"/>
        <w:jc w:val="left"/>
        <w:rPr>
          <w:rFonts w:ascii="仿宋" w:hAnsi="仿宋" w:eastAsia="仿宋"/>
          <w:sz w:val="24"/>
          <w:szCs w:val="24"/>
        </w:rPr>
      </w:pPr>
      <w:r>
        <w:rPr>
          <w:rFonts w:ascii="仿宋" w:hAnsi="仿宋" w:eastAsia="仿宋"/>
          <w:color w:val="000000"/>
          <w:sz w:val="24"/>
          <w:szCs w:val="24"/>
          <w:lang w:bidi="ar"/>
        </w:rPr>
        <w:t xml:space="preserve">6. 相关语言成绩证明（TOEFL80 分以上/IELTS6.5 分以上/大学英语 6 级） </w:t>
      </w:r>
    </w:p>
    <w:p>
      <w:pPr>
        <w:spacing w:line="360" w:lineRule="exact"/>
        <w:ind w:firstLine="240" w:firstLineChars="100"/>
        <w:jc w:val="left"/>
        <w:rPr>
          <w:rFonts w:ascii="仿宋" w:hAnsi="仿宋" w:eastAsia="仿宋"/>
          <w:sz w:val="24"/>
          <w:szCs w:val="24"/>
        </w:rPr>
      </w:pPr>
      <w:r>
        <w:rPr>
          <w:rFonts w:ascii="仿宋" w:hAnsi="仿宋" w:eastAsia="仿宋"/>
          <w:color w:val="000000"/>
          <w:sz w:val="24"/>
          <w:szCs w:val="24"/>
          <w:lang w:bidi="ar"/>
        </w:rPr>
        <w:t xml:space="preserve">7. 护照复印件（至少 6 个月有效期及以上）、3 张护照照片 </w:t>
      </w:r>
    </w:p>
    <w:p>
      <w:pPr>
        <w:spacing w:line="360" w:lineRule="exact"/>
        <w:ind w:firstLine="240" w:firstLineChars="100"/>
        <w:jc w:val="left"/>
        <w:rPr>
          <w:rFonts w:ascii="仿宋" w:hAnsi="仿宋" w:eastAsia="仿宋"/>
          <w:sz w:val="24"/>
          <w:szCs w:val="24"/>
        </w:rPr>
      </w:pPr>
      <w:r>
        <w:rPr>
          <w:rFonts w:ascii="仿宋" w:hAnsi="仿宋" w:eastAsia="仿宋"/>
          <w:color w:val="000000"/>
          <w:sz w:val="24"/>
          <w:szCs w:val="24"/>
          <w:lang w:bidi="ar"/>
        </w:rPr>
        <w:t xml:space="preserve">8. 近 6 个月银行存款证明原件 3 份（至少 4.8 万美金以上/1.5 年所有费用预估）存款证明可由本人或亲友出具（若由亲友出具，请另缴交英文财力证明声明书） </w:t>
      </w:r>
    </w:p>
    <w:p>
      <w:pPr>
        <w:spacing w:line="360" w:lineRule="exact"/>
        <w:jc w:val="left"/>
        <w:rPr>
          <w:rFonts w:ascii="仿宋" w:hAnsi="仿宋" w:eastAsia="仿宋"/>
          <w:sz w:val="24"/>
          <w:szCs w:val="24"/>
        </w:rPr>
      </w:pPr>
      <w:r>
        <w:rPr>
          <w:rFonts w:ascii="仿宋" w:hAnsi="仿宋" w:eastAsia="仿宋"/>
          <w:b/>
          <w:color w:val="000000"/>
          <w:sz w:val="24"/>
          <w:szCs w:val="24"/>
          <w:lang w:bidi="ar"/>
        </w:rPr>
        <w:t>五</w:t>
      </w:r>
      <w:r>
        <w:rPr>
          <w:rFonts w:hint="eastAsia" w:ascii="仿宋" w:hAnsi="仿宋" w:eastAsia="仿宋"/>
          <w:b/>
          <w:color w:val="000000"/>
          <w:sz w:val="24"/>
          <w:szCs w:val="24"/>
          <w:lang w:bidi="ar"/>
        </w:rPr>
        <w:t>、</w:t>
      </w:r>
      <w:r>
        <w:rPr>
          <w:rFonts w:ascii="仿宋" w:hAnsi="仿宋" w:eastAsia="仿宋"/>
          <w:b/>
          <w:color w:val="000000"/>
          <w:sz w:val="24"/>
          <w:szCs w:val="24"/>
          <w:lang w:bidi="ar"/>
        </w:rPr>
        <w:t xml:space="preserve">项目年限 </w:t>
      </w:r>
    </w:p>
    <w:p>
      <w:pPr>
        <w:spacing w:line="360" w:lineRule="exact"/>
        <w:ind w:firstLine="240" w:firstLineChars="100"/>
        <w:jc w:val="left"/>
        <w:rPr>
          <w:rFonts w:ascii="仿宋" w:hAnsi="仿宋" w:eastAsia="仿宋"/>
          <w:sz w:val="24"/>
          <w:szCs w:val="24"/>
        </w:rPr>
      </w:pPr>
      <w:r>
        <w:rPr>
          <w:rFonts w:ascii="仿宋" w:hAnsi="仿宋" w:eastAsia="仿宋"/>
          <w:color w:val="000000"/>
          <w:sz w:val="24"/>
          <w:szCs w:val="24"/>
          <w:lang w:bidi="ar"/>
        </w:rPr>
        <w:t xml:space="preserve">15 个月 </w:t>
      </w:r>
    </w:p>
    <w:p>
      <w:pPr>
        <w:spacing w:line="360" w:lineRule="exact"/>
        <w:jc w:val="left"/>
        <w:rPr>
          <w:rFonts w:ascii="仿宋" w:hAnsi="仿宋" w:eastAsia="仿宋"/>
          <w:sz w:val="24"/>
          <w:szCs w:val="24"/>
        </w:rPr>
      </w:pPr>
      <w:r>
        <w:rPr>
          <w:rFonts w:ascii="仿宋" w:hAnsi="仿宋" w:eastAsia="仿宋"/>
          <w:b/>
          <w:color w:val="000000"/>
          <w:sz w:val="24"/>
          <w:szCs w:val="24"/>
          <w:lang w:bidi="ar"/>
        </w:rPr>
        <w:t>六</w:t>
      </w:r>
      <w:r>
        <w:rPr>
          <w:rFonts w:hint="eastAsia" w:ascii="仿宋" w:hAnsi="仿宋" w:eastAsia="仿宋"/>
          <w:b/>
          <w:color w:val="000000"/>
          <w:sz w:val="24"/>
          <w:szCs w:val="24"/>
          <w:lang w:bidi="ar"/>
        </w:rPr>
        <w:t>、</w:t>
      </w:r>
      <w:r>
        <w:rPr>
          <w:rFonts w:ascii="仿宋" w:hAnsi="仿宋" w:eastAsia="仿宋"/>
          <w:b/>
          <w:color w:val="000000"/>
          <w:sz w:val="24"/>
          <w:szCs w:val="24"/>
          <w:lang w:bidi="ar"/>
        </w:rPr>
        <w:t xml:space="preserve">报名及开学时间 </w:t>
      </w:r>
    </w:p>
    <w:p>
      <w:pPr>
        <w:spacing w:line="360" w:lineRule="exact"/>
        <w:ind w:firstLine="240" w:firstLineChars="100"/>
        <w:jc w:val="left"/>
        <w:rPr>
          <w:rFonts w:ascii="仿宋" w:hAnsi="仿宋" w:eastAsia="仿宋"/>
          <w:sz w:val="24"/>
          <w:szCs w:val="24"/>
        </w:rPr>
      </w:pPr>
      <w:r>
        <w:rPr>
          <w:rFonts w:ascii="仿宋" w:hAnsi="仿宋" w:eastAsia="仿宋"/>
          <w:color w:val="000000"/>
          <w:sz w:val="24"/>
          <w:szCs w:val="24"/>
          <w:lang w:bidi="ar"/>
        </w:rPr>
        <w:t xml:space="preserve">春季入学：申请截止日期 10 月 31 日；开学日期：1 月 </w:t>
      </w:r>
    </w:p>
    <w:p>
      <w:pPr>
        <w:spacing w:line="360" w:lineRule="exact"/>
        <w:ind w:firstLine="240" w:firstLineChars="100"/>
        <w:jc w:val="left"/>
        <w:rPr>
          <w:rFonts w:ascii="仿宋" w:hAnsi="仿宋" w:eastAsia="仿宋"/>
          <w:sz w:val="24"/>
          <w:szCs w:val="24"/>
        </w:rPr>
      </w:pPr>
      <w:r>
        <w:rPr>
          <w:rFonts w:ascii="仿宋" w:hAnsi="仿宋" w:eastAsia="仿宋"/>
          <w:color w:val="000000"/>
          <w:sz w:val="24"/>
          <w:szCs w:val="24"/>
          <w:lang w:bidi="ar"/>
        </w:rPr>
        <w:t xml:space="preserve">秋季入学：申请截止日期 5 月 15 日；开学日期：8 月 </w:t>
      </w:r>
    </w:p>
    <w:p>
      <w:pPr>
        <w:spacing w:line="360" w:lineRule="exact"/>
        <w:jc w:val="left"/>
        <w:rPr>
          <w:rFonts w:ascii="仿宋" w:hAnsi="仿宋" w:eastAsia="仿宋"/>
          <w:sz w:val="24"/>
          <w:szCs w:val="24"/>
        </w:rPr>
      </w:pPr>
      <w:r>
        <w:rPr>
          <w:rFonts w:ascii="仿宋" w:hAnsi="仿宋" w:eastAsia="仿宋"/>
          <w:b/>
          <w:color w:val="000000"/>
          <w:sz w:val="24"/>
          <w:szCs w:val="24"/>
          <w:lang w:bidi="ar"/>
        </w:rPr>
        <w:t>七</w:t>
      </w:r>
      <w:r>
        <w:rPr>
          <w:rFonts w:hint="eastAsia" w:ascii="仿宋" w:hAnsi="仿宋" w:eastAsia="仿宋"/>
          <w:b/>
          <w:color w:val="000000"/>
          <w:sz w:val="24"/>
          <w:szCs w:val="24"/>
          <w:lang w:bidi="ar"/>
        </w:rPr>
        <w:t>、</w:t>
      </w:r>
      <w:r>
        <w:rPr>
          <w:rFonts w:ascii="仿宋" w:hAnsi="仿宋" w:eastAsia="仿宋"/>
          <w:b/>
          <w:color w:val="000000"/>
          <w:sz w:val="24"/>
          <w:szCs w:val="24"/>
          <w:lang w:bidi="ar"/>
        </w:rPr>
        <w:t xml:space="preserve">收费标准 </w:t>
      </w:r>
    </w:p>
    <w:p>
      <w:pPr>
        <w:spacing w:line="360" w:lineRule="exact"/>
        <w:ind w:firstLine="240" w:firstLineChars="100"/>
        <w:jc w:val="left"/>
        <w:rPr>
          <w:rFonts w:ascii="仿宋" w:hAnsi="仿宋" w:eastAsia="仿宋"/>
          <w:sz w:val="24"/>
          <w:szCs w:val="24"/>
        </w:rPr>
      </w:pPr>
      <w:r>
        <w:rPr>
          <w:rFonts w:ascii="仿宋" w:hAnsi="仿宋" w:eastAsia="仿宋"/>
          <w:color w:val="000000"/>
          <w:sz w:val="24"/>
          <w:szCs w:val="24"/>
          <w:lang w:bidi="ar"/>
        </w:rPr>
        <w:t xml:space="preserve">1. 申请费：USD250（未通过申请者全额退还） </w:t>
      </w:r>
    </w:p>
    <w:p>
      <w:pPr>
        <w:spacing w:line="360" w:lineRule="exact"/>
        <w:ind w:firstLine="240" w:firstLineChars="100"/>
        <w:jc w:val="left"/>
        <w:rPr>
          <w:rFonts w:ascii="仿宋" w:hAnsi="仿宋" w:eastAsia="仿宋"/>
          <w:sz w:val="24"/>
          <w:szCs w:val="24"/>
        </w:rPr>
      </w:pPr>
      <w:r>
        <w:rPr>
          <w:rFonts w:ascii="仿宋" w:hAnsi="仿宋" w:eastAsia="仿宋"/>
          <w:color w:val="000000"/>
          <w:sz w:val="24"/>
          <w:szCs w:val="24"/>
          <w:lang w:bidi="ar"/>
        </w:rPr>
        <w:t xml:space="preserve">2. 学费： USD37,250 （45 学分） </w:t>
      </w:r>
    </w:p>
    <w:p>
      <w:pPr>
        <w:spacing w:line="360" w:lineRule="exact"/>
        <w:ind w:firstLine="240" w:firstLineChars="100"/>
        <w:jc w:val="left"/>
        <w:rPr>
          <w:rFonts w:ascii="仿宋" w:hAnsi="仿宋" w:eastAsia="仿宋"/>
          <w:sz w:val="24"/>
          <w:szCs w:val="24"/>
        </w:rPr>
      </w:pPr>
      <w:r>
        <w:rPr>
          <w:rFonts w:ascii="仿宋" w:hAnsi="仿宋" w:eastAsia="仿宋"/>
          <w:color w:val="000000"/>
          <w:sz w:val="24"/>
          <w:szCs w:val="24"/>
          <w:lang w:bidi="ar"/>
        </w:rPr>
        <w:t xml:space="preserve">3. 住宿费：约 USD550/月（具体情况视宿舍类型而定） </w:t>
      </w:r>
    </w:p>
    <w:p>
      <w:pPr>
        <w:spacing w:line="360" w:lineRule="exact"/>
        <w:ind w:firstLine="240" w:firstLineChars="100"/>
        <w:jc w:val="left"/>
        <w:rPr>
          <w:rFonts w:ascii="仿宋" w:hAnsi="仿宋" w:eastAsia="仿宋"/>
          <w:sz w:val="24"/>
          <w:szCs w:val="24"/>
        </w:rPr>
      </w:pPr>
      <w:r>
        <w:rPr>
          <w:rFonts w:ascii="仿宋" w:hAnsi="仿宋" w:eastAsia="仿宋"/>
          <w:color w:val="000000"/>
          <w:sz w:val="24"/>
          <w:szCs w:val="24"/>
          <w:lang w:bidi="ar"/>
        </w:rPr>
        <w:t xml:space="preserve">4. 餐食费：约 USD500/月 </w:t>
      </w:r>
    </w:p>
    <w:p>
      <w:pPr>
        <w:spacing w:line="360" w:lineRule="exact"/>
        <w:ind w:firstLine="240" w:firstLineChars="100"/>
        <w:jc w:val="left"/>
        <w:rPr>
          <w:rFonts w:ascii="仿宋" w:hAnsi="仿宋" w:eastAsia="仿宋"/>
          <w:color w:val="000000"/>
          <w:sz w:val="24"/>
          <w:szCs w:val="24"/>
          <w:lang w:bidi="ar"/>
        </w:rPr>
      </w:pPr>
      <w:r>
        <w:rPr>
          <w:rFonts w:ascii="仿宋" w:hAnsi="仿宋" w:eastAsia="仿宋"/>
          <w:color w:val="000000"/>
          <w:sz w:val="24"/>
          <w:szCs w:val="24"/>
          <w:lang w:bidi="ar"/>
        </w:rPr>
        <w:t xml:space="preserve">5. 学生保险费：USD1300 </w:t>
      </w:r>
    </w:p>
    <w:p>
      <w:pPr>
        <w:spacing w:line="400" w:lineRule="exact"/>
        <w:rPr>
          <w:rFonts w:ascii="仿宋" w:hAnsi="仿宋" w:eastAsia="仿宋"/>
          <w:sz w:val="24"/>
          <w:szCs w:val="24"/>
          <w:lang w:bidi="ar"/>
        </w:rPr>
      </w:pPr>
      <w:r>
        <w:rPr>
          <w:rFonts w:ascii="仿宋" w:hAnsi="仿宋" w:eastAsia="仿宋"/>
          <w:sz w:val="24"/>
          <w:szCs w:val="24"/>
          <w:lang w:bidi="ar"/>
        </w:rPr>
        <w:br w:type="page"/>
      </w:r>
    </w:p>
    <w:p>
      <w:pPr>
        <w:pStyle w:val="3"/>
      </w:pPr>
      <w:bookmarkStart w:id="59" w:name="_Toc71373676"/>
      <w:r>
        <w:t>美国德克萨斯州立大学阿灵顿分校电气工程硕士研究生项目</w:t>
      </w:r>
      <w:bookmarkEnd w:id="59"/>
      <w:r>
        <w:t xml:space="preserve"> </w:t>
      </w:r>
    </w:p>
    <w:p>
      <w:pPr>
        <w:spacing w:line="400" w:lineRule="exact"/>
        <w:jc w:val="left"/>
        <w:rPr>
          <w:rFonts w:ascii="仿宋" w:hAnsi="仿宋" w:eastAsia="仿宋"/>
          <w:sz w:val="24"/>
          <w:szCs w:val="24"/>
        </w:rPr>
      </w:pPr>
      <w:r>
        <w:rPr>
          <w:rFonts w:ascii="仿宋" w:hAnsi="仿宋" w:eastAsia="仿宋"/>
          <w:b/>
          <w:color w:val="000000"/>
          <w:sz w:val="24"/>
          <w:szCs w:val="24"/>
          <w:lang w:bidi="ar"/>
        </w:rPr>
        <w:t>一</w:t>
      </w:r>
      <w:r>
        <w:rPr>
          <w:rFonts w:hint="eastAsia" w:ascii="仿宋" w:hAnsi="仿宋" w:eastAsia="仿宋"/>
          <w:b/>
          <w:color w:val="000000"/>
          <w:sz w:val="24"/>
          <w:szCs w:val="24"/>
          <w:lang w:bidi="ar"/>
        </w:rPr>
        <w:t>、</w:t>
      </w:r>
      <w:r>
        <w:rPr>
          <w:rFonts w:ascii="仿宋" w:hAnsi="仿宋" w:eastAsia="仿宋"/>
          <w:b/>
          <w:color w:val="000000"/>
          <w:sz w:val="24"/>
          <w:szCs w:val="24"/>
          <w:lang w:bidi="ar"/>
        </w:rPr>
        <w:t xml:space="preserve">学校简介 </w:t>
      </w:r>
    </w:p>
    <w:p>
      <w:pPr>
        <w:spacing w:line="400" w:lineRule="exact"/>
        <w:ind w:firstLine="480" w:firstLineChars="200"/>
        <w:jc w:val="left"/>
        <w:rPr>
          <w:rFonts w:ascii="仿宋" w:hAnsi="仿宋" w:eastAsia="仿宋"/>
          <w:sz w:val="24"/>
          <w:szCs w:val="24"/>
        </w:rPr>
      </w:pPr>
      <w:r>
        <w:rPr>
          <w:rFonts w:ascii="仿宋" w:hAnsi="仿宋" w:eastAsia="仿宋"/>
          <w:color w:val="000000"/>
          <w:sz w:val="24"/>
          <w:szCs w:val="24"/>
          <w:lang w:bidi="ar"/>
        </w:rPr>
        <w:t xml:space="preserve">美国德州大学（共十五个分校）阿灵顿分校已有一百年以上的历史，是一所综合教学及研究的高等学府，以工程和商科教育最为出名。UTA 为美国德州大学系统第二大之分校，2018 年工程学 院研究生排名《美国新闻与世界报导》73 名。工程学院提供 11 个学士学位，14 个硕士学位和 9 个 博士学位专业课程。学校位于德州 Dallas 的心脏位置。 </w:t>
      </w:r>
    </w:p>
    <w:p>
      <w:pPr>
        <w:spacing w:line="400" w:lineRule="exact"/>
        <w:jc w:val="left"/>
        <w:rPr>
          <w:rFonts w:ascii="仿宋" w:hAnsi="仿宋" w:eastAsia="仿宋"/>
          <w:sz w:val="24"/>
          <w:szCs w:val="24"/>
        </w:rPr>
      </w:pPr>
      <w:r>
        <w:rPr>
          <w:rFonts w:ascii="仿宋" w:hAnsi="仿宋" w:eastAsia="仿宋"/>
          <w:b/>
          <w:color w:val="000000"/>
          <w:sz w:val="24"/>
          <w:szCs w:val="24"/>
          <w:lang w:bidi="ar"/>
        </w:rPr>
        <w:t>二</w:t>
      </w:r>
      <w:r>
        <w:rPr>
          <w:rFonts w:hint="eastAsia" w:ascii="仿宋" w:hAnsi="仿宋" w:eastAsia="仿宋"/>
          <w:b/>
          <w:color w:val="000000"/>
          <w:sz w:val="24"/>
          <w:szCs w:val="24"/>
          <w:lang w:bidi="ar"/>
        </w:rPr>
        <w:t>、</w:t>
      </w:r>
      <w:r>
        <w:rPr>
          <w:rFonts w:ascii="仿宋" w:hAnsi="仿宋" w:eastAsia="仿宋"/>
          <w:b/>
          <w:color w:val="000000"/>
          <w:sz w:val="24"/>
          <w:szCs w:val="24"/>
          <w:lang w:bidi="ar"/>
        </w:rPr>
        <w:t xml:space="preserve">项目特色 </w:t>
      </w:r>
    </w:p>
    <w:p>
      <w:pPr>
        <w:spacing w:line="400" w:lineRule="exact"/>
        <w:ind w:firstLine="480" w:firstLineChars="200"/>
        <w:jc w:val="left"/>
        <w:rPr>
          <w:rFonts w:ascii="仿宋" w:hAnsi="仿宋" w:eastAsia="仿宋"/>
          <w:sz w:val="24"/>
          <w:szCs w:val="24"/>
        </w:rPr>
      </w:pPr>
      <w:r>
        <w:rPr>
          <w:rFonts w:ascii="仿宋" w:hAnsi="仿宋" w:eastAsia="仿宋"/>
          <w:color w:val="000000"/>
          <w:sz w:val="24"/>
          <w:szCs w:val="24"/>
          <w:lang w:bidi="ar"/>
        </w:rPr>
        <w:t xml:space="preserve">该项目为 15 个月培养模式，学生在密集修读 15 门专业课程，授予 Master of Engineering in Electrical Engineering 学位。 </w:t>
      </w:r>
    </w:p>
    <w:p>
      <w:pPr>
        <w:spacing w:line="400" w:lineRule="exact"/>
        <w:jc w:val="left"/>
        <w:rPr>
          <w:rFonts w:ascii="仿宋" w:hAnsi="仿宋" w:eastAsia="仿宋"/>
          <w:sz w:val="24"/>
          <w:szCs w:val="24"/>
        </w:rPr>
      </w:pPr>
      <w:r>
        <w:rPr>
          <w:rFonts w:ascii="仿宋" w:hAnsi="仿宋" w:eastAsia="仿宋"/>
          <w:b/>
          <w:color w:val="000000"/>
          <w:sz w:val="24"/>
          <w:szCs w:val="24"/>
          <w:lang w:bidi="ar"/>
        </w:rPr>
        <w:t>三</w:t>
      </w:r>
      <w:r>
        <w:rPr>
          <w:rFonts w:hint="eastAsia" w:ascii="仿宋" w:hAnsi="仿宋" w:eastAsia="仿宋"/>
          <w:b/>
          <w:color w:val="000000"/>
          <w:sz w:val="24"/>
          <w:szCs w:val="24"/>
          <w:lang w:bidi="ar"/>
        </w:rPr>
        <w:t>、</w:t>
      </w:r>
      <w:r>
        <w:rPr>
          <w:rFonts w:ascii="仿宋" w:hAnsi="仿宋" w:eastAsia="仿宋"/>
          <w:b/>
          <w:color w:val="000000"/>
          <w:sz w:val="24"/>
          <w:szCs w:val="24"/>
          <w:lang w:bidi="ar"/>
        </w:rPr>
        <w:t xml:space="preserve">申请条件 </w:t>
      </w:r>
    </w:p>
    <w:p>
      <w:pPr>
        <w:spacing w:line="400" w:lineRule="exact"/>
        <w:ind w:firstLine="240" w:firstLineChars="100"/>
        <w:jc w:val="left"/>
        <w:rPr>
          <w:rFonts w:ascii="仿宋" w:hAnsi="仿宋" w:eastAsia="仿宋"/>
          <w:sz w:val="24"/>
          <w:szCs w:val="24"/>
        </w:rPr>
      </w:pPr>
      <w:r>
        <w:rPr>
          <w:rFonts w:ascii="仿宋" w:hAnsi="仿宋" w:eastAsia="仿宋"/>
          <w:color w:val="000000"/>
          <w:sz w:val="24"/>
          <w:szCs w:val="24"/>
          <w:lang w:bidi="ar"/>
        </w:rPr>
        <w:t xml:space="preserve">1．具有大学文凭或应届毕业生可申请 </w:t>
      </w:r>
    </w:p>
    <w:p>
      <w:pPr>
        <w:spacing w:line="400" w:lineRule="exact"/>
        <w:ind w:firstLine="240" w:firstLineChars="100"/>
        <w:jc w:val="left"/>
        <w:rPr>
          <w:rFonts w:ascii="仿宋" w:hAnsi="仿宋" w:eastAsia="仿宋"/>
          <w:sz w:val="24"/>
          <w:szCs w:val="24"/>
        </w:rPr>
      </w:pPr>
      <w:r>
        <w:rPr>
          <w:rFonts w:ascii="仿宋" w:hAnsi="仿宋" w:eastAsia="仿宋"/>
          <w:color w:val="000000"/>
          <w:sz w:val="24"/>
          <w:szCs w:val="24"/>
          <w:lang w:bidi="ar"/>
        </w:rPr>
        <w:t xml:space="preserve">2．大学成绩总平均 GPA 达 3.25 以上（学生未达标者，可依综合能力评估） </w:t>
      </w:r>
    </w:p>
    <w:p>
      <w:pPr>
        <w:spacing w:line="400" w:lineRule="exact"/>
        <w:ind w:firstLine="240" w:firstLineChars="100"/>
        <w:jc w:val="left"/>
        <w:rPr>
          <w:rFonts w:ascii="仿宋" w:hAnsi="仿宋" w:eastAsia="仿宋"/>
          <w:sz w:val="24"/>
          <w:szCs w:val="24"/>
        </w:rPr>
      </w:pPr>
      <w:r>
        <w:rPr>
          <w:rFonts w:ascii="仿宋" w:hAnsi="仿宋" w:eastAsia="仿宋"/>
          <w:color w:val="000000"/>
          <w:sz w:val="24"/>
          <w:szCs w:val="24"/>
          <w:lang w:bidi="ar"/>
        </w:rPr>
        <w:t xml:space="preserve">3．英文成绩（3 选 1，TOEFL 83 分以上；IELTS 6.5 分以上；CET 6 并通过面试） </w:t>
      </w:r>
    </w:p>
    <w:p>
      <w:pPr>
        <w:spacing w:line="400" w:lineRule="exact"/>
        <w:ind w:firstLine="240" w:firstLineChars="100"/>
        <w:jc w:val="left"/>
        <w:rPr>
          <w:rFonts w:ascii="仿宋" w:hAnsi="仿宋" w:eastAsia="仿宋"/>
          <w:sz w:val="24"/>
          <w:szCs w:val="24"/>
        </w:rPr>
      </w:pPr>
      <w:r>
        <w:rPr>
          <w:rFonts w:ascii="仿宋" w:hAnsi="仿宋" w:eastAsia="仿宋"/>
          <w:color w:val="000000"/>
          <w:sz w:val="24"/>
          <w:szCs w:val="24"/>
          <w:lang w:bidi="ar"/>
        </w:rPr>
        <w:t xml:space="preserve">4．GRE 成绩为 720 分(单项分词汇不低于 400 分，写作不低于 3 分） </w:t>
      </w:r>
    </w:p>
    <w:p>
      <w:pPr>
        <w:spacing w:line="400" w:lineRule="exact"/>
        <w:ind w:firstLine="240" w:firstLineChars="100"/>
        <w:jc w:val="left"/>
        <w:rPr>
          <w:rFonts w:ascii="仿宋" w:hAnsi="仿宋" w:eastAsia="仿宋"/>
          <w:sz w:val="24"/>
          <w:szCs w:val="24"/>
        </w:rPr>
      </w:pPr>
      <w:r>
        <w:rPr>
          <w:rFonts w:ascii="仿宋" w:hAnsi="仿宋" w:eastAsia="仿宋"/>
          <w:color w:val="000000"/>
          <w:sz w:val="24"/>
          <w:szCs w:val="24"/>
          <w:lang w:bidi="ar"/>
        </w:rPr>
        <w:t xml:space="preserve">5．若未达到 3、4 项者，可在参加面试初试后参加德州大学中国境内预科英语培训或德州大学ESL 课程，完成后再参加面试复试 </w:t>
      </w:r>
    </w:p>
    <w:p>
      <w:pPr>
        <w:spacing w:line="400" w:lineRule="exact"/>
        <w:ind w:firstLine="240" w:firstLineChars="100"/>
        <w:jc w:val="left"/>
        <w:rPr>
          <w:rFonts w:ascii="仿宋" w:hAnsi="仿宋" w:eastAsia="仿宋"/>
          <w:sz w:val="24"/>
          <w:szCs w:val="24"/>
        </w:rPr>
      </w:pPr>
      <w:r>
        <w:rPr>
          <w:rFonts w:ascii="仿宋" w:hAnsi="仿宋" w:eastAsia="仿宋"/>
          <w:color w:val="000000"/>
          <w:sz w:val="24"/>
          <w:szCs w:val="24"/>
          <w:lang w:bidi="ar"/>
        </w:rPr>
        <w:t xml:space="preserve">6．经美国德克萨斯州立大学面试合格者，直接申请 </w:t>
      </w:r>
    </w:p>
    <w:p>
      <w:pPr>
        <w:spacing w:line="400" w:lineRule="exact"/>
        <w:jc w:val="left"/>
        <w:rPr>
          <w:rFonts w:ascii="仿宋" w:hAnsi="仿宋" w:eastAsia="仿宋"/>
          <w:sz w:val="24"/>
          <w:szCs w:val="24"/>
        </w:rPr>
      </w:pPr>
      <w:r>
        <w:rPr>
          <w:rFonts w:ascii="仿宋" w:hAnsi="仿宋" w:eastAsia="仿宋"/>
          <w:b/>
          <w:color w:val="000000"/>
          <w:sz w:val="24"/>
          <w:szCs w:val="24"/>
          <w:lang w:bidi="ar"/>
        </w:rPr>
        <w:t>四</w:t>
      </w:r>
      <w:r>
        <w:rPr>
          <w:rFonts w:hint="eastAsia" w:ascii="仿宋" w:hAnsi="仿宋" w:eastAsia="仿宋"/>
          <w:b/>
          <w:color w:val="000000"/>
          <w:sz w:val="24"/>
          <w:szCs w:val="24"/>
          <w:lang w:bidi="ar"/>
        </w:rPr>
        <w:t>、</w:t>
      </w:r>
      <w:r>
        <w:rPr>
          <w:rFonts w:ascii="仿宋" w:hAnsi="仿宋" w:eastAsia="仿宋"/>
          <w:b/>
          <w:color w:val="000000"/>
          <w:sz w:val="24"/>
          <w:szCs w:val="24"/>
          <w:lang w:bidi="ar"/>
        </w:rPr>
        <w:t xml:space="preserve">申请材料 </w:t>
      </w:r>
    </w:p>
    <w:p>
      <w:pPr>
        <w:spacing w:line="400" w:lineRule="exact"/>
        <w:ind w:firstLine="240" w:firstLineChars="100"/>
        <w:jc w:val="left"/>
        <w:rPr>
          <w:rFonts w:ascii="仿宋" w:hAnsi="仿宋" w:eastAsia="仿宋"/>
          <w:sz w:val="24"/>
          <w:szCs w:val="24"/>
        </w:rPr>
      </w:pPr>
      <w:r>
        <w:rPr>
          <w:rFonts w:ascii="仿宋" w:hAnsi="仿宋" w:eastAsia="仿宋"/>
          <w:color w:val="000000"/>
          <w:sz w:val="24"/>
          <w:szCs w:val="24"/>
          <w:lang w:bidi="ar"/>
        </w:rPr>
        <w:t xml:space="preserve">报名时只需提交成绩单和相关语言成绩证明，面试通过后请提交以下材料 </w:t>
      </w:r>
    </w:p>
    <w:p>
      <w:pPr>
        <w:spacing w:line="400" w:lineRule="exact"/>
        <w:ind w:firstLine="240" w:firstLineChars="100"/>
        <w:jc w:val="left"/>
        <w:rPr>
          <w:rFonts w:ascii="仿宋" w:hAnsi="仿宋" w:eastAsia="仿宋"/>
          <w:sz w:val="24"/>
          <w:szCs w:val="24"/>
        </w:rPr>
      </w:pPr>
      <w:r>
        <w:rPr>
          <w:rFonts w:ascii="仿宋" w:hAnsi="仿宋" w:eastAsia="仿宋"/>
          <w:color w:val="000000"/>
          <w:sz w:val="24"/>
          <w:szCs w:val="24"/>
          <w:lang w:bidi="ar"/>
        </w:rPr>
        <w:t xml:space="preserve">1．德克萨斯州立大学阿灵顿分校申请表 </w:t>
      </w:r>
    </w:p>
    <w:p>
      <w:pPr>
        <w:spacing w:line="400" w:lineRule="exact"/>
        <w:ind w:firstLine="240" w:firstLineChars="100"/>
        <w:jc w:val="left"/>
        <w:rPr>
          <w:rFonts w:ascii="仿宋" w:hAnsi="仿宋" w:eastAsia="仿宋"/>
          <w:sz w:val="24"/>
          <w:szCs w:val="24"/>
        </w:rPr>
      </w:pPr>
      <w:r>
        <w:rPr>
          <w:rFonts w:ascii="仿宋" w:hAnsi="仿宋" w:eastAsia="仿宋"/>
          <w:color w:val="000000"/>
          <w:sz w:val="24"/>
          <w:szCs w:val="24"/>
          <w:lang w:bidi="ar"/>
        </w:rPr>
        <w:t xml:space="preserve">2．在读证明 </w:t>
      </w:r>
    </w:p>
    <w:p>
      <w:pPr>
        <w:spacing w:line="400" w:lineRule="exact"/>
        <w:ind w:firstLine="240" w:firstLineChars="100"/>
        <w:jc w:val="left"/>
        <w:rPr>
          <w:rFonts w:ascii="仿宋" w:hAnsi="仿宋" w:eastAsia="仿宋"/>
          <w:sz w:val="24"/>
          <w:szCs w:val="24"/>
        </w:rPr>
      </w:pPr>
      <w:r>
        <w:rPr>
          <w:rFonts w:ascii="仿宋" w:hAnsi="仿宋" w:eastAsia="仿宋"/>
          <w:color w:val="000000"/>
          <w:sz w:val="24"/>
          <w:szCs w:val="24"/>
          <w:lang w:bidi="ar"/>
        </w:rPr>
        <w:t xml:space="preserve">3．中英文成绩单和毕业证明各一份（须加盖教务处章） </w:t>
      </w:r>
    </w:p>
    <w:p>
      <w:pPr>
        <w:spacing w:line="400" w:lineRule="exact"/>
        <w:ind w:firstLine="240" w:firstLineChars="100"/>
        <w:jc w:val="left"/>
        <w:rPr>
          <w:rFonts w:ascii="仿宋" w:hAnsi="仿宋" w:eastAsia="仿宋"/>
          <w:sz w:val="24"/>
          <w:szCs w:val="24"/>
        </w:rPr>
      </w:pPr>
      <w:r>
        <w:rPr>
          <w:rFonts w:ascii="仿宋" w:hAnsi="仿宋" w:eastAsia="仿宋"/>
          <w:color w:val="000000"/>
          <w:sz w:val="24"/>
          <w:szCs w:val="24"/>
          <w:lang w:bidi="ar"/>
        </w:rPr>
        <w:t xml:space="preserve">4．个人履历 </w:t>
      </w:r>
    </w:p>
    <w:p>
      <w:pPr>
        <w:spacing w:line="400" w:lineRule="exact"/>
        <w:ind w:firstLine="240" w:firstLineChars="100"/>
        <w:jc w:val="left"/>
        <w:rPr>
          <w:rFonts w:ascii="仿宋" w:hAnsi="仿宋" w:eastAsia="仿宋"/>
          <w:sz w:val="24"/>
          <w:szCs w:val="24"/>
        </w:rPr>
      </w:pPr>
      <w:r>
        <w:rPr>
          <w:rFonts w:ascii="仿宋" w:hAnsi="仿宋" w:eastAsia="仿宋"/>
          <w:color w:val="000000"/>
          <w:sz w:val="24"/>
          <w:szCs w:val="24"/>
          <w:lang w:bidi="ar"/>
        </w:rPr>
        <w:t xml:space="preserve">5．推荐信 2 封 </w:t>
      </w:r>
    </w:p>
    <w:p>
      <w:pPr>
        <w:spacing w:line="400" w:lineRule="exact"/>
        <w:ind w:firstLine="240" w:firstLineChars="100"/>
        <w:jc w:val="left"/>
        <w:rPr>
          <w:rFonts w:ascii="仿宋" w:hAnsi="仿宋" w:eastAsia="仿宋"/>
          <w:sz w:val="24"/>
          <w:szCs w:val="24"/>
        </w:rPr>
      </w:pPr>
      <w:r>
        <w:rPr>
          <w:rFonts w:ascii="仿宋" w:hAnsi="仿宋" w:eastAsia="仿宋"/>
          <w:color w:val="000000"/>
          <w:sz w:val="24"/>
          <w:szCs w:val="24"/>
          <w:lang w:bidi="ar"/>
        </w:rPr>
        <w:t xml:space="preserve">6．相关语言成绩证明 </w:t>
      </w:r>
    </w:p>
    <w:p>
      <w:pPr>
        <w:spacing w:line="400" w:lineRule="exact"/>
        <w:ind w:firstLine="240" w:firstLineChars="100"/>
        <w:jc w:val="left"/>
        <w:rPr>
          <w:rFonts w:ascii="仿宋" w:hAnsi="仿宋" w:eastAsia="仿宋"/>
          <w:sz w:val="24"/>
          <w:szCs w:val="24"/>
        </w:rPr>
      </w:pPr>
      <w:r>
        <w:rPr>
          <w:rFonts w:ascii="仿宋" w:hAnsi="仿宋" w:eastAsia="仿宋"/>
          <w:color w:val="000000"/>
          <w:sz w:val="24"/>
          <w:szCs w:val="24"/>
          <w:lang w:bidi="ar"/>
        </w:rPr>
        <w:t xml:space="preserve">7．三张照片（护照标准） </w:t>
      </w:r>
    </w:p>
    <w:p>
      <w:pPr>
        <w:spacing w:line="400" w:lineRule="exact"/>
        <w:ind w:firstLine="240" w:firstLineChars="100"/>
        <w:jc w:val="left"/>
        <w:rPr>
          <w:rFonts w:ascii="仿宋" w:hAnsi="仿宋" w:eastAsia="仿宋"/>
          <w:sz w:val="24"/>
          <w:szCs w:val="24"/>
        </w:rPr>
      </w:pPr>
      <w:r>
        <w:rPr>
          <w:rFonts w:ascii="仿宋" w:hAnsi="仿宋" w:eastAsia="仿宋"/>
          <w:color w:val="000000"/>
          <w:sz w:val="24"/>
          <w:szCs w:val="24"/>
          <w:lang w:bidi="ar"/>
        </w:rPr>
        <w:t xml:space="preserve">8．近期 6 个月内银行存款证明原件三份（至少 4.8 万美元以上/1.5 年所有费用预估）。存款证明可由本人或亲友出具（若由亲友出具，请另缴交英文财力赞助声明书 Sponsorship Confirmation Form） </w:t>
      </w:r>
    </w:p>
    <w:p>
      <w:pPr>
        <w:spacing w:line="400" w:lineRule="exact"/>
        <w:ind w:firstLine="240" w:firstLineChars="100"/>
        <w:jc w:val="left"/>
        <w:rPr>
          <w:rFonts w:ascii="仿宋" w:hAnsi="仿宋" w:eastAsia="仿宋"/>
          <w:sz w:val="24"/>
          <w:szCs w:val="24"/>
        </w:rPr>
      </w:pPr>
      <w:r>
        <w:rPr>
          <w:rFonts w:ascii="仿宋" w:hAnsi="仿宋" w:eastAsia="仿宋"/>
          <w:color w:val="000000"/>
          <w:sz w:val="24"/>
          <w:szCs w:val="24"/>
          <w:lang w:bidi="ar"/>
        </w:rPr>
        <w:t xml:space="preserve">9．护照复印件（护照效期至少 6 个月有效） </w:t>
      </w:r>
    </w:p>
    <w:p>
      <w:pPr>
        <w:spacing w:line="400" w:lineRule="exact"/>
        <w:ind w:firstLine="240" w:firstLineChars="100"/>
        <w:jc w:val="left"/>
        <w:rPr>
          <w:rFonts w:ascii="仿宋" w:hAnsi="仿宋" w:eastAsia="仿宋"/>
          <w:sz w:val="24"/>
          <w:szCs w:val="24"/>
        </w:rPr>
      </w:pPr>
      <w:r>
        <w:rPr>
          <w:rFonts w:ascii="仿宋" w:hAnsi="仿宋" w:eastAsia="仿宋"/>
          <w:color w:val="000000"/>
          <w:sz w:val="24"/>
          <w:szCs w:val="24"/>
          <w:lang w:bidi="ar"/>
        </w:rPr>
        <w:t xml:space="preserve">10．项目课程说明签字版（中英文） </w:t>
      </w:r>
    </w:p>
    <w:p>
      <w:pPr>
        <w:spacing w:line="400" w:lineRule="exact"/>
        <w:ind w:firstLine="240" w:firstLineChars="100"/>
        <w:jc w:val="left"/>
        <w:rPr>
          <w:rFonts w:ascii="仿宋" w:hAnsi="仿宋" w:eastAsia="仿宋"/>
          <w:sz w:val="24"/>
          <w:szCs w:val="24"/>
        </w:rPr>
      </w:pPr>
      <w:r>
        <w:rPr>
          <w:rFonts w:ascii="仿宋" w:hAnsi="仿宋" w:eastAsia="仿宋"/>
          <w:color w:val="000000"/>
          <w:sz w:val="24"/>
          <w:szCs w:val="24"/>
          <w:lang w:bidi="ar"/>
        </w:rPr>
        <w:t xml:space="preserve">附注：大学应届毕业申请者，申请时需要提供到大四上学期中英文成绩单与在读证明原件，并 在毕业后提供校方中英文毕业证书学位证书及完整成绩单原件各一份 </w:t>
      </w:r>
    </w:p>
    <w:p>
      <w:pPr>
        <w:spacing w:line="400" w:lineRule="exact"/>
        <w:jc w:val="left"/>
        <w:rPr>
          <w:rFonts w:ascii="仿宋" w:hAnsi="仿宋" w:eastAsia="仿宋"/>
          <w:sz w:val="24"/>
          <w:szCs w:val="24"/>
        </w:rPr>
      </w:pPr>
      <w:r>
        <w:rPr>
          <w:rFonts w:ascii="仿宋" w:hAnsi="仿宋" w:eastAsia="仿宋"/>
          <w:b/>
          <w:color w:val="000000"/>
          <w:sz w:val="24"/>
          <w:szCs w:val="24"/>
          <w:lang w:bidi="ar"/>
        </w:rPr>
        <w:t>五</w:t>
      </w:r>
      <w:r>
        <w:rPr>
          <w:rFonts w:hint="eastAsia" w:ascii="仿宋" w:hAnsi="仿宋" w:eastAsia="仿宋"/>
          <w:b/>
          <w:color w:val="000000"/>
          <w:sz w:val="24"/>
          <w:szCs w:val="24"/>
          <w:lang w:bidi="ar"/>
        </w:rPr>
        <w:t>、</w:t>
      </w:r>
      <w:r>
        <w:rPr>
          <w:rFonts w:ascii="仿宋" w:hAnsi="仿宋" w:eastAsia="仿宋"/>
          <w:b/>
          <w:color w:val="000000"/>
          <w:sz w:val="24"/>
          <w:szCs w:val="24"/>
          <w:lang w:bidi="ar"/>
        </w:rPr>
        <w:t xml:space="preserve">项目年限 </w:t>
      </w:r>
    </w:p>
    <w:p>
      <w:pPr>
        <w:spacing w:line="400" w:lineRule="exact"/>
        <w:ind w:firstLine="240" w:firstLineChars="100"/>
        <w:jc w:val="left"/>
        <w:rPr>
          <w:rFonts w:ascii="仿宋" w:hAnsi="仿宋" w:eastAsia="仿宋"/>
          <w:color w:val="000000"/>
          <w:sz w:val="24"/>
          <w:szCs w:val="24"/>
          <w:lang w:bidi="ar"/>
        </w:rPr>
      </w:pPr>
      <w:r>
        <w:rPr>
          <w:rFonts w:ascii="仿宋" w:hAnsi="仿宋" w:eastAsia="仿宋"/>
          <w:color w:val="000000"/>
          <w:sz w:val="24"/>
          <w:szCs w:val="24"/>
          <w:lang w:bidi="ar"/>
        </w:rPr>
        <w:t xml:space="preserve">15 个月 </w:t>
      </w:r>
    </w:p>
    <w:p>
      <w:pPr>
        <w:spacing w:line="400" w:lineRule="exact"/>
        <w:jc w:val="left"/>
        <w:rPr>
          <w:rFonts w:ascii="仿宋" w:hAnsi="仿宋" w:eastAsia="仿宋"/>
          <w:sz w:val="24"/>
          <w:szCs w:val="24"/>
        </w:rPr>
      </w:pPr>
      <w:r>
        <w:rPr>
          <w:rFonts w:ascii="仿宋" w:hAnsi="仿宋" w:eastAsia="仿宋"/>
          <w:b/>
          <w:color w:val="000000"/>
          <w:sz w:val="24"/>
          <w:szCs w:val="24"/>
          <w:lang w:bidi="ar"/>
        </w:rPr>
        <w:t>六</w:t>
      </w:r>
      <w:r>
        <w:rPr>
          <w:rFonts w:hint="eastAsia" w:ascii="仿宋" w:hAnsi="仿宋" w:eastAsia="仿宋"/>
          <w:b/>
          <w:color w:val="000000"/>
          <w:sz w:val="24"/>
          <w:szCs w:val="24"/>
          <w:lang w:bidi="ar"/>
        </w:rPr>
        <w:t>、</w:t>
      </w:r>
      <w:r>
        <w:rPr>
          <w:rFonts w:ascii="仿宋" w:hAnsi="仿宋" w:eastAsia="仿宋"/>
          <w:b/>
          <w:color w:val="000000"/>
          <w:sz w:val="24"/>
          <w:szCs w:val="24"/>
          <w:lang w:bidi="ar"/>
        </w:rPr>
        <w:t xml:space="preserve">报名及开学时间 </w:t>
      </w:r>
    </w:p>
    <w:p>
      <w:pPr>
        <w:spacing w:line="400" w:lineRule="exact"/>
        <w:ind w:firstLine="240" w:firstLineChars="100"/>
        <w:jc w:val="left"/>
        <w:rPr>
          <w:rFonts w:ascii="仿宋" w:hAnsi="仿宋" w:eastAsia="仿宋"/>
          <w:sz w:val="24"/>
          <w:szCs w:val="24"/>
        </w:rPr>
      </w:pPr>
      <w:r>
        <w:rPr>
          <w:rFonts w:ascii="仿宋" w:hAnsi="仿宋" w:eastAsia="仿宋"/>
          <w:color w:val="000000"/>
          <w:sz w:val="24"/>
          <w:szCs w:val="24"/>
          <w:lang w:bidi="ar"/>
        </w:rPr>
        <w:t xml:space="preserve">春季入学：申请截止日期 11 月 10 日；面试时间：11 月下旬；开学日期：1 月 </w:t>
      </w:r>
    </w:p>
    <w:p>
      <w:pPr>
        <w:spacing w:line="400" w:lineRule="exact"/>
        <w:ind w:firstLine="240" w:firstLineChars="100"/>
        <w:jc w:val="left"/>
        <w:rPr>
          <w:rFonts w:ascii="仿宋" w:hAnsi="仿宋" w:eastAsia="仿宋"/>
          <w:sz w:val="24"/>
          <w:szCs w:val="24"/>
        </w:rPr>
      </w:pPr>
      <w:r>
        <w:rPr>
          <w:rFonts w:ascii="仿宋" w:hAnsi="仿宋" w:eastAsia="仿宋"/>
          <w:color w:val="000000"/>
          <w:sz w:val="24"/>
          <w:szCs w:val="24"/>
          <w:lang w:bidi="ar"/>
        </w:rPr>
        <w:t xml:space="preserve">秋季入学：申请截止日期 5 月 15 日；面试时间：6 月初；开学日期：8 月 </w:t>
      </w:r>
    </w:p>
    <w:p>
      <w:pPr>
        <w:spacing w:line="400" w:lineRule="exact"/>
        <w:jc w:val="left"/>
        <w:rPr>
          <w:rFonts w:ascii="仿宋" w:hAnsi="仿宋" w:eastAsia="仿宋"/>
          <w:sz w:val="24"/>
          <w:szCs w:val="24"/>
        </w:rPr>
      </w:pPr>
      <w:r>
        <w:rPr>
          <w:rFonts w:ascii="仿宋" w:hAnsi="仿宋" w:eastAsia="仿宋"/>
          <w:b/>
          <w:color w:val="000000"/>
          <w:sz w:val="24"/>
          <w:szCs w:val="24"/>
          <w:lang w:bidi="ar"/>
        </w:rPr>
        <w:t>七</w:t>
      </w:r>
      <w:r>
        <w:rPr>
          <w:rFonts w:hint="eastAsia" w:ascii="仿宋" w:hAnsi="仿宋" w:eastAsia="仿宋"/>
          <w:b/>
          <w:color w:val="000000"/>
          <w:sz w:val="24"/>
          <w:szCs w:val="24"/>
          <w:lang w:bidi="ar"/>
        </w:rPr>
        <w:t>、</w:t>
      </w:r>
      <w:r>
        <w:rPr>
          <w:rFonts w:ascii="仿宋" w:hAnsi="仿宋" w:eastAsia="仿宋"/>
          <w:b/>
          <w:color w:val="000000"/>
          <w:sz w:val="24"/>
          <w:szCs w:val="24"/>
          <w:lang w:bidi="ar"/>
        </w:rPr>
        <w:t xml:space="preserve">收费标准 </w:t>
      </w:r>
    </w:p>
    <w:p>
      <w:pPr>
        <w:spacing w:line="400" w:lineRule="exact"/>
        <w:ind w:firstLine="480" w:firstLineChars="200"/>
        <w:jc w:val="left"/>
        <w:rPr>
          <w:rFonts w:ascii="仿宋" w:hAnsi="仿宋" w:eastAsia="仿宋"/>
          <w:sz w:val="24"/>
          <w:szCs w:val="24"/>
        </w:rPr>
      </w:pPr>
      <w:r>
        <w:rPr>
          <w:rFonts w:ascii="仿宋" w:hAnsi="仿宋" w:eastAsia="仿宋"/>
          <w:color w:val="000000"/>
          <w:sz w:val="24"/>
          <w:szCs w:val="24"/>
          <w:lang w:bidi="ar"/>
        </w:rPr>
        <w:t xml:space="preserve">费用均由学生个人自行交付给美国德克萨斯州立大学阿灵顿分校。 </w:t>
      </w:r>
    </w:p>
    <w:p>
      <w:pPr>
        <w:spacing w:line="400" w:lineRule="exact"/>
        <w:ind w:firstLine="240" w:firstLineChars="100"/>
        <w:jc w:val="left"/>
        <w:rPr>
          <w:rFonts w:ascii="仿宋" w:hAnsi="仿宋" w:eastAsia="仿宋"/>
          <w:sz w:val="24"/>
          <w:szCs w:val="24"/>
        </w:rPr>
      </w:pPr>
      <w:r>
        <w:rPr>
          <w:rFonts w:ascii="仿宋" w:hAnsi="仿宋" w:eastAsia="仿宋"/>
          <w:color w:val="000000"/>
          <w:sz w:val="24"/>
          <w:szCs w:val="24"/>
          <w:lang w:bidi="ar"/>
        </w:rPr>
        <w:t xml:space="preserve">1．报名费：250 美元（未通过申请者全退，报名费依当年学校公告为准）。 </w:t>
      </w:r>
    </w:p>
    <w:p>
      <w:pPr>
        <w:spacing w:line="400" w:lineRule="exact"/>
        <w:ind w:firstLine="240" w:firstLineChars="100"/>
        <w:jc w:val="left"/>
        <w:rPr>
          <w:rFonts w:ascii="仿宋" w:hAnsi="仿宋" w:eastAsia="仿宋"/>
          <w:sz w:val="24"/>
          <w:szCs w:val="24"/>
        </w:rPr>
      </w:pPr>
      <w:r>
        <w:rPr>
          <w:rFonts w:ascii="仿宋" w:hAnsi="仿宋" w:eastAsia="仿宋"/>
          <w:color w:val="000000"/>
          <w:sz w:val="24"/>
          <w:szCs w:val="24"/>
          <w:lang w:bidi="ar"/>
        </w:rPr>
        <w:t xml:space="preserve">2．课程保证金：2000 美元，学生在获得电子录取信后，需缴交课程保证金以确任入学意愿，学校 得以颁发正本录取信与 I-20，此课程保证金为总课程费的一部分，学生若因签证不过，课程保证金将全 额退还；若因其他任何因素而放弃就读者，除需退回 I-20 与录取信外，其所缴课程保证金不予退还。 </w:t>
      </w:r>
    </w:p>
    <w:p>
      <w:pPr>
        <w:spacing w:line="400" w:lineRule="exact"/>
        <w:ind w:firstLine="240" w:firstLineChars="100"/>
        <w:jc w:val="left"/>
        <w:rPr>
          <w:rFonts w:ascii="仿宋" w:hAnsi="仿宋" w:eastAsia="仿宋"/>
          <w:sz w:val="24"/>
          <w:szCs w:val="24"/>
        </w:rPr>
      </w:pPr>
      <w:r>
        <w:rPr>
          <w:rFonts w:ascii="仿宋" w:hAnsi="仿宋" w:eastAsia="仿宋"/>
          <w:color w:val="000000"/>
          <w:sz w:val="24"/>
          <w:szCs w:val="24"/>
          <w:lang w:bidi="ar"/>
        </w:rPr>
        <w:t xml:space="preserve">3．学费缴交：在签证通过后一周内缴交剩余学费 33686 美元（依学校公告为准；已有签证者，于课程开始前一个月交给学校）。 </w:t>
      </w:r>
    </w:p>
    <w:p>
      <w:pPr>
        <w:spacing w:line="400" w:lineRule="exact"/>
        <w:ind w:firstLine="240" w:firstLineChars="100"/>
        <w:jc w:val="left"/>
        <w:rPr>
          <w:rFonts w:ascii="仿宋" w:hAnsi="仿宋" w:eastAsia="仿宋"/>
          <w:sz w:val="24"/>
          <w:szCs w:val="24"/>
        </w:rPr>
      </w:pPr>
      <w:r>
        <w:rPr>
          <w:rFonts w:ascii="仿宋" w:hAnsi="仿宋" w:eastAsia="仿宋"/>
          <w:color w:val="000000"/>
          <w:sz w:val="24"/>
          <w:szCs w:val="24"/>
          <w:lang w:bidi="ar"/>
        </w:rPr>
        <w:t xml:space="preserve">4．校方除学费外其他规定的杂费部分，则不另行通知。请抵校后，依校方公布为准，并自行缴 交给校方。 </w:t>
      </w:r>
    </w:p>
    <w:p>
      <w:pPr>
        <w:spacing w:line="400" w:lineRule="exact"/>
        <w:ind w:firstLine="240" w:firstLineChars="100"/>
        <w:jc w:val="left"/>
        <w:rPr>
          <w:rFonts w:ascii="仿宋" w:hAnsi="仿宋" w:eastAsia="仿宋"/>
          <w:sz w:val="24"/>
          <w:szCs w:val="24"/>
        </w:rPr>
      </w:pPr>
      <w:r>
        <w:rPr>
          <w:rFonts w:ascii="仿宋" w:hAnsi="仿宋" w:eastAsia="仿宋"/>
          <w:color w:val="000000"/>
          <w:sz w:val="24"/>
          <w:szCs w:val="24"/>
          <w:lang w:bidi="ar"/>
        </w:rPr>
        <w:t xml:space="preserve">5. 预估的其他费用：除学费之外的学杂费、在美膳宿费、交通费、毕业典礼申请相关费用、活 动费、学生赴美来回机票、机场来回接机费用、签证费、机场税、校内英语检定费用、校外公寓申 请、书籍讲义费、个人旅游及花费、医疗保险费、其他个人需要之服务及语言课程等费用。上述费 用皆由学生自理。其他费用参考：正常住宿费每月 500-600 美元；正常生活费每月 400-600 美元不等；学生保险费 1800 美元/年，费用于抵校后缴交。 </w:t>
      </w:r>
    </w:p>
    <w:p>
      <w:pPr>
        <w:spacing w:line="400" w:lineRule="exact"/>
        <w:rPr>
          <w:rFonts w:ascii="仿宋" w:hAnsi="仿宋" w:eastAsia="仿宋"/>
          <w:b/>
          <w:color w:val="000000"/>
          <w:sz w:val="24"/>
          <w:szCs w:val="24"/>
          <w:lang w:bidi="ar"/>
        </w:rPr>
      </w:pPr>
    </w:p>
    <w:p>
      <w:pPr>
        <w:spacing w:line="400" w:lineRule="exact"/>
        <w:jc w:val="left"/>
        <w:rPr>
          <w:rFonts w:ascii="仿宋" w:hAnsi="仿宋" w:eastAsia="仿宋"/>
          <w:sz w:val="24"/>
          <w:szCs w:val="24"/>
        </w:rPr>
      </w:pPr>
      <w:r>
        <w:rPr>
          <w:rFonts w:ascii="仿宋" w:hAnsi="仿宋" w:eastAsia="仿宋"/>
          <w:b/>
          <w:sz w:val="24"/>
          <w:szCs w:val="24"/>
        </w:rPr>
        <w:br w:type="page"/>
      </w:r>
    </w:p>
    <w:p>
      <w:pPr>
        <w:pStyle w:val="3"/>
      </w:pPr>
      <w:bookmarkStart w:id="60" w:name="_Toc71373677"/>
      <w:r>
        <w:t>美国伊利诺伊大学芝加哥分校公管硕士研究生项目</w:t>
      </w:r>
      <w:bookmarkEnd w:id="60"/>
    </w:p>
    <w:p>
      <w:pPr>
        <w:spacing w:line="400" w:lineRule="exact"/>
        <w:jc w:val="left"/>
        <w:rPr>
          <w:rFonts w:ascii="仿宋" w:hAnsi="仿宋" w:eastAsia="仿宋"/>
          <w:sz w:val="24"/>
          <w:szCs w:val="24"/>
        </w:rPr>
      </w:pPr>
      <w:r>
        <w:rPr>
          <w:rFonts w:ascii="仿宋" w:hAnsi="仿宋" w:eastAsia="仿宋"/>
          <w:b/>
          <w:color w:val="000000"/>
          <w:sz w:val="24"/>
          <w:szCs w:val="24"/>
          <w:lang w:bidi="ar"/>
        </w:rPr>
        <w:t>一</w:t>
      </w:r>
      <w:r>
        <w:rPr>
          <w:rFonts w:hint="eastAsia" w:ascii="仿宋" w:hAnsi="仿宋" w:eastAsia="仿宋"/>
          <w:b/>
          <w:color w:val="000000"/>
          <w:sz w:val="24"/>
          <w:szCs w:val="24"/>
          <w:lang w:bidi="ar"/>
        </w:rPr>
        <w:t>、</w:t>
      </w:r>
      <w:r>
        <w:rPr>
          <w:rFonts w:ascii="仿宋" w:hAnsi="仿宋" w:eastAsia="仿宋"/>
          <w:b/>
          <w:color w:val="000000"/>
          <w:sz w:val="24"/>
          <w:szCs w:val="24"/>
          <w:lang w:bidi="ar"/>
        </w:rPr>
        <w:t xml:space="preserve">学校简介 </w:t>
      </w:r>
    </w:p>
    <w:p>
      <w:pPr>
        <w:spacing w:line="400" w:lineRule="exact"/>
        <w:ind w:firstLine="480" w:firstLineChars="200"/>
        <w:jc w:val="left"/>
        <w:rPr>
          <w:rFonts w:ascii="仿宋" w:hAnsi="仿宋" w:eastAsia="仿宋"/>
          <w:sz w:val="24"/>
          <w:szCs w:val="24"/>
        </w:rPr>
      </w:pPr>
      <w:r>
        <w:rPr>
          <w:rFonts w:ascii="仿宋" w:hAnsi="仿宋" w:eastAsia="仿宋"/>
          <w:color w:val="000000"/>
          <w:sz w:val="24"/>
          <w:szCs w:val="24"/>
          <w:lang w:bidi="ar"/>
        </w:rPr>
        <w:t xml:space="preserve">伊利诺伊大学芝加哥分校（UIC），创立于 1982 年，它坐落在美国第三大城市芝加哥的市中心,在芝加哥地区,UIC 是仅次于芝加哥大学、西北大学的最优高等学府。学校拥有超过 29000 名学生和 12000 名教职员工,15 个学院,100 多栋教学楼,在 130 个领域内培养学士,在 93 个领域 内培养硕士,在 54 个领域内培养博士。作为芝加哥地区最大的公立高校,是美国最佳的前 50 所一类科研院校。 </w:t>
      </w:r>
    </w:p>
    <w:p>
      <w:pPr>
        <w:spacing w:line="400" w:lineRule="exact"/>
        <w:jc w:val="left"/>
        <w:rPr>
          <w:rFonts w:ascii="仿宋" w:hAnsi="仿宋" w:eastAsia="仿宋"/>
          <w:sz w:val="24"/>
          <w:szCs w:val="24"/>
        </w:rPr>
      </w:pPr>
      <w:r>
        <w:rPr>
          <w:rFonts w:ascii="仿宋" w:hAnsi="仿宋" w:eastAsia="仿宋"/>
          <w:b/>
          <w:color w:val="000000"/>
          <w:sz w:val="24"/>
          <w:szCs w:val="24"/>
          <w:lang w:bidi="ar"/>
        </w:rPr>
        <w:t>二</w:t>
      </w:r>
      <w:r>
        <w:rPr>
          <w:rFonts w:hint="eastAsia" w:ascii="仿宋" w:hAnsi="仿宋" w:eastAsia="仿宋"/>
          <w:b/>
          <w:color w:val="000000"/>
          <w:sz w:val="24"/>
          <w:szCs w:val="24"/>
          <w:lang w:bidi="ar"/>
        </w:rPr>
        <w:t>、</w:t>
      </w:r>
      <w:r>
        <w:rPr>
          <w:rFonts w:ascii="仿宋" w:hAnsi="仿宋" w:eastAsia="仿宋"/>
          <w:b/>
          <w:color w:val="000000"/>
          <w:sz w:val="24"/>
          <w:szCs w:val="24"/>
          <w:lang w:bidi="ar"/>
        </w:rPr>
        <w:t xml:space="preserve">项目特色 </w:t>
      </w:r>
    </w:p>
    <w:p>
      <w:pPr>
        <w:spacing w:line="400" w:lineRule="exact"/>
        <w:jc w:val="left"/>
        <w:rPr>
          <w:rFonts w:ascii="仿宋" w:hAnsi="仿宋" w:eastAsia="仿宋"/>
          <w:sz w:val="24"/>
          <w:szCs w:val="24"/>
        </w:rPr>
      </w:pPr>
      <w:r>
        <w:rPr>
          <w:rFonts w:ascii="仿宋" w:hAnsi="仿宋" w:eastAsia="仿宋"/>
          <w:color w:val="000000"/>
          <w:sz w:val="24"/>
          <w:szCs w:val="24"/>
          <w:lang w:bidi="ar"/>
        </w:rPr>
        <w:t xml:space="preserve">1. 1 年完成学位，节约留学时间和成本 </w:t>
      </w:r>
    </w:p>
    <w:p>
      <w:pPr>
        <w:spacing w:line="400" w:lineRule="exact"/>
        <w:jc w:val="left"/>
        <w:rPr>
          <w:rFonts w:ascii="仿宋" w:hAnsi="仿宋" w:eastAsia="仿宋"/>
          <w:sz w:val="24"/>
          <w:szCs w:val="24"/>
        </w:rPr>
      </w:pPr>
      <w:r>
        <w:rPr>
          <w:rFonts w:ascii="仿宋" w:hAnsi="仿宋" w:eastAsia="仿宋"/>
          <w:color w:val="000000"/>
          <w:sz w:val="24"/>
          <w:szCs w:val="24"/>
          <w:lang w:bidi="ar"/>
        </w:rPr>
        <w:t xml:space="preserve">2. 无需语言考试成绩，通过内测外语考试也可成功录取 </w:t>
      </w:r>
    </w:p>
    <w:p>
      <w:pPr>
        <w:spacing w:line="400" w:lineRule="exact"/>
        <w:jc w:val="left"/>
        <w:rPr>
          <w:rFonts w:ascii="仿宋" w:hAnsi="仿宋" w:eastAsia="仿宋"/>
          <w:sz w:val="24"/>
          <w:szCs w:val="24"/>
        </w:rPr>
      </w:pPr>
      <w:r>
        <w:rPr>
          <w:rFonts w:ascii="仿宋" w:hAnsi="仿宋" w:eastAsia="仿宋"/>
          <w:b/>
          <w:color w:val="000000"/>
          <w:sz w:val="24"/>
          <w:szCs w:val="24"/>
          <w:lang w:bidi="ar"/>
        </w:rPr>
        <w:t>三</w:t>
      </w:r>
      <w:r>
        <w:rPr>
          <w:rFonts w:hint="eastAsia" w:ascii="仿宋" w:hAnsi="仿宋" w:eastAsia="仿宋"/>
          <w:b/>
          <w:color w:val="000000"/>
          <w:sz w:val="24"/>
          <w:szCs w:val="24"/>
          <w:lang w:bidi="ar"/>
        </w:rPr>
        <w:t>、</w:t>
      </w:r>
      <w:r>
        <w:rPr>
          <w:rFonts w:ascii="仿宋" w:hAnsi="仿宋" w:eastAsia="仿宋"/>
          <w:b/>
          <w:color w:val="000000"/>
          <w:sz w:val="24"/>
          <w:szCs w:val="24"/>
          <w:lang w:bidi="ar"/>
        </w:rPr>
        <w:t xml:space="preserve">申请条件 </w:t>
      </w:r>
    </w:p>
    <w:p>
      <w:pPr>
        <w:spacing w:line="400" w:lineRule="exact"/>
        <w:jc w:val="left"/>
        <w:rPr>
          <w:rFonts w:ascii="仿宋" w:hAnsi="仿宋" w:eastAsia="仿宋"/>
          <w:sz w:val="24"/>
          <w:szCs w:val="24"/>
        </w:rPr>
      </w:pPr>
      <w:r>
        <w:rPr>
          <w:rFonts w:ascii="仿宋" w:hAnsi="仿宋" w:eastAsia="仿宋"/>
          <w:color w:val="000000"/>
          <w:sz w:val="24"/>
          <w:szCs w:val="24"/>
          <w:lang w:bidi="ar"/>
        </w:rPr>
        <w:t xml:space="preserve">1. 往届或应届大学优秀本科生（已获得或将在 2019 年 7 月获得大学本科学历和学士学位的学生） </w:t>
      </w:r>
    </w:p>
    <w:p>
      <w:pPr>
        <w:spacing w:line="400" w:lineRule="exact"/>
        <w:jc w:val="left"/>
        <w:rPr>
          <w:rFonts w:ascii="仿宋" w:hAnsi="仿宋" w:eastAsia="仿宋"/>
          <w:sz w:val="24"/>
          <w:szCs w:val="24"/>
        </w:rPr>
      </w:pPr>
      <w:r>
        <w:rPr>
          <w:rFonts w:ascii="仿宋" w:hAnsi="仿宋" w:eastAsia="仿宋"/>
          <w:color w:val="000000"/>
          <w:sz w:val="24"/>
          <w:szCs w:val="24"/>
          <w:lang w:bidi="ar"/>
        </w:rPr>
        <w:t xml:space="preserve">2. 本科期间 GPA3.0/4 及以上 </w:t>
      </w:r>
    </w:p>
    <w:p>
      <w:pPr>
        <w:spacing w:line="400" w:lineRule="exact"/>
        <w:jc w:val="left"/>
        <w:rPr>
          <w:rFonts w:ascii="仿宋" w:hAnsi="仿宋" w:eastAsia="仿宋"/>
          <w:sz w:val="24"/>
          <w:szCs w:val="24"/>
        </w:rPr>
      </w:pPr>
      <w:r>
        <w:rPr>
          <w:rFonts w:ascii="仿宋" w:hAnsi="仿宋" w:eastAsia="仿宋"/>
          <w:color w:val="000000"/>
          <w:sz w:val="24"/>
          <w:szCs w:val="24"/>
          <w:lang w:bidi="ar"/>
        </w:rPr>
        <w:t xml:space="preserve">3. 具有一定的英语基础，能够通过校方的笔试和面试 </w:t>
      </w:r>
    </w:p>
    <w:p>
      <w:pPr>
        <w:spacing w:line="400" w:lineRule="exact"/>
        <w:jc w:val="left"/>
        <w:rPr>
          <w:rFonts w:ascii="仿宋" w:hAnsi="仿宋" w:eastAsia="仿宋"/>
          <w:sz w:val="24"/>
          <w:szCs w:val="24"/>
        </w:rPr>
      </w:pPr>
      <w:r>
        <w:rPr>
          <w:rFonts w:ascii="仿宋" w:hAnsi="仿宋" w:eastAsia="仿宋"/>
          <w:color w:val="000000"/>
          <w:sz w:val="24"/>
          <w:szCs w:val="24"/>
          <w:lang w:bidi="ar"/>
        </w:rPr>
        <w:t xml:space="preserve">4. 担任过学生干部及有工作经验者优先录取 </w:t>
      </w:r>
    </w:p>
    <w:p>
      <w:pPr>
        <w:spacing w:line="400" w:lineRule="exact"/>
        <w:jc w:val="left"/>
        <w:rPr>
          <w:rFonts w:ascii="仿宋" w:hAnsi="仿宋" w:eastAsia="仿宋"/>
          <w:sz w:val="24"/>
          <w:szCs w:val="24"/>
        </w:rPr>
      </w:pPr>
      <w:r>
        <w:rPr>
          <w:rFonts w:ascii="仿宋" w:hAnsi="仿宋" w:eastAsia="仿宋"/>
          <w:color w:val="000000"/>
          <w:sz w:val="24"/>
          <w:szCs w:val="24"/>
          <w:lang w:bidi="ar"/>
        </w:rPr>
        <w:t xml:space="preserve">5. 本科专业不限，但要有非常强烈的学习意愿与较强的学习能力 </w:t>
      </w:r>
    </w:p>
    <w:p>
      <w:pPr>
        <w:spacing w:line="400" w:lineRule="exact"/>
        <w:jc w:val="left"/>
        <w:rPr>
          <w:rFonts w:ascii="仿宋" w:hAnsi="仿宋" w:eastAsia="仿宋"/>
          <w:sz w:val="24"/>
          <w:szCs w:val="24"/>
        </w:rPr>
      </w:pPr>
      <w:r>
        <w:rPr>
          <w:rFonts w:ascii="仿宋" w:hAnsi="仿宋" w:eastAsia="仿宋"/>
          <w:b/>
          <w:color w:val="000000"/>
          <w:sz w:val="24"/>
          <w:szCs w:val="24"/>
          <w:lang w:bidi="ar"/>
        </w:rPr>
        <w:t>四</w:t>
      </w:r>
      <w:r>
        <w:rPr>
          <w:rFonts w:hint="eastAsia" w:ascii="仿宋" w:hAnsi="仿宋" w:eastAsia="仿宋"/>
          <w:b/>
          <w:color w:val="000000"/>
          <w:sz w:val="24"/>
          <w:szCs w:val="24"/>
          <w:lang w:bidi="ar"/>
        </w:rPr>
        <w:t>、</w:t>
      </w:r>
      <w:r>
        <w:rPr>
          <w:rFonts w:ascii="仿宋" w:hAnsi="仿宋" w:eastAsia="仿宋"/>
          <w:b/>
          <w:color w:val="000000"/>
          <w:sz w:val="24"/>
          <w:szCs w:val="24"/>
          <w:lang w:bidi="ar"/>
        </w:rPr>
        <w:t xml:space="preserve">申请材料 </w:t>
      </w:r>
    </w:p>
    <w:p>
      <w:pPr>
        <w:spacing w:line="400" w:lineRule="exact"/>
        <w:jc w:val="left"/>
        <w:rPr>
          <w:rFonts w:ascii="仿宋" w:hAnsi="仿宋" w:eastAsia="仿宋"/>
          <w:sz w:val="24"/>
          <w:szCs w:val="24"/>
        </w:rPr>
      </w:pPr>
      <w:r>
        <w:rPr>
          <w:rFonts w:ascii="仿宋" w:hAnsi="仿宋" w:eastAsia="仿宋"/>
          <w:color w:val="000000"/>
          <w:sz w:val="24"/>
          <w:szCs w:val="24"/>
          <w:lang w:bidi="ar"/>
        </w:rPr>
        <w:t xml:space="preserve">1. 入学申请表 </w:t>
      </w:r>
    </w:p>
    <w:p>
      <w:pPr>
        <w:spacing w:line="400" w:lineRule="exact"/>
        <w:jc w:val="left"/>
        <w:rPr>
          <w:rFonts w:ascii="仿宋" w:hAnsi="仿宋" w:eastAsia="仿宋"/>
          <w:sz w:val="24"/>
          <w:szCs w:val="24"/>
        </w:rPr>
      </w:pPr>
      <w:r>
        <w:rPr>
          <w:rFonts w:ascii="仿宋" w:hAnsi="仿宋" w:eastAsia="仿宋"/>
          <w:color w:val="000000"/>
          <w:sz w:val="24"/>
          <w:szCs w:val="24"/>
          <w:lang w:bidi="ar"/>
        </w:rPr>
        <w:t xml:space="preserve">2. 应届生需准备在读证明，往届生提供毕业证及学位证复印件，大学成绩单原件（由学校加盖 公章，装入学校信封内，并在封口处加盖学校公章） </w:t>
      </w:r>
    </w:p>
    <w:p>
      <w:pPr>
        <w:spacing w:line="400" w:lineRule="exact"/>
        <w:jc w:val="left"/>
        <w:rPr>
          <w:rFonts w:ascii="仿宋" w:hAnsi="仿宋" w:eastAsia="仿宋"/>
          <w:sz w:val="24"/>
          <w:szCs w:val="24"/>
        </w:rPr>
      </w:pPr>
      <w:r>
        <w:rPr>
          <w:rFonts w:ascii="仿宋" w:hAnsi="仿宋" w:eastAsia="仿宋"/>
          <w:color w:val="000000"/>
          <w:sz w:val="24"/>
          <w:szCs w:val="24"/>
          <w:lang w:bidi="ar"/>
        </w:rPr>
        <w:t xml:space="preserve">3. 本科期间成绩单 </w:t>
      </w:r>
    </w:p>
    <w:p>
      <w:pPr>
        <w:spacing w:line="400" w:lineRule="exact"/>
        <w:jc w:val="left"/>
        <w:rPr>
          <w:rFonts w:ascii="仿宋" w:hAnsi="仿宋" w:eastAsia="仿宋"/>
          <w:sz w:val="24"/>
          <w:szCs w:val="24"/>
        </w:rPr>
      </w:pPr>
      <w:r>
        <w:rPr>
          <w:rFonts w:ascii="仿宋" w:hAnsi="仿宋" w:eastAsia="仿宋"/>
          <w:color w:val="000000"/>
          <w:sz w:val="24"/>
          <w:szCs w:val="24"/>
          <w:lang w:bidi="ar"/>
        </w:rPr>
        <w:t xml:space="preserve">4. 个人简历 </w:t>
      </w:r>
    </w:p>
    <w:p>
      <w:pPr>
        <w:spacing w:line="400" w:lineRule="exact"/>
        <w:jc w:val="left"/>
        <w:rPr>
          <w:rFonts w:ascii="仿宋" w:hAnsi="仿宋" w:eastAsia="仿宋"/>
          <w:sz w:val="24"/>
          <w:szCs w:val="24"/>
        </w:rPr>
      </w:pPr>
      <w:r>
        <w:rPr>
          <w:rFonts w:ascii="仿宋" w:hAnsi="仿宋" w:eastAsia="仿宋"/>
          <w:color w:val="000000"/>
          <w:sz w:val="24"/>
          <w:szCs w:val="24"/>
          <w:lang w:bidi="ar"/>
        </w:rPr>
        <w:t xml:space="preserve">5. 研究计划 </w:t>
      </w:r>
    </w:p>
    <w:p>
      <w:pPr>
        <w:spacing w:line="400" w:lineRule="exact"/>
        <w:jc w:val="left"/>
        <w:rPr>
          <w:rFonts w:ascii="仿宋" w:hAnsi="仿宋" w:eastAsia="仿宋"/>
          <w:sz w:val="24"/>
          <w:szCs w:val="24"/>
        </w:rPr>
      </w:pPr>
      <w:r>
        <w:rPr>
          <w:rFonts w:ascii="仿宋" w:hAnsi="仿宋" w:eastAsia="仿宋"/>
          <w:color w:val="000000"/>
          <w:sz w:val="24"/>
          <w:szCs w:val="24"/>
          <w:lang w:bidi="ar"/>
        </w:rPr>
        <w:t xml:space="preserve">6. 护照及身份证复印件 </w:t>
      </w:r>
    </w:p>
    <w:p>
      <w:pPr>
        <w:spacing w:line="400" w:lineRule="exact"/>
        <w:jc w:val="left"/>
        <w:rPr>
          <w:rFonts w:ascii="仿宋" w:hAnsi="仿宋" w:eastAsia="仿宋"/>
          <w:sz w:val="24"/>
          <w:szCs w:val="24"/>
        </w:rPr>
      </w:pPr>
      <w:r>
        <w:rPr>
          <w:rFonts w:ascii="仿宋" w:hAnsi="仿宋" w:eastAsia="仿宋"/>
          <w:color w:val="000000"/>
          <w:sz w:val="24"/>
          <w:szCs w:val="24"/>
          <w:lang w:bidi="ar"/>
        </w:rPr>
        <w:t xml:space="preserve">7. 资产评估表 </w:t>
      </w:r>
    </w:p>
    <w:p>
      <w:pPr>
        <w:spacing w:line="400" w:lineRule="exact"/>
        <w:jc w:val="left"/>
        <w:rPr>
          <w:rFonts w:ascii="仿宋" w:hAnsi="仿宋" w:eastAsia="仿宋"/>
          <w:sz w:val="24"/>
          <w:szCs w:val="24"/>
        </w:rPr>
      </w:pPr>
      <w:r>
        <w:rPr>
          <w:rFonts w:ascii="仿宋" w:hAnsi="仿宋" w:eastAsia="仿宋"/>
          <w:b/>
          <w:color w:val="000000"/>
          <w:sz w:val="24"/>
          <w:szCs w:val="24"/>
          <w:lang w:bidi="ar"/>
        </w:rPr>
        <w:t>五</w:t>
      </w:r>
      <w:r>
        <w:rPr>
          <w:rFonts w:hint="eastAsia" w:ascii="仿宋" w:hAnsi="仿宋" w:eastAsia="仿宋"/>
          <w:b/>
          <w:color w:val="000000"/>
          <w:sz w:val="24"/>
          <w:szCs w:val="24"/>
          <w:lang w:bidi="ar"/>
        </w:rPr>
        <w:t>、</w:t>
      </w:r>
      <w:r>
        <w:rPr>
          <w:rFonts w:ascii="仿宋" w:hAnsi="仿宋" w:eastAsia="仿宋"/>
          <w:b/>
          <w:color w:val="000000"/>
          <w:sz w:val="24"/>
          <w:szCs w:val="24"/>
          <w:lang w:bidi="ar"/>
        </w:rPr>
        <w:t>项目年限 ：</w:t>
      </w:r>
      <w:r>
        <w:rPr>
          <w:rFonts w:ascii="仿宋" w:hAnsi="仿宋" w:eastAsia="仿宋"/>
          <w:color w:val="000000"/>
          <w:sz w:val="24"/>
          <w:szCs w:val="24"/>
          <w:lang w:bidi="ar"/>
        </w:rPr>
        <w:t xml:space="preserve">1 年 </w:t>
      </w:r>
    </w:p>
    <w:p>
      <w:pPr>
        <w:spacing w:line="400" w:lineRule="exact"/>
        <w:jc w:val="left"/>
        <w:rPr>
          <w:rFonts w:ascii="仿宋" w:hAnsi="仿宋" w:eastAsia="仿宋"/>
          <w:sz w:val="24"/>
          <w:szCs w:val="24"/>
        </w:rPr>
      </w:pPr>
      <w:r>
        <w:rPr>
          <w:rFonts w:ascii="仿宋" w:hAnsi="仿宋" w:eastAsia="仿宋"/>
          <w:b/>
          <w:color w:val="000000"/>
          <w:sz w:val="24"/>
          <w:szCs w:val="24"/>
          <w:lang w:bidi="ar"/>
        </w:rPr>
        <w:t>六</w:t>
      </w:r>
      <w:r>
        <w:rPr>
          <w:rFonts w:hint="eastAsia" w:ascii="仿宋" w:hAnsi="仿宋" w:eastAsia="仿宋"/>
          <w:b/>
          <w:color w:val="000000"/>
          <w:sz w:val="24"/>
          <w:szCs w:val="24"/>
          <w:lang w:bidi="ar"/>
        </w:rPr>
        <w:t>、</w:t>
      </w:r>
      <w:r>
        <w:rPr>
          <w:rFonts w:ascii="仿宋" w:hAnsi="仿宋" w:eastAsia="仿宋"/>
          <w:b/>
          <w:color w:val="000000"/>
          <w:sz w:val="24"/>
          <w:szCs w:val="24"/>
          <w:lang w:bidi="ar"/>
        </w:rPr>
        <w:t xml:space="preserve">报名及开学时间 </w:t>
      </w:r>
    </w:p>
    <w:p>
      <w:pPr>
        <w:spacing w:line="400" w:lineRule="exact"/>
        <w:jc w:val="left"/>
        <w:rPr>
          <w:rFonts w:ascii="仿宋" w:hAnsi="仿宋" w:eastAsia="仿宋"/>
          <w:sz w:val="24"/>
          <w:szCs w:val="24"/>
        </w:rPr>
      </w:pPr>
      <w:r>
        <w:rPr>
          <w:rFonts w:ascii="仿宋" w:hAnsi="仿宋" w:eastAsia="仿宋"/>
          <w:color w:val="000000"/>
          <w:sz w:val="24"/>
          <w:szCs w:val="24"/>
          <w:lang w:bidi="ar"/>
        </w:rPr>
        <w:t xml:space="preserve">春季入学：申请截止日期 3 月 31 日；开学日期：4 月 </w:t>
      </w:r>
    </w:p>
    <w:p>
      <w:pPr>
        <w:spacing w:line="400" w:lineRule="exact"/>
        <w:jc w:val="left"/>
        <w:rPr>
          <w:rFonts w:ascii="仿宋" w:hAnsi="仿宋" w:eastAsia="仿宋"/>
          <w:sz w:val="24"/>
          <w:szCs w:val="24"/>
        </w:rPr>
      </w:pPr>
      <w:r>
        <w:rPr>
          <w:rFonts w:ascii="仿宋" w:hAnsi="仿宋" w:eastAsia="仿宋"/>
          <w:color w:val="000000"/>
          <w:sz w:val="24"/>
          <w:szCs w:val="24"/>
          <w:lang w:bidi="ar"/>
        </w:rPr>
        <w:t xml:space="preserve">秋季入学：申请截止日期 5 月 15 日； 开学日期：6 月 </w:t>
      </w:r>
    </w:p>
    <w:p>
      <w:pPr>
        <w:spacing w:line="400" w:lineRule="exact"/>
        <w:jc w:val="left"/>
        <w:rPr>
          <w:rFonts w:ascii="仿宋" w:hAnsi="仿宋" w:eastAsia="仿宋"/>
          <w:sz w:val="24"/>
          <w:szCs w:val="24"/>
        </w:rPr>
      </w:pPr>
      <w:r>
        <w:rPr>
          <w:rFonts w:ascii="仿宋" w:hAnsi="仿宋" w:eastAsia="仿宋"/>
          <w:b/>
          <w:color w:val="000000"/>
          <w:sz w:val="24"/>
          <w:szCs w:val="24"/>
          <w:lang w:bidi="ar"/>
        </w:rPr>
        <w:t>七</w:t>
      </w:r>
      <w:r>
        <w:rPr>
          <w:rFonts w:hint="eastAsia" w:ascii="仿宋" w:hAnsi="仿宋" w:eastAsia="仿宋"/>
          <w:b/>
          <w:color w:val="000000"/>
          <w:sz w:val="24"/>
          <w:szCs w:val="24"/>
          <w:lang w:bidi="ar"/>
        </w:rPr>
        <w:t>、</w:t>
      </w:r>
      <w:r>
        <w:rPr>
          <w:rFonts w:ascii="仿宋" w:hAnsi="仿宋" w:eastAsia="仿宋"/>
          <w:b/>
          <w:color w:val="000000"/>
          <w:sz w:val="24"/>
          <w:szCs w:val="24"/>
          <w:lang w:bidi="ar"/>
        </w:rPr>
        <w:t xml:space="preserve">收费标准 </w:t>
      </w:r>
    </w:p>
    <w:p>
      <w:pPr>
        <w:spacing w:line="400" w:lineRule="exact"/>
        <w:jc w:val="left"/>
        <w:rPr>
          <w:rFonts w:ascii="仿宋" w:hAnsi="仿宋" w:eastAsia="仿宋"/>
          <w:sz w:val="24"/>
          <w:szCs w:val="24"/>
        </w:rPr>
      </w:pPr>
      <w:r>
        <w:rPr>
          <w:rFonts w:ascii="仿宋" w:hAnsi="仿宋" w:eastAsia="仿宋"/>
          <w:color w:val="000000"/>
          <w:sz w:val="24"/>
          <w:szCs w:val="24"/>
          <w:lang w:bidi="ar"/>
        </w:rPr>
        <w:t xml:space="preserve">1. 报名费：RMB3000 </w:t>
      </w:r>
    </w:p>
    <w:p>
      <w:pPr>
        <w:spacing w:line="400" w:lineRule="exact"/>
        <w:jc w:val="left"/>
        <w:rPr>
          <w:rFonts w:ascii="仿宋" w:hAnsi="仿宋" w:eastAsia="仿宋"/>
          <w:sz w:val="24"/>
          <w:szCs w:val="24"/>
        </w:rPr>
      </w:pPr>
      <w:r>
        <w:rPr>
          <w:rFonts w:ascii="仿宋" w:hAnsi="仿宋" w:eastAsia="仿宋"/>
          <w:color w:val="000000"/>
          <w:sz w:val="24"/>
          <w:szCs w:val="24"/>
          <w:lang w:bidi="ar"/>
        </w:rPr>
        <w:t xml:space="preserve">2. 学费：USD 35000 </w:t>
      </w:r>
    </w:p>
    <w:p>
      <w:pPr>
        <w:spacing w:line="400" w:lineRule="exact"/>
        <w:jc w:val="left"/>
        <w:rPr>
          <w:rFonts w:ascii="仿宋" w:hAnsi="仿宋" w:eastAsia="仿宋"/>
          <w:b/>
          <w:sz w:val="24"/>
          <w:szCs w:val="24"/>
          <w:lang w:bidi="ar"/>
        </w:rPr>
      </w:pPr>
      <w:r>
        <w:rPr>
          <w:rFonts w:ascii="仿宋" w:hAnsi="仿宋" w:eastAsia="仿宋"/>
          <w:sz w:val="24"/>
          <w:szCs w:val="24"/>
          <w:lang w:bidi="ar"/>
        </w:rPr>
        <w:br w:type="page"/>
      </w:r>
    </w:p>
    <w:p>
      <w:pPr>
        <w:pStyle w:val="3"/>
      </w:pPr>
      <w:bookmarkStart w:id="61" w:name="_Toc71373678"/>
      <w:r>
        <w:t>美国罗切斯特理工学院金融硕士研究生项目</w:t>
      </w:r>
      <w:bookmarkEnd w:id="61"/>
    </w:p>
    <w:p>
      <w:pPr>
        <w:spacing w:line="400" w:lineRule="exact"/>
        <w:jc w:val="left"/>
        <w:rPr>
          <w:rFonts w:ascii="仿宋" w:hAnsi="仿宋" w:eastAsia="仿宋"/>
          <w:sz w:val="24"/>
          <w:szCs w:val="24"/>
        </w:rPr>
      </w:pPr>
      <w:r>
        <w:rPr>
          <w:rFonts w:ascii="仿宋" w:hAnsi="仿宋" w:eastAsia="仿宋"/>
          <w:b/>
          <w:color w:val="000000"/>
          <w:sz w:val="24"/>
          <w:szCs w:val="24"/>
          <w:lang w:bidi="ar"/>
        </w:rPr>
        <w:t>一</w:t>
      </w:r>
      <w:r>
        <w:rPr>
          <w:rFonts w:hint="eastAsia" w:ascii="仿宋" w:hAnsi="仿宋" w:eastAsia="仿宋"/>
          <w:b/>
          <w:color w:val="000000"/>
          <w:sz w:val="24"/>
          <w:szCs w:val="24"/>
          <w:lang w:bidi="ar"/>
        </w:rPr>
        <w:t>、</w:t>
      </w:r>
      <w:r>
        <w:rPr>
          <w:rFonts w:ascii="仿宋" w:hAnsi="仿宋" w:eastAsia="仿宋"/>
          <w:b/>
          <w:color w:val="000000"/>
          <w:sz w:val="24"/>
          <w:szCs w:val="24"/>
          <w:lang w:bidi="ar"/>
        </w:rPr>
        <w:t xml:space="preserve">学校简介 </w:t>
      </w:r>
    </w:p>
    <w:p>
      <w:pPr>
        <w:spacing w:line="400" w:lineRule="exact"/>
        <w:ind w:firstLine="480" w:firstLineChars="200"/>
        <w:jc w:val="left"/>
        <w:rPr>
          <w:rFonts w:ascii="仿宋" w:hAnsi="仿宋" w:eastAsia="仿宋"/>
          <w:sz w:val="24"/>
          <w:szCs w:val="24"/>
        </w:rPr>
      </w:pPr>
      <w:r>
        <w:rPr>
          <w:rFonts w:ascii="仿宋" w:hAnsi="仿宋" w:eastAsia="仿宋"/>
          <w:color w:val="000000"/>
          <w:sz w:val="24"/>
          <w:szCs w:val="24"/>
          <w:lang w:bidi="ar"/>
        </w:rPr>
        <w:t xml:space="preserve">罗切斯特理工学院创立于 1829 年,位于美国纽约大都会区罗切斯特市,是美国历史上第二古老的 世界一流理工大学(早于 1861 年建立的麻省理工学院)。学校还拥有全世界第四古老、 全美国第五大的企业合作教育计划,为学生提供了与国际知名企业充分接触和实习机会,使得罗切斯 特理工学院毕业生成为各大跨国公司争相聘用的对象。 </w:t>
      </w:r>
    </w:p>
    <w:p>
      <w:pPr>
        <w:spacing w:line="400" w:lineRule="exact"/>
        <w:jc w:val="left"/>
        <w:rPr>
          <w:rFonts w:ascii="仿宋" w:hAnsi="仿宋" w:eastAsia="仿宋"/>
          <w:sz w:val="24"/>
          <w:szCs w:val="24"/>
        </w:rPr>
      </w:pPr>
      <w:r>
        <w:rPr>
          <w:rFonts w:ascii="仿宋" w:hAnsi="仿宋" w:eastAsia="仿宋"/>
          <w:b/>
          <w:color w:val="000000"/>
          <w:sz w:val="24"/>
          <w:szCs w:val="24"/>
          <w:lang w:bidi="ar"/>
        </w:rPr>
        <w:t>二</w:t>
      </w:r>
      <w:r>
        <w:rPr>
          <w:rFonts w:hint="eastAsia" w:ascii="仿宋" w:hAnsi="仿宋" w:eastAsia="仿宋"/>
          <w:b/>
          <w:color w:val="000000"/>
          <w:sz w:val="24"/>
          <w:szCs w:val="24"/>
          <w:lang w:bidi="ar"/>
        </w:rPr>
        <w:t>、</w:t>
      </w:r>
      <w:r>
        <w:rPr>
          <w:rFonts w:ascii="仿宋" w:hAnsi="仿宋" w:eastAsia="仿宋"/>
          <w:b/>
          <w:color w:val="000000"/>
          <w:sz w:val="24"/>
          <w:szCs w:val="24"/>
          <w:lang w:bidi="ar"/>
        </w:rPr>
        <w:t xml:space="preserve">项目特色 </w:t>
      </w:r>
    </w:p>
    <w:p>
      <w:pPr>
        <w:spacing w:line="400" w:lineRule="exact"/>
        <w:jc w:val="left"/>
        <w:rPr>
          <w:rFonts w:ascii="仿宋" w:hAnsi="仿宋" w:eastAsia="仿宋"/>
          <w:sz w:val="24"/>
          <w:szCs w:val="24"/>
        </w:rPr>
      </w:pPr>
      <w:r>
        <w:rPr>
          <w:rFonts w:ascii="仿宋" w:hAnsi="仿宋" w:eastAsia="仿宋"/>
          <w:color w:val="000000"/>
          <w:sz w:val="24"/>
          <w:szCs w:val="24"/>
          <w:lang w:bidi="ar"/>
        </w:rPr>
        <w:t xml:space="preserve">1. 1 年完成学位，节约留学时间和成本 </w:t>
      </w:r>
    </w:p>
    <w:p>
      <w:pPr>
        <w:spacing w:line="400" w:lineRule="exact"/>
        <w:jc w:val="left"/>
        <w:rPr>
          <w:rFonts w:ascii="仿宋" w:hAnsi="仿宋" w:eastAsia="仿宋"/>
          <w:sz w:val="24"/>
          <w:szCs w:val="24"/>
        </w:rPr>
      </w:pPr>
      <w:r>
        <w:rPr>
          <w:rFonts w:ascii="仿宋" w:hAnsi="仿宋" w:eastAsia="仿宋"/>
          <w:color w:val="000000"/>
          <w:sz w:val="24"/>
          <w:szCs w:val="24"/>
          <w:lang w:bidi="ar"/>
        </w:rPr>
        <w:t xml:space="preserve">2. 无需语言考试成绩，通过内测外语考试也可成功录取 </w:t>
      </w:r>
    </w:p>
    <w:p>
      <w:pPr>
        <w:spacing w:line="400" w:lineRule="exact"/>
        <w:jc w:val="left"/>
        <w:rPr>
          <w:rFonts w:ascii="仿宋" w:hAnsi="仿宋" w:eastAsia="仿宋"/>
          <w:sz w:val="24"/>
          <w:szCs w:val="24"/>
        </w:rPr>
      </w:pPr>
      <w:r>
        <w:rPr>
          <w:rFonts w:ascii="仿宋" w:hAnsi="仿宋" w:eastAsia="仿宋"/>
          <w:b/>
          <w:color w:val="000000"/>
          <w:sz w:val="24"/>
          <w:szCs w:val="24"/>
          <w:lang w:bidi="ar"/>
        </w:rPr>
        <w:t>三</w:t>
      </w:r>
      <w:r>
        <w:rPr>
          <w:rFonts w:hint="eastAsia" w:ascii="仿宋" w:hAnsi="仿宋" w:eastAsia="仿宋"/>
          <w:b/>
          <w:color w:val="000000"/>
          <w:sz w:val="24"/>
          <w:szCs w:val="24"/>
          <w:lang w:bidi="ar"/>
        </w:rPr>
        <w:t>、</w:t>
      </w:r>
      <w:r>
        <w:rPr>
          <w:rFonts w:ascii="仿宋" w:hAnsi="仿宋" w:eastAsia="仿宋"/>
          <w:b/>
          <w:color w:val="000000"/>
          <w:sz w:val="24"/>
          <w:szCs w:val="24"/>
          <w:lang w:bidi="ar"/>
        </w:rPr>
        <w:t xml:space="preserve">申请条件 </w:t>
      </w:r>
    </w:p>
    <w:p>
      <w:pPr>
        <w:spacing w:line="400" w:lineRule="exact"/>
        <w:jc w:val="left"/>
        <w:rPr>
          <w:rFonts w:ascii="仿宋" w:hAnsi="仿宋" w:eastAsia="仿宋"/>
          <w:sz w:val="24"/>
          <w:szCs w:val="24"/>
        </w:rPr>
      </w:pPr>
      <w:r>
        <w:rPr>
          <w:rFonts w:ascii="仿宋" w:hAnsi="仿宋" w:eastAsia="仿宋"/>
          <w:color w:val="000000"/>
          <w:sz w:val="24"/>
          <w:szCs w:val="24"/>
          <w:lang w:bidi="ar"/>
        </w:rPr>
        <w:t xml:space="preserve">1. 应、往届大学本科生 </w:t>
      </w:r>
    </w:p>
    <w:p>
      <w:pPr>
        <w:spacing w:line="400" w:lineRule="exact"/>
        <w:jc w:val="left"/>
        <w:rPr>
          <w:rFonts w:ascii="仿宋" w:hAnsi="仿宋" w:eastAsia="仿宋"/>
          <w:sz w:val="24"/>
          <w:szCs w:val="24"/>
        </w:rPr>
      </w:pPr>
      <w:r>
        <w:rPr>
          <w:rFonts w:ascii="仿宋" w:hAnsi="仿宋" w:eastAsia="仿宋"/>
          <w:color w:val="000000"/>
          <w:sz w:val="24"/>
          <w:szCs w:val="24"/>
          <w:lang w:bidi="ar"/>
        </w:rPr>
        <w:t xml:space="preserve">2. 通过校方面试学生可直接录取，未通过面试需在语言中心参加一年或半年语言学习 </w:t>
      </w:r>
    </w:p>
    <w:p>
      <w:pPr>
        <w:spacing w:line="400" w:lineRule="exact"/>
        <w:jc w:val="left"/>
        <w:rPr>
          <w:rFonts w:ascii="仿宋" w:hAnsi="仿宋" w:eastAsia="仿宋"/>
          <w:sz w:val="24"/>
          <w:szCs w:val="24"/>
        </w:rPr>
      </w:pPr>
      <w:r>
        <w:rPr>
          <w:rFonts w:ascii="仿宋" w:hAnsi="仿宋" w:eastAsia="仿宋"/>
          <w:color w:val="000000"/>
          <w:sz w:val="24"/>
          <w:szCs w:val="24"/>
          <w:lang w:bidi="ar"/>
        </w:rPr>
        <w:t xml:space="preserve">3. 大学本科期间GPA需达到3.0 以上，专业不限，但需具备较强的数学逻辑分析能力。 </w:t>
      </w:r>
    </w:p>
    <w:p>
      <w:pPr>
        <w:spacing w:line="400" w:lineRule="exact"/>
        <w:jc w:val="left"/>
        <w:rPr>
          <w:rFonts w:ascii="仿宋" w:hAnsi="仿宋" w:eastAsia="仿宋"/>
          <w:sz w:val="24"/>
          <w:szCs w:val="24"/>
        </w:rPr>
      </w:pPr>
      <w:r>
        <w:rPr>
          <w:rFonts w:ascii="仿宋" w:hAnsi="仿宋" w:eastAsia="仿宋"/>
          <w:b/>
          <w:color w:val="000000"/>
          <w:sz w:val="24"/>
          <w:szCs w:val="24"/>
          <w:lang w:bidi="ar"/>
        </w:rPr>
        <w:t>四</w:t>
      </w:r>
      <w:r>
        <w:rPr>
          <w:rFonts w:hint="eastAsia" w:ascii="仿宋" w:hAnsi="仿宋" w:eastAsia="仿宋"/>
          <w:b/>
          <w:color w:val="000000"/>
          <w:sz w:val="24"/>
          <w:szCs w:val="24"/>
          <w:lang w:bidi="ar"/>
        </w:rPr>
        <w:t>、</w:t>
      </w:r>
      <w:r>
        <w:rPr>
          <w:rFonts w:ascii="仿宋" w:hAnsi="仿宋" w:eastAsia="仿宋"/>
          <w:b/>
          <w:color w:val="000000"/>
          <w:sz w:val="24"/>
          <w:szCs w:val="24"/>
          <w:lang w:bidi="ar"/>
        </w:rPr>
        <w:t xml:space="preserve">申请材料 </w:t>
      </w:r>
    </w:p>
    <w:p>
      <w:pPr>
        <w:spacing w:line="400" w:lineRule="exact"/>
        <w:jc w:val="left"/>
        <w:rPr>
          <w:rFonts w:ascii="仿宋" w:hAnsi="仿宋" w:eastAsia="仿宋"/>
          <w:sz w:val="24"/>
          <w:szCs w:val="24"/>
        </w:rPr>
      </w:pPr>
      <w:r>
        <w:rPr>
          <w:rFonts w:ascii="仿宋" w:hAnsi="仿宋" w:eastAsia="仿宋"/>
          <w:color w:val="000000"/>
          <w:sz w:val="24"/>
          <w:szCs w:val="24"/>
          <w:lang w:bidi="ar"/>
        </w:rPr>
        <w:t xml:space="preserve">1. 入学申请表 </w:t>
      </w:r>
    </w:p>
    <w:p>
      <w:pPr>
        <w:spacing w:line="400" w:lineRule="exact"/>
        <w:jc w:val="left"/>
        <w:rPr>
          <w:rFonts w:ascii="仿宋" w:hAnsi="仿宋" w:eastAsia="仿宋"/>
          <w:sz w:val="24"/>
          <w:szCs w:val="24"/>
        </w:rPr>
      </w:pPr>
      <w:r>
        <w:rPr>
          <w:rFonts w:ascii="仿宋" w:hAnsi="仿宋" w:eastAsia="仿宋"/>
          <w:color w:val="000000"/>
          <w:sz w:val="24"/>
          <w:szCs w:val="24"/>
          <w:lang w:bidi="ar"/>
        </w:rPr>
        <w:t xml:space="preserve">2. 应届毕业生提交在读证明。往届毕业生需提交毕业证和学位证复印件、证书英文公证件，各2 份（学校抬头纸打印、盖公章） </w:t>
      </w:r>
    </w:p>
    <w:p>
      <w:pPr>
        <w:spacing w:line="400" w:lineRule="exact"/>
        <w:jc w:val="left"/>
        <w:rPr>
          <w:rFonts w:ascii="仿宋" w:hAnsi="仿宋" w:eastAsia="仿宋"/>
          <w:sz w:val="24"/>
          <w:szCs w:val="24"/>
        </w:rPr>
      </w:pPr>
      <w:r>
        <w:rPr>
          <w:rFonts w:ascii="仿宋" w:hAnsi="仿宋" w:eastAsia="仿宋"/>
          <w:color w:val="000000"/>
          <w:sz w:val="24"/>
          <w:szCs w:val="24"/>
          <w:lang w:bidi="ar"/>
        </w:rPr>
        <w:t xml:space="preserve">3. 本科期间成绩单（学校抬头纸打印），中英文原件及复印件，各2份 </w:t>
      </w:r>
    </w:p>
    <w:p>
      <w:pPr>
        <w:spacing w:line="400" w:lineRule="exact"/>
        <w:jc w:val="left"/>
        <w:rPr>
          <w:rFonts w:ascii="仿宋" w:hAnsi="仿宋" w:eastAsia="仿宋"/>
          <w:sz w:val="24"/>
          <w:szCs w:val="24"/>
        </w:rPr>
      </w:pPr>
      <w:r>
        <w:rPr>
          <w:rFonts w:ascii="仿宋" w:hAnsi="仿宋" w:eastAsia="仿宋"/>
          <w:color w:val="000000"/>
          <w:sz w:val="24"/>
          <w:szCs w:val="24"/>
          <w:lang w:bidi="ar"/>
        </w:rPr>
        <w:t xml:space="preserve">4. 个人简历 </w:t>
      </w:r>
    </w:p>
    <w:p>
      <w:pPr>
        <w:spacing w:line="400" w:lineRule="exact"/>
        <w:jc w:val="left"/>
        <w:rPr>
          <w:rFonts w:ascii="仿宋" w:hAnsi="仿宋" w:eastAsia="仿宋"/>
          <w:sz w:val="24"/>
          <w:szCs w:val="24"/>
        </w:rPr>
      </w:pPr>
      <w:r>
        <w:rPr>
          <w:rFonts w:ascii="仿宋" w:hAnsi="仿宋" w:eastAsia="仿宋"/>
          <w:color w:val="000000"/>
          <w:sz w:val="24"/>
          <w:szCs w:val="24"/>
          <w:lang w:bidi="ar"/>
        </w:rPr>
        <w:t xml:space="preserve">5. 研究计划（描述你选择申请 RIT 金融硕士项目的理由：论述你通过选择本项目能够对你今后 在个人能力、职业发展带来怎样的提高和变化；同时，根据你个人的特长与能力，在申请和攻读金融硕士期间能够） </w:t>
      </w:r>
    </w:p>
    <w:p>
      <w:pPr>
        <w:spacing w:line="400" w:lineRule="exact"/>
        <w:jc w:val="left"/>
        <w:rPr>
          <w:rFonts w:ascii="仿宋" w:hAnsi="仿宋" w:eastAsia="仿宋"/>
          <w:sz w:val="24"/>
          <w:szCs w:val="24"/>
        </w:rPr>
      </w:pPr>
      <w:r>
        <w:rPr>
          <w:rFonts w:ascii="仿宋" w:hAnsi="仿宋" w:eastAsia="仿宋"/>
          <w:color w:val="000000"/>
          <w:sz w:val="24"/>
          <w:szCs w:val="24"/>
          <w:lang w:bidi="ar"/>
        </w:rPr>
        <w:t xml:space="preserve">6. 推荐信两封 </w:t>
      </w:r>
    </w:p>
    <w:p>
      <w:pPr>
        <w:spacing w:line="400" w:lineRule="exact"/>
        <w:jc w:val="left"/>
        <w:rPr>
          <w:rFonts w:ascii="仿宋" w:hAnsi="仿宋" w:eastAsia="仿宋"/>
          <w:sz w:val="24"/>
          <w:szCs w:val="24"/>
        </w:rPr>
      </w:pPr>
      <w:r>
        <w:rPr>
          <w:rFonts w:ascii="仿宋" w:hAnsi="仿宋" w:eastAsia="仿宋"/>
          <w:color w:val="000000"/>
          <w:sz w:val="24"/>
          <w:szCs w:val="24"/>
          <w:lang w:bidi="ar"/>
        </w:rPr>
        <w:t xml:space="preserve">7. 资金证明 </w:t>
      </w:r>
    </w:p>
    <w:p>
      <w:pPr>
        <w:spacing w:line="400" w:lineRule="exact"/>
        <w:jc w:val="left"/>
        <w:rPr>
          <w:rFonts w:ascii="仿宋" w:hAnsi="仿宋" w:eastAsia="仿宋"/>
          <w:sz w:val="24"/>
          <w:szCs w:val="24"/>
        </w:rPr>
      </w:pPr>
      <w:r>
        <w:rPr>
          <w:rFonts w:ascii="仿宋" w:hAnsi="仿宋" w:eastAsia="仿宋"/>
          <w:color w:val="000000"/>
          <w:sz w:val="24"/>
          <w:szCs w:val="24"/>
          <w:lang w:bidi="ar"/>
        </w:rPr>
        <w:t xml:space="preserve">8. 补充文书辅助信息，如工作经验等（可选） </w:t>
      </w:r>
    </w:p>
    <w:p>
      <w:pPr>
        <w:spacing w:line="400" w:lineRule="exact"/>
        <w:jc w:val="left"/>
        <w:rPr>
          <w:rFonts w:ascii="仿宋" w:hAnsi="仿宋" w:eastAsia="仿宋"/>
          <w:sz w:val="24"/>
          <w:szCs w:val="24"/>
        </w:rPr>
      </w:pPr>
      <w:r>
        <w:rPr>
          <w:rFonts w:ascii="仿宋" w:hAnsi="仿宋" w:eastAsia="仿宋"/>
          <w:b/>
          <w:color w:val="000000"/>
          <w:sz w:val="24"/>
          <w:szCs w:val="24"/>
          <w:lang w:bidi="ar"/>
        </w:rPr>
        <w:t>五</w:t>
      </w:r>
      <w:r>
        <w:rPr>
          <w:rFonts w:hint="eastAsia" w:ascii="仿宋" w:hAnsi="仿宋" w:eastAsia="仿宋"/>
          <w:b/>
          <w:color w:val="000000"/>
          <w:sz w:val="24"/>
          <w:szCs w:val="24"/>
          <w:lang w:bidi="ar"/>
        </w:rPr>
        <w:t>、</w:t>
      </w:r>
      <w:r>
        <w:rPr>
          <w:rFonts w:ascii="仿宋" w:hAnsi="仿宋" w:eastAsia="仿宋"/>
          <w:b/>
          <w:color w:val="000000"/>
          <w:sz w:val="24"/>
          <w:szCs w:val="24"/>
          <w:lang w:bidi="ar"/>
        </w:rPr>
        <w:t xml:space="preserve">项目年限 </w:t>
      </w:r>
    </w:p>
    <w:p>
      <w:pPr>
        <w:spacing w:line="400" w:lineRule="exact"/>
        <w:jc w:val="left"/>
        <w:rPr>
          <w:rFonts w:ascii="仿宋" w:hAnsi="仿宋" w:eastAsia="仿宋"/>
          <w:sz w:val="24"/>
          <w:szCs w:val="24"/>
        </w:rPr>
      </w:pPr>
      <w:r>
        <w:rPr>
          <w:rFonts w:ascii="仿宋" w:hAnsi="仿宋" w:eastAsia="仿宋"/>
          <w:color w:val="000000"/>
          <w:sz w:val="24"/>
          <w:szCs w:val="24"/>
          <w:lang w:bidi="ar"/>
        </w:rPr>
        <w:t xml:space="preserve">1 年 </w:t>
      </w:r>
    </w:p>
    <w:p>
      <w:pPr>
        <w:spacing w:line="400" w:lineRule="exact"/>
        <w:jc w:val="left"/>
        <w:rPr>
          <w:rFonts w:ascii="仿宋" w:hAnsi="仿宋" w:eastAsia="仿宋"/>
          <w:sz w:val="24"/>
          <w:szCs w:val="24"/>
        </w:rPr>
      </w:pPr>
      <w:r>
        <w:rPr>
          <w:rFonts w:ascii="仿宋" w:hAnsi="仿宋" w:eastAsia="仿宋"/>
          <w:b/>
          <w:color w:val="000000"/>
          <w:sz w:val="24"/>
          <w:szCs w:val="24"/>
          <w:lang w:bidi="ar"/>
        </w:rPr>
        <w:t>六</w:t>
      </w:r>
      <w:r>
        <w:rPr>
          <w:rFonts w:hint="eastAsia" w:ascii="仿宋" w:hAnsi="仿宋" w:eastAsia="仿宋"/>
          <w:b/>
          <w:color w:val="000000"/>
          <w:sz w:val="24"/>
          <w:szCs w:val="24"/>
          <w:lang w:bidi="ar"/>
        </w:rPr>
        <w:t>、</w:t>
      </w:r>
      <w:r>
        <w:rPr>
          <w:rFonts w:ascii="仿宋" w:hAnsi="仿宋" w:eastAsia="仿宋"/>
          <w:b/>
          <w:color w:val="000000"/>
          <w:sz w:val="24"/>
          <w:szCs w:val="24"/>
          <w:lang w:bidi="ar"/>
        </w:rPr>
        <w:t xml:space="preserve">报名及开学时间 </w:t>
      </w:r>
    </w:p>
    <w:p>
      <w:pPr>
        <w:spacing w:line="400" w:lineRule="exact"/>
        <w:jc w:val="left"/>
        <w:rPr>
          <w:rFonts w:ascii="仿宋" w:hAnsi="仿宋" w:eastAsia="仿宋"/>
          <w:sz w:val="24"/>
          <w:szCs w:val="24"/>
        </w:rPr>
      </w:pPr>
      <w:r>
        <w:rPr>
          <w:rFonts w:ascii="仿宋" w:hAnsi="仿宋" w:eastAsia="仿宋"/>
          <w:color w:val="000000"/>
          <w:sz w:val="24"/>
          <w:szCs w:val="24"/>
          <w:lang w:bidi="ar"/>
        </w:rPr>
        <w:t xml:space="preserve">春季入学：申请截止日期 12 月 31 日；开学日期：1 月份 </w:t>
      </w:r>
    </w:p>
    <w:p>
      <w:pPr>
        <w:spacing w:line="400" w:lineRule="exact"/>
        <w:jc w:val="left"/>
        <w:rPr>
          <w:rFonts w:ascii="仿宋" w:hAnsi="仿宋" w:eastAsia="仿宋"/>
          <w:sz w:val="24"/>
          <w:szCs w:val="24"/>
        </w:rPr>
      </w:pPr>
      <w:r>
        <w:rPr>
          <w:rFonts w:ascii="仿宋" w:hAnsi="仿宋" w:eastAsia="仿宋"/>
          <w:color w:val="000000"/>
          <w:sz w:val="24"/>
          <w:szCs w:val="24"/>
          <w:lang w:bidi="ar"/>
        </w:rPr>
        <w:t xml:space="preserve">秋季入学：申请截止日期 5 月 15 日； 开学日期：9 月份 </w:t>
      </w:r>
    </w:p>
    <w:p>
      <w:pPr>
        <w:spacing w:line="400" w:lineRule="exact"/>
        <w:jc w:val="left"/>
        <w:rPr>
          <w:rFonts w:ascii="仿宋" w:hAnsi="仿宋" w:eastAsia="仿宋"/>
          <w:sz w:val="24"/>
          <w:szCs w:val="24"/>
        </w:rPr>
      </w:pPr>
      <w:r>
        <w:rPr>
          <w:rFonts w:ascii="仿宋" w:hAnsi="仿宋" w:eastAsia="仿宋"/>
          <w:b/>
          <w:color w:val="000000"/>
          <w:sz w:val="24"/>
          <w:szCs w:val="24"/>
          <w:lang w:bidi="ar"/>
        </w:rPr>
        <w:t>七</w:t>
      </w:r>
      <w:r>
        <w:rPr>
          <w:rFonts w:hint="eastAsia" w:ascii="仿宋" w:hAnsi="仿宋" w:eastAsia="仿宋"/>
          <w:b/>
          <w:color w:val="000000"/>
          <w:sz w:val="24"/>
          <w:szCs w:val="24"/>
          <w:lang w:bidi="ar"/>
        </w:rPr>
        <w:t>、</w:t>
      </w:r>
      <w:r>
        <w:rPr>
          <w:rFonts w:ascii="仿宋" w:hAnsi="仿宋" w:eastAsia="仿宋"/>
          <w:b/>
          <w:color w:val="000000"/>
          <w:sz w:val="24"/>
          <w:szCs w:val="24"/>
          <w:lang w:bidi="ar"/>
        </w:rPr>
        <w:t xml:space="preserve">收费标准 </w:t>
      </w:r>
    </w:p>
    <w:p>
      <w:pPr>
        <w:spacing w:line="400" w:lineRule="exact"/>
        <w:jc w:val="left"/>
        <w:rPr>
          <w:rFonts w:ascii="仿宋" w:hAnsi="仿宋" w:eastAsia="仿宋"/>
          <w:sz w:val="24"/>
          <w:szCs w:val="24"/>
        </w:rPr>
      </w:pPr>
      <w:r>
        <w:rPr>
          <w:rFonts w:ascii="仿宋" w:hAnsi="仿宋" w:eastAsia="仿宋"/>
          <w:color w:val="000000"/>
          <w:sz w:val="24"/>
          <w:szCs w:val="24"/>
          <w:lang w:bidi="ar"/>
        </w:rPr>
        <w:t xml:space="preserve">1. 报名费：RMB 3000 </w:t>
      </w:r>
    </w:p>
    <w:p>
      <w:pPr>
        <w:spacing w:line="400" w:lineRule="exact"/>
        <w:jc w:val="left"/>
        <w:rPr>
          <w:rFonts w:ascii="仿宋" w:hAnsi="仿宋" w:eastAsia="仿宋"/>
          <w:sz w:val="24"/>
          <w:szCs w:val="24"/>
        </w:rPr>
      </w:pPr>
      <w:r>
        <w:rPr>
          <w:rFonts w:ascii="仿宋" w:hAnsi="仿宋" w:eastAsia="仿宋"/>
          <w:color w:val="000000"/>
          <w:sz w:val="24"/>
          <w:szCs w:val="24"/>
          <w:lang w:bidi="ar"/>
        </w:rPr>
        <w:t xml:space="preserve">2. 学费：约 USD 45000 </w:t>
      </w:r>
    </w:p>
    <w:p>
      <w:pPr>
        <w:spacing w:line="400" w:lineRule="exact"/>
        <w:jc w:val="left"/>
        <w:rPr>
          <w:rFonts w:ascii="仿宋" w:hAnsi="仿宋" w:eastAsia="仿宋"/>
          <w:color w:val="000000"/>
          <w:sz w:val="24"/>
          <w:szCs w:val="24"/>
          <w:lang w:bidi="ar"/>
        </w:rPr>
      </w:pPr>
      <w:r>
        <w:rPr>
          <w:rFonts w:ascii="仿宋" w:hAnsi="仿宋" w:eastAsia="仿宋"/>
          <w:color w:val="000000"/>
          <w:sz w:val="24"/>
          <w:szCs w:val="24"/>
          <w:lang w:bidi="ar"/>
        </w:rPr>
        <w:br w:type="page"/>
      </w:r>
    </w:p>
    <w:p>
      <w:pPr>
        <w:pStyle w:val="3"/>
      </w:pPr>
      <w:bookmarkStart w:id="62" w:name="_Toc71373679"/>
      <w:r>
        <w:t>美国纽约大学硕士研究生项目</w:t>
      </w:r>
      <w:bookmarkEnd w:id="62"/>
    </w:p>
    <w:p>
      <w:pPr>
        <w:spacing w:line="400" w:lineRule="exact"/>
        <w:jc w:val="left"/>
        <w:rPr>
          <w:rFonts w:ascii="仿宋" w:hAnsi="仿宋" w:eastAsia="仿宋"/>
          <w:sz w:val="24"/>
          <w:szCs w:val="24"/>
        </w:rPr>
      </w:pPr>
      <w:r>
        <w:rPr>
          <w:rFonts w:ascii="仿宋" w:hAnsi="仿宋" w:eastAsia="仿宋"/>
          <w:b/>
          <w:color w:val="000000"/>
          <w:sz w:val="24"/>
          <w:szCs w:val="24"/>
          <w:lang w:bidi="ar"/>
        </w:rPr>
        <w:t>一</w:t>
      </w:r>
      <w:r>
        <w:rPr>
          <w:rFonts w:hint="eastAsia" w:ascii="仿宋" w:hAnsi="仿宋" w:eastAsia="仿宋"/>
          <w:b/>
          <w:color w:val="000000"/>
          <w:sz w:val="24"/>
          <w:szCs w:val="24"/>
          <w:lang w:bidi="ar"/>
        </w:rPr>
        <w:t>、</w:t>
      </w:r>
      <w:r>
        <w:rPr>
          <w:rFonts w:ascii="仿宋" w:hAnsi="仿宋" w:eastAsia="仿宋"/>
          <w:b/>
          <w:color w:val="000000"/>
          <w:sz w:val="24"/>
          <w:szCs w:val="24"/>
          <w:lang w:bidi="ar"/>
        </w:rPr>
        <w:t xml:space="preserve">学校简介 </w:t>
      </w:r>
    </w:p>
    <w:p>
      <w:pPr>
        <w:spacing w:line="400" w:lineRule="exact"/>
        <w:ind w:firstLine="480" w:firstLineChars="200"/>
        <w:jc w:val="left"/>
        <w:rPr>
          <w:rFonts w:ascii="仿宋" w:hAnsi="仿宋" w:eastAsia="仿宋"/>
          <w:color w:val="000000"/>
          <w:sz w:val="24"/>
          <w:szCs w:val="24"/>
          <w:lang w:bidi="ar"/>
        </w:rPr>
      </w:pPr>
      <w:r>
        <w:rPr>
          <w:rFonts w:ascii="仿宋" w:hAnsi="仿宋" w:eastAsia="仿宋"/>
          <w:color w:val="000000"/>
          <w:sz w:val="24"/>
          <w:szCs w:val="24"/>
          <w:lang w:bidi="ar"/>
        </w:rPr>
        <w:t>纽约大学（New York University）简称</w:t>
      </w:r>
      <w:r>
        <w:fldChar w:fldCharType="begin"/>
      </w:r>
      <w:r>
        <w:instrText xml:space="preserve"> HYPERLINK "https://baike.baidu.com/item/NYU" \t "https://baike.baidu.com/item/%E7%BA%BD%E7%BA%A6%E5%A4%A7%E5%AD%A6/_blank" </w:instrText>
      </w:r>
      <w:r>
        <w:fldChar w:fldCharType="separate"/>
      </w:r>
      <w:r>
        <w:rPr>
          <w:rFonts w:ascii="仿宋" w:hAnsi="仿宋" w:eastAsia="仿宋"/>
          <w:color w:val="000000"/>
          <w:sz w:val="24"/>
          <w:szCs w:val="24"/>
          <w:lang w:bidi="ar"/>
        </w:rPr>
        <w:t>NYU</w:t>
      </w:r>
      <w:r>
        <w:rPr>
          <w:rFonts w:ascii="仿宋" w:hAnsi="仿宋" w:eastAsia="仿宋"/>
          <w:color w:val="000000"/>
          <w:sz w:val="24"/>
          <w:szCs w:val="24"/>
          <w:lang w:bidi="ar"/>
        </w:rPr>
        <w:fldChar w:fldCharType="end"/>
      </w:r>
      <w:r>
        <w:rPr>
          <w:rFonts w:ascii="仿宋" w:hAnsi="仿宋" w:eastAsia="仿宋"/>
          <w:color w:val="000000"/>
          <w:sz w:val="24"/>
          <w:szCs w:val="24"/>
          <w:lang w:bidi="ar"/>
        </w:rPr>
        <w:t>，是一所位于</w:t>
      </w:r>
      <w:r>
        <w:fldChar w:fldCharType="begin"/>
      </w:r>
      <w:r>
        <w:instrText xml:space="preserve"> HYPERLINK "https://baike.baidu.com/item/%E7%BA%BD%E7%BA%A6/3439049" \t "https://baike.baidu.com/item/%E7%BA%BD%E7%BA%A6%E5%A4%A7%E5%AD%A6/_blank" </w:instrText>
      </w:r>
      <w:r>
        <w:fldChar w:fldCharType="separate"/>
      </w:r>
      <w:r>
        <w:rPr>
          <w:rFonts w:ascii="仿宋" w:hAnsi="仿宋" w:eastAsia="仿宋"/>
          <w:color w:val="000000"/>
          <w:sz w:val="24"/>
          <w:szCs w:val="24"/>
          <w:lang w:bidi="ar"/>
        </w:rPr>
        <w:t>纽约</w:t>
      </w:r>
      <w:r>
        <w:rPr>
          <w:rFonts w:ascii="仿宋" w:hAnsi="仿宋" w:eastAsia="仿宋"/>
          <w:color w:val="000000"/>
          <w:sz w:val="24"/>
          <w:szCs w:val="24"/>
          <w:lang w:bidi="ar"/>
        </w:rPr>
        <w:fldChar w:fldCharType="end"/>
      </w:r>
      <w:r>
        <w:rPr>
          <w:rFonts w:ascii="仿宋" w:hAnsi="仿宋" w:eastAsia="仿宋"/>
          <w:color w:val="000000"/>
          <w:sz w:val="24"/>
          <w:szCs w:val="24"/>
          <w:lang w:bidi="ar"/>
        </w:rPr>
        <w:t>州的世界顶尖私立</w:t>
      </w:r>
      <w:r>
        <w:fldChar w:fldCharType="begin"/>
      </w:r>
      <w:r>
        <w:instrText xml:space="preserve"> HYPERLINK "https://baike.baidu.com/item/%E7%A0%94%E7%A9%B6%E5%9E%8B%E5%A4%A7%E5%AD%A6/1464251" \t "https://baike.baidu.com/item/%E7%BA%BD%E7%BA%A6%E5%A4%A7%E5%AD%A6/_blank" </w:instrText>
      </w:r>
      <w:r>
        <w:fldChar w:fldCharType="separate"/>
      </w:r>
      <w:r>
        <w:rPr>
          <w:rFonts w:ascii="仿宋" w:hAnsi="仿宋" w:eastAsia="仿宋"/>
          <w:color w:val="000000"/>
          <w:sz w:val="24"/>
          <w:szCs w:val="24"/>
          <w:lang w:bidi="ar"/>
        </w:rPr>
        <w:t>研究型大学</w:t>
      </w:r>
      <w:r>
        <w:rPr>
          <w:rFonts w:ascii="仿宋" w:hAnsi="仿宋" w:eastAsia="仿宋"/>
          <w:color w:val="000000"/>
          <w:sz w:val="24"/>
          <w:szCs w:val="24"/>
          <w:lang w:bidi="ar"/>
        </w:rPr>
        <w:fldChar w:fldCharType="end"/>
      </w:r>
      <w:r>
        <w:rPr>
          <w:rFonts w:ascii="仿宋" w:hAnsi="仿宋" w:eastAsia="仿宋"/>
          <w:color w:val="000000"/>
          <w:sz w:val="24"/>
          <w:szCs w:val="24"/>
          <w:lang w:bidi="ar"/>
        </w:rPr>
        <w:t>，成立于1831年，由18个学院和研究所组成，是全美办学规模最大的私立名校之一，同时还在</w:t>
      </w:r>
      <w:r>
        <w:fldChar w:fldCharType="begin"/>
      </w:r>
      <w:r>
        <w:instrText xml:space="preserve"> HYPERLINK "https://baike.baidu.com/item/%E4%B8%AD%E5%9B%BD/1122445" \t "https://baike.baidu.com/item/%E7%BA%BD%E7%BA%A6%E5%A4%A7%E5%AD%A6/_blank" </w:instrText>
      </w:r>
      <w:r>
        <w:fldChar w:fldCharType="separate"/>
      </w:r>
      <w:r>
        <w:rPr>
          <w:rFonts w:ascii="仿宋" w:hAnsi="仿宋" w:eastAsia="仿宋"/>
          <w:color w:val="000000"/>
          <w:sz w:val="24"/>
          <w:szCs w:val="24"/>
          <w:lang w:bidi="ar"/>
        </w:rPr>
        <w:t>中国</w:t>
      </w:r>
      <w:r>
        <w:rPr>
          <w:rFonts w:ascii="仿宋" w:hAnsi="仿宋" w:eastAsia="仿宋"/>
          <w:color w:val="000000"/>
          <w:sz w:val="24"/>
          <w:szCs w:val="24"/>
          <w:lang w:bidi="ar"/>
        </w:rPr>
        <w:fldChar w:fldCharType="end"/>
      </w:r>
      <w:r>
        <w:rPr>
          <w:rFonts w:ascii="仿宋" w:hAnsi="仿宋" w:eastAsia="仿宋"/>
          <w:color w:val="000000"/>
          <w:sz w:val="24"/>
          <w:szCs w:val="24"/>
          <w:lang w:bidi="ar"/>
        </w:rPr>
        <w:t>和</w:t>
      </w:r>
      <w:r>
        <w:fldChar w:fldCharType="begin"/>
      </w:r>
      <w:r>
        <w:instrText xml:space="preserve"> HYPERLINK "https://baike.baidu.com/item/%E9%98%BF%E8%81%94%E9%85%8B/149534" \t "https://baike.baidu.com/item/%E7%BA%BD%E7%BA%A6%E5%A4%A7%E5%AD%A6/_blank" </w:instrText>
      </w:r>
      <w:r>
        <w:fldChar w:fldCharType="separate"/>
      </w:r>
      <w:r>
        <w:rPr>
          <w:rFonts w:ascii="仿宋" w:hAnsi="仿宋" w:eastAsia="仿宋"/>
          <w:color w:val="000000"/>
          <w:sz w:val="24"/>
          <w:szCs w:val="24"/>
          <w:lang w:bidi="ar"/>
        </w:rPr>
        <w:t>阿联酋</w:t>
      </w:r>
      <w:r>
        <w:rPr>
          <w:rFonts w:ascii="仿宋" w:hAnsi="仿宋" w:eastAsia="仿宋"/>
          <w:color w:val="000000"/>
          <w:sz w:val="24"/>
          <w:szCs w:val="24"/>
          <w:lang w:bidi="ar"/>
        </w:rPr>
        <w:fldChar w:fldCharType="end"/>
      </w:r>
      <w:r>
        <w:rPr>
          <w:rFonts w:ascii="仿宋" w:hAnsi="仿宋" w:eastAsia="仿宋"/>
          <w:color w:val="000000"/>
          <w:sz w:val="24"/>
          <w:szCs w:val="24"/>
          <w:lang w:bidi="ar"/>
        </w:rPr>
        <w:t>建有</w:t>
      </w:r>
      <w:r>
        <w:fldChar w:fldCharType="begin"/>
      </w:r>
      <w:r>
        <w:instrText xml:space="preserve"> HYPERLINK "https://baike.baidu.com/item/%E4%B8%8A%E6%B5%B7%E7%BA%BD%E7%BA%A6%E5%A4%A7%E5%AD%A6/3836525" \t "https://baike.baidu.com/item/%E7%BA%BD%E7%BA%A6%E5%A4%A7%E5%AD%A6/_blank" </w:instrText>
      </w:r>
      <w:r>
        <w:fldChar w:fldCharType="separate"/>
      </w:r>
      <w:r>
        <w:rPr>
          <w:rFonts w:ascii="仿宋" w:hAnsi="仿宋" w:eastAsia="仿宋"/>
          <w:color w:val="000000"/>
          <w:sz w:val="24"/>
          <w:szCs w:val="24"/>
          <w:lang w:bidi="ar"/>
        </w:rPr>
        <w:t>上海纽约大学</w:t>
      </w:r>
      <w:r>
        <w:rPr>
          <w:rFonts w:ascii="仿宋" w:hAnsi="仿宋" w:eastAsia="仿宋"/>
          <w:color w:val="000000"/>
          <w:sz w:val="24"/>
          <w:szCs w:val="24"/>
          <w:lang w:bidi="ar"/>
        </w:rPr>
        <w:fldChar w:fldCharType="end"/>
      </w:r>
      <w:r>
        <w:rPr>
          <w:rFonts w:ascii="仿宋" w:hAnsi="仿宋" w:eastAsia="仿宋"/>
          <w:color w:val="000000"/>
          <w:sz w:val="24"/>
          <w:szCs w:val="24"/>
          <w:lang w:bidi="ar"/>
        </w:rPr>
        <w:t>和</w:t>
      </w:r>
      <w:r>
        <w:fldChar w:fldCharType="begin"/>
      </w:r>
      <w:r>
        <w:instrText xml:space="preserve"> HYPERLINK "https://baike.baidu.com/item/%E7%BA%BD%E7%BA%A6%E5%A4%A7%E5%AD%A6%E9%98%BF%E5%B8%83%E6%89%8E%E6%AF%94%E5%88%86%E6%A0%A1/9539970" \t "https://baike.baidu.com/item/%E7%BA%BD%E7%BA%A6%E5%A4%A7%E5%AD%A6/_blank" </w:instrText>
      </w:r>
      <w:r>
        <w:fldChar w:fldCharType="separate"/>
      </w:r>
      <w:r>
        <w:rPr>
          <w:rFonts w:ascii="仿宋" w:hAnsi="仿宋" w:eastAsia="仿宋"/>
          <w:color w:val="000000"/>
          <w:sz w:val="24"/>
          <w:szCs w:val="24"/>
          <w:lang w:bidi="ar"/>
        </w:rPr>
        <w:t>纽约大学阿布扎比分校</w:t>
      </w:r>
      <w:r>
        <w:rPr>
          <w:rFonts w:ascii="仿宋" w:hAnsi="仿宋" w:eastAsia="仿宋"/>
          <w:color w:val="000000"/>
          <w:sz w:val="24"/>
          <w:szCs w:val="24"/>
          <w:lang w:bidi="ar"/>
        </w:rPr>
        <w:fldChar w:fldCharType="end"/>
      </w:r>
      <w:r>
        <w:rPr>
          <w:rFonts w:ascii="仿宋" w:hAnsi="仿宋" w:eastAsia="仿宋"/>
          <w:color w:val="000000"/>
          <w:sz w:val="24"/>
          <w:szCs w:val="24"/>
          <w:lang w:bidi="ar"/>
        </w:rPr>
        <w:t>。2019年，纽约大学名列2020</w:t>
      </w:r>
      <w:r>
        <w:fldChar w:fldCharType="begin"/>
      </w:r>
      <w:r>
        <w:instrText xml:space="preserve"> HYPERLINK "https://baike.baidu.com/item/USNews%E4%B8%96%E7%95%8C%E5%A4%A7%E5%AD%A6%E6%8E%92%E5%90%8D/15979499" \t "https://baike.baidu.com/item/%E7%BA%BD%E7%BA%A6%E5%A4%A7%E5%AD%A6/_blank" </w:instrText>
      </w:r>
      <w:r>
        <w:fldChar w:fldCharType="separate"/>
      </w:r>
      <w:r>
        <w:rPr>
          <w:rFonts w:ascii="仿宋" w:hAnsi="仿宋" w:eastAsia="仿宋"/>
          <w:color w:val="000000"/>
          <w:sz w:val="24"/>
          <w:szCs w:val="24"/>
          <w:lang w:bidi="ar"/>
        </w:rPr>
        <w:t>USNews世界大学排名</w:t>
      </w:r>
      <w:r>
        <w:rPr>
          <w:rFonts w:ascii="仿宋" w:hAnsi="仿宋" w:eastAsia="仿宋"/>
          <w:color w:val="000000"/>
          <w:sz w:val="24"/>
          <w:szCs w:val="24"/>
          <w:lang w:bidi="ar"/>
        </w:rPr>
        <w:fldChar w:fldCharType="end"/>
      </w:r>
      <w:r>
        <w:rPr>
          <w:rFonts w:ascii="仿宋" w:hAnsi="仿宋" w:eastAsia="仿宋"/>
          <w:color w:val="000000"/>
          <w:sz w:val="24"/>
          <w:szCs w:val="24"/>
          <w:lang w:bidi="ar"/>
        </w:rPr>
        <w:t>第28，2020</w:t>
      </w:r>
      <w:r>
        <w:fldChar w:fldCharType="begin"/>
      </w:r>
      <w:r>
        <w:instrText xml:space="preserve"> HYPERLINK "https://baike.baidu.com/item/%E6%B3%B0%E6%99%A4%E5%A3%AB%E9%AB%98%E7%AD%89%E6%95%99%E8%82%B2%E4%B8%96%E7%95%8C%E5%A4%A7%E5%AD%A6%E6%8E%92%E5%90%8D/4081934" \t "https://baike.baidu.com/item/%E7%BA%BD%E7%BA%A6%E5%A4%A7%E5%AD%A6/_blank" </w:instrText>
      </w:r>
      <w:r>
        <w:fldChar w:fldCharType="separate"/>
      </w:r>
      <w:r>
        <w:rPr>
          <w:rFonts w:ascii="仿宋" w:hAnsi="仿宋" w:eastAsia="仿宋"/>
          <w:color w:val="000000"/>
          <w:sz w:val="24"/>
          <w:szCs w:val="24"/>
          <w:lang w:bidi="ar"/>
        </w:rPr>
        <w:t>泰晤士高等教育世界大学排名</w:t>
      </w:r>
      <w:r>
        <w:rPr>
          <w:rFonts w:ascii="仿宋" w:hAnsi="仿宋" w:eastAsia="仿宋"/>
          <w:color w:val="000000"/>
          <w:sz w:val="24"/>
          <w:szCs w:val="24"/>
          <w:lang w:bidi="ar"/>
        </w:rPr>
        <w:fldChar w:fldCharType="end"/>
      </w:r>
      <w:r>
        <w:rPr>
          <w:rFonts w:ascii="仿宋" w:hAnsi="仿宋" w:eastAsia="仿宋"/>
          <w:color w:val="000000"/>
          <w:sz w:val="24"/>
          <w:szCs w:val="24"/>
          <w:lang w:bidi="ar"/>
        </w:rPr>
        <w:t>第29，2020</w:t>
      </w:r>
      <w:r>
        <w:fldChar w:fldCharType="begin"/>
      </w:r>
      <w:r>
        <w:instrText xml:space="preserve"> HYPERLINK "https://baike.baidu.com/item/QS%E4%B8%96%E7%95%8C%E5%A4%A7%E5%AD%A6%E6%8E%92%E5%90%8D/3292552" \t "https://baike.baidu.com/item/%E7%BA%BD%E7%BA%A6%E5%A4%A7%E5%AD%A6/_blank" </w:instrText>
      </w:r>
      <w:r>
        <w:fldChar w:fldCharType="separate"/>
      </w:r>
      <w:r>
        <w:rPr>
          <w:rFonts w:ascii="仿宋" w:hAnsi="仿宋" w:eastAsia="仿宋"/>
          <w:color w:val="000000"/>
          <w:sz w:val="24"/>
          <w:szCs w:val="24"/>
          <w:lang w:bidi="ar"/>
        </w:rPr>
        <w:t>QS世界大学排名</w:t>
      </w:r>
      <w:r>
        <w:rPr>
          <w:rFonts w:ascii="仿宋" w:hAnsi="仿宋" w:eastAsia="仿宋"/>
          <w:color w:val="000000"/>
          <w:sz w:val="24"/>
          <w:szCs w:val="24"/>
          <w:lang w:bidi="ar"/>
        </w:rPr>
        <w:fldChar w:fldCharType="end"/>
      </w:r>
      <w:r>
        <w:rPr>
          <w:rFonts w:ascii="仿宋" w:hAnsi="仿宋" w:eastAsia="仿宋"/>
          <w:color w:val="000000"/>
          <w:sz w:val="24"/>
          <w:szCs w:val="24"/>
          <w:lang w:bidi="ar"/>
        </w:rPr>
        <w:t>第39，2019</w:t>
      </w:r>
      <w:r>
        <w:fldChar w:fldCharType="begin"/>
      </w:r>
      <w:r>
        <w:instrText xml:space="preserve"> HYPERLINK "https://baike.baidu.com/item/%E8%BD%AF%E7%A7%91%E4%B8%96%E7%95%8C%E5%A4%A7%E5%AD%A6%E5%AD%A6%E6%9C%AF%E6%8E%92%E5%90%8D/23457593" \t "https://baike.baidu.com/item/%E7%BA%BD%E7%BA%A6%E5%A4%A7%E5%AD%A6/_blank" </w:instrText>
      </w:r>
      <w:r>
        <w:fldChar w:fldCharType="separate"/>
      </w:r>
      <w:r>
        <w:rPr>
          <w:rFonts w:ascii="仿宋" w:hAnsi="仿宋" w:eastAsia="仿宋"/>
          <w:color w:val="000000"/>
          <w:sz w:val="24"/>
          <w:szCs w:val="24"/>
          <w:lang w:bidi="ar"/>
        </w:rPr>
        <w:t>软科世界大学学术排名</w:t>
      </w:r>
      <w:r>
        <w:rPr>
          <w:rFonts w:ascii="仿宋" w:hAnsi="仿宋" w:eastAsia="仿宋"/>
          <w:color w:val="000000"/>
          <w:sz w:val="24"/>
          <w:szCs w:val="24"/>
          <w:lang w:bidi="ar"/>
        </w:rPr>
        <w:fldChar w:fldCharType="end"/>
      </w:r>
      <w:r>
        <w:rPr>
          <w:rFonts w:ascii="仿宋" w:hAnsi="仿宋" w:eastAsia="仿宋"/>
          <w:color w:val="000000"/>
          <w:sz w:val="24"/>
          <w:szCs w:val="24"/>
          <w:lang w:bidi="ar"/>
        </w:rPr>
        <w:t>第30</w:t>
      </w:r>
    </w:p>
    <w:p>
      <w:pPr>
        <w:spacing w:line="400" w:lineRule="exact"/>
        <w:jc w:val="left"/>
        <w:rPr>
          <w:rFonts w:ascii="仿宋" w:hAnsi="仿宋" w:eastAsia="仿宋"/>
          <w:b/>
          <w:color w:val="000000"/>
          <w:sz w:val="24"/>
          <w:szCs w:val="24"/>
          <w:lang w:bidi="ar"/>
        </w:rPr>
      </w:pPr>
      <w:r>
        <w:rPr>
          <w:rFonts w:ascii="仿宋" w:hAnsi="仿宋" w:eastAsia="仿宋"/>
          <w:b/>
          <w:color w:val="000000"/>
          <w:sz w:val="24"/>
          <w:szCs w:val="24"/>
          <w:lang w:bidi="ar"/>
        </w:rPr>
        <w:t>二</w:t>
      </w:r>
      <w:r>
        <w:rPr>
          <w:rFonts w:hint="eastAsia" w:ascii="仿宋" w:hAnsi="仿宋" w:eastAsia="仿宋"/>
          <w:b/>
          <w:color w:val="000000"/>
          <w:sz w:val="24"/>
          <w:szCs w:val="24"/>
          <w:lang w:bidi="ar"/>
        </w:rPr>
        <w:t>、</w:t>
      </w:r>
      <w:r>
        <w:rPr>
          <w:rFonts w:ascii="仿宋" w:hAnsi="仿宋" w:eastAsia="仿宋"/>
          <w:b/>
          <w:color w:val="000000"/>
          <w:sz w:val="24"/>
          <w:szCs w:val="24"/>
          <w:lang w:bidi="ar"/>
        </w:rPr>
        <w:t xml:space="preserve">申请条件 </w:t>
      </w:r>
    </w:p>
    <w:p>
      <w:pPr>
        <w:spacing w:line="400" w:lineRule="exact"/>
        <w:jc w:val="left"/>
        <w:rPr>
          <w:rFonts w:ascii="仿宋" w:hAnsi="仿宋" w:eastAsia="仿宋"/>
          <w:sz w:val="24"/>
          <w:szCs w:val="24"/>
        </w:rPr>
      </w:pPr>
      <w:r>
        <w:rPr>
          <w:rFonts w:ascii="仿宋" w:hAnsi="仿宋" w:eastAsia="仿宋"/>
          <w:color w:val="000000"/>
          <w:sz w:val="24"/>
          <w:szCs w:val="24"/>
          <w:lang w:bidi="ar"/>
        </w:rPr>
        <w:t xml:space="preserve">1. 大三、大四在读生 </w:t>
      </w:r>
    </w:p>
    <w:p>
      <w:pPr>
        <w:spacing w:line="400" w:lineRule="exact"/>
        <w:jc w:val="left"/>
        <w:rPr>
          <w:rFonts w:ascii="仿宋" w:hAnsi="仿宋" w:eastAsia="仿宋"/>
          <w:sz w:val="24"/>
          <w:szCs w:val="24"/>
        </w:rPr>
      </w:pPr>
      <w:r>
        <w:rPr>
          <w:rFonts w:ascii="仿宋" w:hAnsi="仿宋" w:eastAsia="仿宋"/>
          <w:color w:val="000000"/>
          <w:sz w:val="24"/>
          <w:szCs w:val="24"/>
          <w:lang w:bidi="ar"/>
        </w:rPr>
        <w:t xml:space="preserve">2. 本科期间均分 85 及以上（个别专业要求均分达到 90 及以上）； </w:t>
      </w:r>
    </w:p>
    <w:p>
      <w:pPr>
        <w:spacing w:line="400" w:lineRule="exact"/>
        <w:jc w:val="left"/>
        <w:rPr>
          <w:rFonts w:ascii="仿宋" w:hAnsi="仿宋" w:eastAsia="仿宋"/>
          <w:color w:val="000000"/>
          <w:sz w:val="24"/>
          <w:szCs w:val="24"/>
          <w:lang w:bidi="ar"/>
        </w:rPr>
      </w:pPr>
      <w:r>
        <w:rPr>
          <w:rFonts w:ascii="仿宋" w:hAnsi="仿宋" w:eastAsia="仿宋"/>
          <w:color w:val="000000"/>
          <w:sz w:val="24"/>
          <w:szCs w:val="24"/>
          <w:lang w:bidi="ar"/>
        </w:rPr>
        <w:t xml:space="preserve">3. 托福100，雅思 6.5 分，单项分数不低于 6 分 </w:t>
      </w:r>
    </w:p>
    <w:p>
      <w:pPr>
        <w:spacing w:line="400" w:lineRule="exact"/>
        <w:jc w:val="left"/>
        <w:rPr>
          <w:rFonts w:ascii="仿宋" w:hAnsi="仿宋" w:eastAsia="仿宋"/>
          <w:b/>
          <w:color w:val="000000"/>
          <w:sz w:val="24"/>
          <w:szCs w:val="24"/>
          <w:lang w:bidi="ar"/>
        </w:rPr>
      </w:pPr>
      <w:r>
        <w:rPr>
          <w:rFonts w:ascii="仿宋" w:hAnsi="仿宋" w:eastAsia="仿宋"/>
          <w:b/>
          <w:color w:val="000000"/>
          <w:sz w:val="24"/>
          <w:szCs w:val="24"/>
          <w:lang w:bidi="ar"/>
        </w:rPr>
        <w:t>三</w:t>
      </w:r>
      <w:r>
        <w:rPr>
          <w:rFonts w:hint="eastAsia" w:ascii="仿宋" w:hAnsi="仿宋" w:eastAsia="仿宋"/>
          <w:b/>
          <w:color w:val="000000"/>
          <w:sz w:val="24"/>
          <w:szCs w:val="24"/>
          <w:lang w:bidi="ar"/>
        </w:rPr>
        <w:t>、</w:t>
      </w:r>
      <w:r>
        <w:rPr>
          <w:rFonts w:ascii="仿宋" w:hAnsi="仿宋" w:eastAsia="仿宋"/>
          <w:b/>
          <w:color w:val="000000"/>
          <w:sz w:val="24"/>
          <w:szCs w:val="24"/>
          <w:lang w:bidi="ar"/>
        </w:rPr>
        <w:t xml:space="preserve">申请材料 </w:t>
      </w:r>
    </w:p>
    <w:p>
      <w:pPr>
        <w:spacing w:line="400" w:lineRule="exact"/>
        <w:jc w:val="left"/>
        <w:rPr>
          <w:rFonts w:ascii="仿宋" w:hAnsi="仿宋" w:eastAsia="仿宋"/>
          <w:sz w:val="24"/>
          <w:szCs w:val="24"/>
        </w:rPr>
      </w:pPr>
      <w:r>
        <w:rPr>
          <w:rFonts w:ascii="仿宋" w:hAnsi="仿宋" w:eastAsia="仿宋"/>
          <w:color w:val="000000"/>
          <w:sz w:val="24"/>
          <w:szCs w:val="24"/>
          <w:lang w:bidi="ar"/>
        </w:rPr>
        <w:t xml:space="preserve">1. 入学申请表 </w:t>
      </w:r>
    </w:p>
    <w:p>
      <w:pPr>
        <w:spacing w:line="400" w:lineRule="exact"/>
        <w:jc w:val="left"/>
        <w:rPr>
          <w:rFonts w:ascii="仿宋" w:hAnsi="仿宋" w:eastAsia="仿宋"/>
          <w:color w:val="000000"/>
          <w:sz w:val="24"/>
          <w:szCs w:val="24"/>
          <w:lang w:bidi="ar"/>
        </w:rPr>
      </w:pPr>
      <w:r>
        <w:rPr>
          <w:rFonts w:ascii="仿宋" w:hAnsi="仿宋" w:eastAsia="仿宋"/>
          <w:color w:val="000000"/>
          <w:sz w:val="24"/>
          <w:szCs w:val="24"/>
          <w:lang w:bidi="ar"/>
        </w:rPr>
        <w:t>2. 本科期间成绩单（中英文），在读证明</w:t>
      </w:r>
    </w:p>
    <w:p>
      <w:pPr>
        <w:spacing w:line="400" w:lineRule="exact"/>
        <w:jc w:val="left"/>
        <w:rPr>
          <w:rFonts w:ascii="仿宋" w:hAnsi="仿宋" w:eastAsia="仿宋"/>
          <w:sz w:val="24"/>
          <w:szCs w:val="24"/>
        </w:rPr>
      </w:pPr>
      <w:r>
        <w:rPr>
          <w:rFonts w:ascii="仿宋" w:hAnsi="仿宋" w:eastAsia="仿宋"/>
          <w:color w:val="000000"/>
          <w:sz w:val="24"/>
          <w:szCs w:val="24"/>
          <w:lang w:bidi="ar"/>
        </w:rPr>
        <w:t xml:space="preserve">3. 语言成绩单（雅思、托福及GRE/GAMAT 成绩） </w:t>
      </w:r>
    </w:p>
    <w:p>
      <w:pPr>
        <w:spacing w:line="400" w:lineRule="exact"/>
        <w:jc w:val="left"/>
        <w:rPr>
          <w:rFonts w:ascii="仿宋" w:hAnsi="仿宋" w:eastAsia="仿宋"/>
          <w:color w:val="000000"/>
          <w:sz w:val="24"/>
          <w:szCs w:val="24"/>
          <w:lang w:bidi="ar"/>
        </w:rPr>
      </w:pPr>
      <w:r>
        <w:rPr>
          <w:rFonts w:ascii="仿宋" w:hAnsi="仿宋" w:eastAsia="仿宋"/>
          <w:color w:val="000000"/>
          <w:sz w:val="24"/>
          <w:szCs w:val="24"/>
          <w:lang w:bidi="ar"/>
        </w:rPr>
        <w:t xml:space="preserve">4. 护照首页复印件 </w:t>
      </w:r>
    </w:p>
    <w:p>
      <w:pPr>
        <w:spacing w:line="400" w:lineRule="exact"/>
        <w:jc w:val="left"/>
        <w:rPr>
          <w:rFonts w:ascii="仿宋" w:hAnsi="仿宋" w:eastAsia="仿宋"/>
          <w:color w:val="000000"/>
          <w:sz w:val="24"/>
          <w:szCs w:val="24"/>
          <w:lang w:bidi="ar"/>
        </w:rPr>
      </w:pPr>
      <w:r>
        <w:rPr>
          <w:rFonts w:ascii="仿宋" w:hAnsi="仿宋" w:eastAsia="仿宋"/>
          <w:color w:val="000000"/>
          <w:sz w:val="24"/>
          <w:szCs w:val="24"/>
          <w:lang w:bidi="ar"/>
        </w:rPr>
        <w:t>5、实习证明</w:t>
      </w:r>
    </w:p>
    <w:p>
      <w:pPr>
        <w:spacing w:line="400" w:lineRule="exact"/>
        <w:jc w:val="left"/>
        <w:rPr>
          <w:rFonts w:ascii="仿宋" w:hAnsi="仿宋" w:eastAsia="仿宋"/>
          <w:sz w:val="24"/>
          <w:szCs w:val="24"/>
        </w:rPr>
      </w:pPr>
      <w:r>
        <w:rPr>
          <w:rFonts w:ascii="仿宋" w:hAnsi="仿宋" w:eastAsia="仿宋"/>
          <w:b/>
          <w:color w:val="000000"/>
          <w:sz w:val="24"/>
          <w:szCs w:val="24"/>
          <w:lang w:bidi="ar"/>
        </w:rPr>
        <w:t>四</w:t>
      </w:r>
      <w:r>
        <w:rPr>
          <w:rFonts w:hint="eastAsia" w:ascii="仿宋" w:hAnsi="仿宋" w:eastAsia="仿宋"/>
          <w:b/>
          <w:color w:val="000000"/>
          <w:sz w:val="24"/>
          <w:szCs w:val="24"/>
          <w:lang w:bidi="ar"/>
        </w:rPr>
        <w:t>、</w:t>
      </w:r>
      <w:r>
        <w:rPr>
          <w:rFonts w:ascii="仿宋" w:hAnsi="仿宋" w:eastAsia="仿宋"/>
          <w:b/>
          <w:color w:val="000000"/>
          <w:sz w:val="24"/>
          <w:szCs w:val="24"/>
          <w:lang w:bidi="ar"/>
        </w:rPr>
        <w:t xml:space="preserve">项目年限 </w:t>
      </w:r>
    </w:p>
    <w:p>
      <w:pPr>
        <w:spacing w:line="400" w:lineRule="exact"/>
        <w:jc w:val="left"/>
        <w:rPr>
          <w:rFonts w:ascii="仿宋" w:hAnsi="仿宋" w:eastAsia="仿宋"/>
          <w:color w:val="000000"/>
          <w:sz w:val="24"/>
          <w:szCs w:val="24"/>
          <w:lang w:bidi="ar"/>
        </w:rPr>
      </w:pPr>
      <w:r>
        <w:rPr>
          <w:rFonts w:ascii="仿宋" w:hAnsi="仿宋" w:eastAsia="仿宋"/>
          <w:color w:val="000000"/>
          <w:sz w:val="24"/>
          <w:szCs w:val="24"/>
          <w:lang w:bidi="ar"/>
        </w:rPr>
        <w:t xml:space="preserve">1-2 年，视专业背景和课程而定。 </w:t>
      </w:r>
    </w:p>
    <w:p>
      <w:pPr>
        <w:spacing w:line="400" w:lineRule="exact"/>
        <w:jc w:val="left"/>
        <w:rPr>
          <w:rFonts w:ascii="仿宋" w:hAnsi="仿宋" w:eastAsia="仿宋"/>
          <w:sz w:val="24"/>
          <w:szCs w:val="24"/>
        </w:rPr>
      </w:pPr>
      <w:r>
        <w:rPr>
          <w:rFonts w:ascii="仿宋" w:hAnsi="仿宋" w:eastAsia="仿宋"/>
          <w:b/>
          <w:color w:val="000000"/>
          <w:sz w:val="24"/>
          <w:szCs w:val="24"/>
          <w:lang w:bidi="ar"/>
        </w:rPr>
        <w:t>五</w:t>
      </w:r>
      <w:r>
        <w:rPr>
          <w:rFonts w:hint="eastAsia" w:ascii="仿宋" w:hAnsi="仿宋" w:eastAsia="仿宋"/>
          <w:b/>
          <w:color w:val="000000"/>
          <w:sz w:val="24"/>
          <w:szCs w:val="24"/>
          <w:lang w:bidi="ar"/>
        </w:rPr>
        <w:t>、</w:t>
      </w:r>
      <w:r>
        <w:rPr>
          <w:rFonts w:ascii="仿宋" w:hAnsi="仿宋" w:eastAsia="仿宋"/>
          <w:b/>
          <w:color w:val="000000"/>
          <w:sz w:val="24"/>
          <w:szCs w:val="24"/>
          <w:lang w:bidi="ar"/>
        </w:rPr>
        <w:t xml:space="preserve">报名及开学时间 </w:t>
      </w:r>
    </w:p>
    <w:p>
      <w:pPr>
        <w:spacing w:line="400" w:lineRule="exact"/>
        <w:jc w:val="left"/>
        <w:rPr>
          <w:rFonts w:ascii="仿宋" w:hAnsi="仿宋" w:eastAsia="仿宋"/>
          <w:color w:val="000000"/>
          <w:sz w:val="24"/>
          <w:szCs w:val="24"/>
          <w:lang w:bidi="ar"/>
        </w:rPr>
      </w:pPr>
      <w:r>
        <w:rPr>
          <w:rFonts w:ascii="仿宋" w:hAnsi="仿宋" w:eastAsia="仿宋"/>
          <w:color w:val="000000"/>
          <w:sz w:val="24"/>
          <w:szCs w:val="24"/>
          <w:lang w:bidi="ar"/>
        </w:rPr>
        <w:t>报名截止日期：每年1月底</w:t>
      </w:r>
    </w:p>
    <w:p>
      <w:pPr>
        <w:spacing w:line="400" w:lineRule="exact"/>
        <w:jc w:val="left"/>
        <w:rPr>
          <w:rFonts w:ascii="仿宋" w:hAnsi="仿宋" w:eastAsia="仿宋"/>
          <w:sz w:val="24"/>
          <w:szCs w:val="24"/>
        </w:rPr>
      </w:pPr>
      <w:r>
        <w:rPr>
          <w:rFonts w:ascii="仿宋" w:hAnsi="仿宋" w:eastAsia="仿宋"/>
          <w:b/>
          <w:color w:val="000000"/>
          <w:sz w:val="24"/>
          <w:szCs w:val="24"/>
          <w:lang w:bidi="ar"/>
        </w:rPr>
        <w:t>六</w:t>
      </w:r>
      <w:r>
        <w:rPr>
          <w:rFonts w:hint="eastAsia" w:ascii="仿宋" w:hAnsi="仿宋" w:eastAsia="仿宋"/>
          <w:b/>
          <w:color w:val="000000"/>
          <w:sz w:val="24"/>
          <w:szCs w:val="24"/>
          <w:lang w:bidi="ar"/>
        </w:rPr>
        <w:t>、</w:t>
      </w:r>
      <w:r>
        <w:rPr>
          <w:rFonts w:ascii="仿宋" w:hAnsi="仿宋" w:eastAsia="仿宋"/>
          <w:b/>
          <w:color w:val="000000"/>
          <w:sz w:val="24"/>
          <w:szCs w:val="24"/>
          <w:lang w:bidi="ar"/>
        </w:rPr>
        <w:t xml:space="preserve">收费标准 </w:t>
      </w:r>
    </w:p>
    <w:p>
      <w:pPr>
        <w:spacing w:line="400" w:lineRule="exact"/>
        <w:jc w:val="left"/>
        <w:rPr>
          <w:rFonts w:ascii="仿宋" w:hAnsi="仿宋" w:eastAsia="仿宋"/>
          <w:sz w:val="24"/>
          <w:szCs w:val="24"/>
        </w:rPr>
      </w:pPr>
      <w:r>
        <w:rPr>
          <w:rFonts w:ascii="仿宋" w:hAnsi="仿宋" w:eastAsia="仿宋"/>
          <w:color w:val="000000"/>
          <w:sz w:val="24"/>
          <w:szCs w:val="24"/>
          <w:lang w:bidi="ar"/>
        </w:rPr>
        <w:t xml:space="preserve">1. 学费：6-8 万美金/年 </w:t>
      </w:r>
    </w:p>
    <w:p>
      <w:pPr>
        <w:spacing w:line="400" w:lineRule="exact"/>
        <w:jc w:val="left"/>
        <w:rPr>
          <w:rFonts w:ascii="仿宋" w:hAnsi="仿宋" w:eastAsia="仿宋"/>
          <w:sz w:val="24"/>
          <w:szCs w:val="24"/>
        </w:rPr>
      </w:pPr>
      <w:r>
        <w:rPr>
          <w:rFonts w:ascii="仿宋" w:hAnsi="仿宋" w:eastAsia="仿宋"/>
          <w:color w:val="000000"/>
          <w:sz w:val="24"/>
          <w:szCs w:val="24"/>
          <w:lang w:bidi="ar"/>
        </w:rPr>
        <w:t xml:space="preserve">2. 生活费：20 万/年 </w:t>
      </w:r>
    </w:p>
    <w:p>
      <w:pPr>
        <w:spacing w:line="400" w:lineRule="exact"/>
        <w:jc w:val="left"/>
        <w:rPr>
          <w:rFonts w:ascii="仿宋" w:hAnsi="仿宋" w:eastAsia="仿宋"/>
          <w:b/>
          <w:color w:val="000000"/>
          <w:sz w:val="24"/>
          <w:szCs w:val="24"/>
          <w:lang w:bidi="ar"/>
        </w:rPr>
      </w:pPr>
      <w:r>
        <w:rPr>
          <w:rFonts w:ascii="仿宋" w:hAnsi="仿宋" w:eastAsia="仿宋"/>
          <w:b/>
          <w:color w:val="000000"/>
          <w:sz w:val="24"/>
          <w:szCs w:val="24"/>
          <w:lang w:bidi="ar"/>
        </w:rPr>
        <w:br w:type="page"/>
      </w:r>
    </w:p>
    <w:p>
      <w:pPr>
        <w:pStyle w:val="3"/>
      </w:pPr>
      <w:bookmarkStart w:id="63" w:name="_Toc71373680"/>
      <w:r>
        <w:t>美国东北大学硕士研究生项目</w:t>
      </w:r>
      <w:bookmarkEnd w:id="63"/>
    </w:p>
    <w:p>
      <w:pPr>
        <w:spacing w:line="400" w:lineRule="exact"/>
        <w:jc w:val="left"/>
        <w:rPr>
          <w:rFonts w:ascii="仿宋" w:hAnsi="仿宋" w:eastAsia="仿宋"/>
          <w:sz w:val="24"/>
          <w:szCs w:val="24"/>
        </w:rPr>
      </w:pPr>
      <w:r>
        <w:rPr>
          <w:rFonts w:ascii="仿宋" w:hAnsi="仿宋" w:eastAsia="仿宋"/>
          <w:b/>
          <w:color w:val="000000"/>
          <w:sz w:val="24"/>
          <w:szCs w:val="24"/>
          <w:lang w:bidi="ar"/>
        </w:rPr>
        <w:t>一</w:t>
      </w:r>
      <w:r>
        <w:rPr>
          <w:rFonts w:hint="eastAsia" w:ascii="仿宋" w:hAnsi="仿宋" w:eastAsia="仿宋"/>
          <w:b/>
          <w:color w:val="000000"/>
          <w:sz w:val="24"/>
          <w:szCs w:val="24"/>
          <w:lang w:bidi="ar"/>
        </w:rPr>
        <w:t>、</w:t>
      </w:r>
      <w:r>
        <w:rPr>
          <w:rFonts w:ascii="仿宋" w:hAnsi="仿宋" w:eastAsia="仿宋"/>
          <w:b/>
          <w:color w:val="000000"/>
          <w:sz w:val="24"/>
          <w:szCs w:val="24"/>
          <w:lang w:bidi="ar"/>
        </w:rPr>
        <w:t xml:space="preserve">学校简介 </w:t>
      </w:r>
    </w:p>
    <w:p>
      <w:pPr>
        <w:spacing w:line="400" w:lineRule="exact"/>
        <w:ind w:firstLine="480" w:firstLineChars="200"/>
        <w:jc w:val="left"/>
        <w:rPr>
          <w:rFonts w:ascii="仿宋" w:hAnsi="仿宋" w:eastAsia="仿宋"/>
          <w:color w:val="000000"/>
          <w:sz w:val="24"/>
          <w:szCs w:val="24"/>
          <w:lang w:bidi="ar"/>
        </w:rPr>
      </w:pPr>
      <w:r>
        <w:rPr>
          <w:rFonts w:ascii="仿宋" w:hAnsi="仿宋" w:eastAsia="仿宋"/>
          <w:color w:val="000000"/>
          <w:sz w:val="24"/>
          <w:szCs w:val="24"/>
          <w:lang w:bidi="ar"/>
        </w:rPr>
        <w:t>东北大学（</w:t>
      </w:r>
      <w:r>
        <w:fldChar w:fldCharType="begin"/>
      </w:r>
      <w:r>
        <w:instrText xml:space="preserve"> HYPERLINK "https://baike.baidu.com/item/Northeastern%20University" \t "https://baike.baidu.com/item/%E4%B8%9C%E5%8C%97%E5%A4%A7%E5%AD%A6/_blank" </w:instrText>
      </w:r>
      <w:r>
        <w:fldChar w:fldCharType="separate"/>
      </w:r>
      <w:r>
        <w:rPr>
          <w:rFonts w:ascii="仿宋" w:hAnsi="仿宋" w:eastAsia="仿宋"/>
          <w:color w:val="000000"/>
          <w:sz w:val="24"/>
          <w:szCs w:val="24"/>
          <w:lang w:bidi="ar"/>
        </w:rPr>
        <w:t>Northeastern University</w:t>
      </w:r>
      <w:r>
        <w:rPr>
          <w:rFonts w:ascii="仿宋" w:hAnsi="仿宋" w:eastAsia="仿宋"/>
          <w:color w:val="000000"/>
          <w:sz w:val="24"/>
          <w:szCs w:val="24"/>
          <w:lang w:bidi="ar"/>
        </w:rPr>
        <w:fldChar w:fldCharType="end"/>
      </w:r>
      <w:r>
        <w:rPr>
          <w:rFonts w:ascii="仿宋" w:hAnsi="仿宋" w:eastAsia="仿宋"/>
          <w:color w:val="000000"/>
          <w:sz w:val="24"/>
          <w:szCs w:val="24"/>
          <w:lang w:bidi="ar"/>
        </w:rPr>
        <w:t>），简称NEU，成立于1898年，坐落富有历史底蕴，古老与现代并存的</w:t>
      </w:r>
      <w:r>
        <w:fldChar w:fldCharType="begin"/>
      </w:r>
      <w:r>
        <w:instrText xml:space="preserve"> HYPERLINK "https://baike.baidu.com/item/%E6%B3%A2%E5%A3%AB%E9%A1%BF/81031" \t "https://baike.baidu.com/item/%E4%B8%9C%E5%8C%97%E5%A4%A7%E5%AD%A6/_blank" </w:instrText>
      </w:r>
      <w:r>
        <w:fldChar w:fldCharType="separate"/>
      </w:r>
      <w:r>
        <w:rPr>
          <w:rFonts w:ascii="仿宋" w:hAnsi="仿宋" w:eastAsia="仿宋"/>
          <w:color w:val="000000"/>
          <w:sz w:val="24"/>
          <w:szCs w:val="24"/>
          <w:lang w:bidi="ar"/>
        </w:rPr>
        <w:t>波士顿</w:t>
      </w:r>
      <w:r>
        <w:rPr>
          <w:rFonts w:ascii="仿宋" w:hAnsi="仿宋" w:eastAsia="仿宋"/>
          <w:color w:val="000000"/>
          <w:sz w:val="24"/>
          <w:szCs w:val="24"/>
          <w:lang w:bidi="ar"/>
        </w:rPr>
        <w:fldChar w:fldCharType="end"/>
      </w:r>
      <w:r>
        <w:rPr>
          <w:rFonts w:ascii="仿宋" w:hAnsi="仿宋" w:eastAsia="仿宋"/>
          <w:color w:val="000000"/>
          <w:sz w:val="24"/>
          <w:szCs w:val="24"/>
          <w:lang w:bidi="ar"/>
        </w:rPr>
        <w:t>市中心，是位于美国东北部</w:t>
      </w:r>
      <w:r>
        <w:fldChar w:fldCharType="begin"/>
      </w:r>
      <w:r>
        <w:instrText xml:space="preserve"> HYPERLINK "https://baike.baidu.com/item/%E9%A9%AC%E8%90%A8%E8%AF%B8%E5%A1%9E%E5%B7%9E" \t "https://baike.baidu.com/item/%E4%B8%9C%E5%8C%97%E5%A4%A7%E5%AD%A6/_blank" </w:instrText>
      </w:r>
      <w:r>
        <w:fldChar w:fldCharType="separate"/>
      </w:r>
      <w:r>
        <w:rPr>
          <w:rFonts w:ascii="仿宋" w:hAnsi="仿宋" w:eastAsia="仿宋"/>
          <w:color w:val="000000"/>
          <w:sz w:val="24"/>
          <w:szCs w:val="24"/>
          <w:lang w:bidi="ar"/>
        </w:rPr>
        <w:t>马萨诸塞州</w:t>
      </w:r>
      <w:r>
        <w:rPr>
          <w:rFonts w:ascii="仿宋" w:hAnsi="仿宋" w:eastAsia="仿宋"/>
          <w:color w:val="000000"/>
          <w:sz w:val="24"/>
          <w:szCs w:val="24"/>
          <w:lang w:bidi="ar"/>
        </w:rPr>
        <w:fldChar w:fldCharType="end"/>
      </w:r>
      <w:r>
        <w:rPr>
          <w:rFonts w:ascii="仿宋" w:hAnsi="仿宋" w:eastAsia="仿宋"/>
          <w:color w:val="000000"/>
          <w:sz w:val="24"/>
          <w:szCs w:val="24"/>
          <w:lang w:bidi="ar"/>
        </w:rPr>
        <w:t>州府</w:t>
      </w:r>
      <w:r>
        <w:fldChar w:fldCharType="begin"/>
      </w:r>
      <w:r>
        <w:instrText xml:space="preserve"> HYPERLINK "https://baike.baidu.com/item/%E6%B3%A2%E5%A3%AB%E9%A1%BF/81031" \t "https://baike.baidu.com/item/%E4%B8%9C%E5%8C%97%E5%A4%A7%E5%AD%A6/_blank" </w:instrText>
      </w:r>
      <w:r>
        <w:fldChar w:fldCharType="separate"/>
      </w:r>
      <w:r>
        <w:rPr>
          <w:rFonts w:ascii="仿宋" w:hAnsi="仿宋" w:eastAsia="仿宋"/>
          <w:color w:val="000000"/>
          <w:sz w:val="24"/>
          <w:szCs w:val="24"/>
          <w:lang w:bidi="ar"/>
        </w:rPr>
        <w:t>波士顿</w:t>
      </w:r>
      <w:r>
        <w:rPr>
          <w:rFonts w:ascii="仿宋" w:hAnsi="仿宋" w:eastAsia="仿宋"/>
          <w:color w:val="000000"/>
          <w:sz w:val="24"/>
          <w:szCs w:val="24"/>
          <w:lang w:bidi="ar"/>
        </w:rPr>
        <w:fldChar w:fldCharType="end"/>
      </w:r>
      <w:r>
        <w:rPr>
          <w:rFonts w:ascii="仿宋" w:hAnsi="仿宋" w:eastAsia="仿宋"/>
          <w:color w:val="000000"/>
          <w:sz w:val="24"/>
          <w:szCs w:val="24"/>
          <w:lang w:bidi="ar"/>
        </w:rPr>
        <w:t>市的一所</w:t>
      </w:r>
      <w:r>
        <w:fldChar w:fldCharType="begin"/>
      </w:r>
      <w:r>
        <w:instrText xml:space="preserve"> HYPERLINK "https://baike.baidu.com/item/%E7%BE%8E%E5%9B%BD/125486" \t "https://baike.baidu.com/item/%E4%B8%9C%E5%8C%97%E5%A4%A7%E5%AD%A6/_blank" </w:instrText>
      </w:r>
      <w:r>
        <w:fldChar w:fldCharType="separate"/>
      </w:r>
      <w:r>
        <w:rPr>
          <w:rFonts w:ascii="仿宋" w:hAnsi="仿宋" w:eastAsia="仿宋"/>
          <w:color w:val="000000"/>
          <w:sz w:val="24"/>
          <w:szCs w:val="24"/>
          <w:lang w:bidi="ar"/>
        </w:rPr>
        <w:t>美国</w:t>
      </w:r>
      <w:r>
        <w:rPr>
          <w:rFonts w:ascii="仿宋" w:hAnsi="仿宋" w:eastAsia="仿宋"/>
          <w:color w:val="000000"/>
          <w:sz w:val="24"/>
          <w:szCs w:val="24"/>
          <w:lang w:bidi="ar"/>
        </w:rPr>
        <w:fldChar w:fldCharType="end"/>
      </w:r>
      <w:r>
        <w:rPr>
          <w:rFonts w:ascii="仿宋" w:hAnsi="仿宋" w:eastAsia="仿宋"/>
          <w:color w:val="000000"/>
          <w:sz w:val="24"/>
          <w:szCs w:val="24"/>
          <w:lang w:bidi="ar"/>
        </w:rPr>
        <w:t>著名私立</w:t>
      </w:r>
      <w:r>
        <w:fldChar w:fldCharType="begin"/>
      </w:r>
      <w:r>
        <w:instrText xml:space="preserve"> HYPERLINK "https://baike.baidu.com/item/%E7%A0%94%E7%A9%B6%E5%9E%8B%E5%A4%A7%E5%AD%A6" \t "https://baike.baidu.com/item/%E4%B8%9C%E5%8C%97%E5%A4%A7%E5%AD%A6/_blank" </w:instrText>
      </w:r>
      <w:r>
        <w:fldChar w:fldCharType="separate"/>
      </w:r>
      <w:r>
        <w:rPr>
          <w:rFonts w:ascii="仿宋" w:hAnsi="仿宋" w:eastAsia="仿宋"/>
          <w:color w:val="000000"/>
          <w:sz w:val="24"/>
          <w:szCs w:val="24"/>
          <w:lang w:bidi="ar"/>
        </w:rPr>
        <w:t>研究型大学</w:t>
      </w:r>
      <w:r>
        <w:rPr>
          <w:rFonts w:ascii="仿宋" w:hAnsi="仿宋" w:eastAsia="仿宋"/>
          <w:color w:val="000000"/>
          <w:sz w:val="24"/>
          <w:szCs w:val="24"/>
          <w:lang w:bidi="ar"/>
        </w:rPr>
        <w:fldChar w:fldCharType="end"/>
      </w:r>
      <w:r>
        <w:rPr>
          <w:rFonts w:ascii="仿宋" w:hAnsi="仿宋" w:eastAsia="仿宋"/>
          <w:color w:val="000000"/>
          <w:sz w:val="24"/>
          <w:szCs w:val="24"/>
          <w:lang w:bidi="ar"/>
        </w:rPr>
        <w:t>，在全球具有很高的声誉。东北大学由8个学院组成，设有175个本科专业和227个研究生专业，授予</w:t>
      </w:r>
      <w:r>
        <w:fldChar w:fldCharType="begin"/>
      </w:r>
      <w:r>
        <w:instrText xml:space="preserve"> HYPERLINK "https://baike.baidu.com/item/%E7%A1%95%E5%A3%AB/237792" \t "https://baike.baidu.com/item/%E4%B8%9C%E5%8C%97%E5%A4%A7%E5%AD%A6/_blank" </w:instrText>
      </w:r>
      <w:r>
        <w:fldChar w:fldCharType="separate"/>
      </w:r>
      <w:r>
        <w:rPr>
          <w:rFonts w:ascii="仿宋" w:hAnsi="仿宋" w:eastAsia="仿宋"/>
          <w:color w:val="000000"/>
          <w:sz w:val="24"/>
          <w:szCs w:val="24"/>
          <w:lang w:bidi="ar"/>
        </w:rPr>
        <w:t>硕士</w:t>
      </w:r>
      <w:r>
        <w:rPr>
          <w:rFonts w:ascii="仿宋" w:hAnsi="仿宋" w:eastAsia="仿宋"/>
          <w:color w:val="000000"/>
          <w:sz w:val="24"/>
          <w:szCs w:val="24"/>
          <w:lang w:bidi="ar"/>
        </w:rPr>
        <w:fldChar w:fldCharType="end"/>
      </w:r>
      <w:r>
        <w:rPr>
          <w:rFonts w:ascii="仿宋" w:hAnsi="仿宋" w:eastAsia="仿宋"/>
          <w:color w:val="000000"/>
          <w:sz w:val="24"/>
          <w:szCs w:val="24"/>
          <w:lang w:bidi="ar"/>
        </w:rPr>
        <w:t>、</w:t>
      </w:r>
      <w:r>
        <w:fldChar w:fldCharType="begin"/>
      </w:r>
      <w:r>
        <w:instrText xml:space="preserve"> HYPERLINK "https://baike.baidu.com/item/%E5%8D%9A%E5%A3%AB/2235592" \t "https://baike.baidu.com/item/%E4%B8%9C%E5%8C%97%E5%A4%A7%E5%AD%A6/_blank" </w:instrText>
      </w:r>
      <w:r>
        <w:fldChar w:fldCharType="separate"/>
      </w:r>
      <w:r>
        <w:rPr>
          <w:rFonts w:ascii="仿宋" w:hAnsi="仿宋" w:eastAsia="仿宋"/>
          <w:color w:val="000000"/>
          <w:sz w:val="24"/>
          <w:szCs w:val="24"/>
          <w:lang w:bidi="ar"/>
        </w:rPr>
        <w:t>博士</w:t>
      </w:r>
      <w:r>
        <w:rPr>
          <w:rFonts w:ascii="仿宋" w:hAnsi="仿宋" w:eastAsia="仿宋"/>
          <w:color w:val="000000"/>
          <w:sz w:val="24"/>
          <w:szCs w:val="24"/>
          <w:lang w:bidi="ar"/>
        </w:rPr>
        <w:fldChar w:fldCharType="end"/>
      </w:r>
      <w:r>
        <w:rPr>
          <w:rFonts w:ascii="仿宋" w:hAnsi="仿宋" w:eastAsia="仿宋"/>
          <w:color w:val="000000"/>
          <w:sz w:val="24"/>
          <w:szCs w:val="24"/>
          <w:lang w:bidi="ar"/>
        </w:rPr>
        <w:t>和职业教育学位。</w:t>
      </w:r>
    </w:p>
    <w:p>
      <w:pPr>
        <w:spacing w:line="400" w:lineRule="exact"/>
        <w:jc w:val="left"/>
        <w:rPr>
          <w:rFonts w:ascii="仿宋" w:hAnsi="仿宋" w:eastAsia="仿宋"/>
          <w:sz w:val="24"/>
          <w:szCs w:val="24"/>
        </w:rPr>
      </w:pPr>
      <w:r>
        <w:rPr>
          <w:rFonts w:ascii="仿宋" w:hAnsi="仿宋" w:eastAsia="仿宋"/>
          <w:b/>
          <w:color w:val="000000"/>
          <w:sz w:val="24"/>
          <w:szCs w:val="24"/>
          <w:lang w:bidi="ar"/>
        </w:rPr>
        <w:t>二</w:t>
      </w:r>
      <w:r>
        <w:rPr>
          <w:rFonts w:hint="eastAsia" w:ascii="仿宋" w:hAnsi="仿宋" w:eastAsia="仿宋"/>
          <w:b/>
          <w:color w:val="000000"/>
          <w:sz w:val="24"/>
          <w:szCs w:val="24"/>
          <w:lang w:bidi="ar"/>
        </w:rPr>
        <w:t>、</w:t>
      </w:r>
      <w:r>
        <w:rPr>
          <w:rFonts w:ascii="仿宋" w:hAnsi="仿宋" w:eastAsia="仿宋"/>
          <w:b/>
          <w:color w:val="000000"/>
          <w:sz w:val="24"/>
          <w:szCs w:val="24"/>
          <w:lang w:bidi="ar"/>
        </w:rPr>
        <w:t xml:space="preserve">申请条件 </w:t>
      </w:r>
    </w:p>
    <w:p>
      <w:pPr>
        <w:spacing w:line="400" w:lineRule="exact"/>
        <w:jc w:val="left"/>
        <w:rPr>
          <w:rFonts w:ascii="仿宋" w:hAnsi="仿宋" w:eastAsia="仿宋"/>
          <w:sz w:val="24"/>
          <w:szCs w:val="24"/>
        </w:rPr>
      </w:pPr>
      <w:r>
        <w:rPr>
          <w:rFonts w:ascii="仿宋" w:hAnsi="仿宋" w:eastAsia="仿宋"/>
          <w:color w:val="000000"/>
          <w:sz w:val="24"/>
          <w:szCs w:val="24"/>
          <w:lang w:bidi="ar"/>
        </w:rPr>
        <w:t xml:space="preserve">1. 大三、大四在读生 </w:t>
      </w:r>
    </w:p>
    <w:p>
      <w:pPr>
        <w:spacing w:line="400" w:lineRule="exact"/>
        <w:jc w:val="left"/>
        <w:rPr>
          <w:rFonts w:ascii="仿宋" w:hAnsi="仿宋" w:eastAsia="仿宋"/>
          <w:sz w:val="24"/>
          <w:szCs w:val="24"/>
        </w:rPr>
      </w:pPr>
      <w:r>
        <w:rPr>
          <w:rFonts w:ascii="仿宋" w:hAnsi="仿宋" w:eastAsia="仿宋"/>
          <w:color w:val="000000"/>
          <w:sz w:val="24"/>
          <w:szCs w:val="24"/>
          <w:lang w:bidi="ar"/>
        </w:rPr>
        <w:t xml:space="preserve">2. 本科期间均分 85 及以上（个别专业要求均分达到 90 及以上）； </w:t>
      </w:r>
    </w:p>
    <w:p>
      <w:pPr>
        <w:spacing w:line="400" w:lineRule="exact"/>
        <w:jc w:val="left"/>
        <w:rPr>
          <w:rFonts w:ascii="仿宋" w:hAnsi="仿宋" w:eastAsia="仿宋"/>
          <w:color w:val="000000"/>
          <w:sz w:val="24"/>
          <w:szCs w:val="24"/>
          <w:lang w:bidi="ar"/>
        </w:rPr>
      </w:pPr>
      <w:r>
        <w:rPr>
          <w:rFonts w:ascii="仿宋" w:hAnsi="仿宋" w:eastAsia="仿宋"/>
          <w:color w:val="000000"/>
          <w:sz w:val="24"/>
          <w:szCs w:val="24"/>
          <w:lang w:bidi="ar"/>
        </w:rPr>
        <w:t xml:space="preserve">3. 托福95，雅思 6.5 分，单项分数不低于 6 分 </w:t>
      </w:r>
    </w:p>
    <w:p>
      <w:pPr>
        <w:spacing w:line="400" w:lineRule="exact"/>
        <w:jc w:val="left"/>
        <w:rPr>
          <w:rFonts w:ascii="仿宋" w:hAnsi="仿宋" w:eastAsia="仿宋"/>
          <w:sz w:val="24"/>
          <w:szCs w:val="24"/>
        </w:rPr>
      </w:pPr>
      <w:r>
        <w:rPr>
          <w:rFonts w:ascii="仿宋" w:hAnsi="仿宋" w:eastAsia="仿宋"/>
          <w:b/>
          <w:color w:val="000000"/>
          <w:sz w:val="24"/>
          <w:szCs w:val="24"/>
          <w:lang w:bidi="ar"/>
        </w:rPr>
        <w:t>三</w:t>
      </w:r>
      <w:r>
        <w:rPr>
          <w:rFonts w:hint="eastAsia" w:ascii="仿宋" w:hAnsi="仿宋" w:eastAsia="仿宋"/>
          <w:b/>
          <w:color w:val="000000"/>
          <w:sz w:val="24"/>
          <w:szCs w:val="24"/>
          <w:lang w:bidi="ar"/>
        </w:rPr>
        <w:t>、</w:t>
      </w:r>
      <w:r>
        <w:rPr>
          <w:rFonts w:ascii="仿宋" w:hAnsi="仿宋" w:eastAsia="仿宋"/>
          <w:b/>
          <w:color w:val="000000"/>
          <w:sz w:val="24"/>
          <w:szCs w:val="24"/>
          <w:lang w:bidi="ar"/>
        </w:rPr>
        <w:t xml:space="preserve">申请材料 </w:t>
      </w:r>
    </w:p>
    <w:p>
      <w:pPr>
        <w:spacing w:line="400" w:lineRule="exact"/>
        <w:jc w:val="left"/>
        <w:rPr>
          <w:rFonts w:ascii="仿宋" w:hAnsi="仿宋" w:eastAsia="仿宋"/>
          <w:sz w:val="24"/>
          <w:szCs w:val="24"/>
        </w:rPr>
      </w:pPr>
      <w:r>
        <w:rPr>
          <w:rFonts w:ascii="仿宋" w:hAnsi="仿宋" w:eastAsia="仿宋"/>
          <w:color w:val="000000"/>
          <w:sz w:val="24"/>
          <w:szCs w:val="24"/>
          <w:lang w:bidi="ar"/>
        </w:rPr>
        <w:t xml:space="preserve">1. 入学申请表 </w:t>
      </w:r>
    </w:p>
    <w:p>
      <w:pPr>
        <w:spacing w:line="400" w:lineRule="exact"/>
        <w:jc w:val="left"/>
        <w:rPr>
          <w:rFonts w:ascii="仿宋" w:hAnsi="仿宋" w:eastAsia="仿宋"/>
          <w:color w:val="000000"/>
          <w:sz w:val="24"/>
          <w:szCs w:val="24"/>
          <w:lang w:bidi="ar"/>
        </w:rPr>
      </w:pPr>
      <w:r>
        <w:rPr>
          <w:rFonts w:ascii="仿宋" w:hAnsi="仿宋" w:eastAsia="仿宋"/>
          <w:color w:val="000000"/>
          <w:sz w:val="24"/>
          <w:szCs w:val="24"/>
          <w:lang w:bidi="ar"/>
        </w:rPr>
        <w:t>2. 本科期间成绩单（中英文），在读证明</w:t>
      </w:r>
    </w:p>
    <w:p>
      <w:pPr>
        <w:spacing w:line="400" w:lineRule="exact"/>
        <w:jc w:val="left"/>
        <w:rPr>
          <w:rFonts w:ascii="仿宋" w:hAnsi="仿宋" w:eastAsia="仿宋"/>
          <w:sz w:val="24"/>
          <w:szCs w:val="24"/>
        </w:rPr>
      </w:pPr>
      <w:r>
        <w:rPr>
          <w:rFonts w:ascii="仿宋" w:hAnsi="仿宋" w:eastAsia="仿宋"/>
          <w:color w:val="000000"/>
          <w:sz w:val="24"/>
          <w:szCs w:val="24"/>
          <w:lang w:bidi="ar"/>
        </w:rPr>
        <w:t xml:space="preserve">3. 语言成绩单（雅思、托福及GRE/GAMAT 成绩） </w:t>
      </w:r>
    </w:p>
    <w:p>
      <w:pPr>
        <w:spacing w:line="400" w:lineRule="exact"/>
        <w:jc w:val="left"/>
        <w:rPr>
          <w:rFonts w:ascii="仿宋" w:hAnsi="仿宋" w:eastAsia="仿宋"/>
          <w:color w:val="000000"/>
          <w:sz w:val="24"/>
          <w:szCs w:val="24"/>
          <w:lang w:bidi="ar"/>
        </w:rPr>
      </w:pPr>
      <w:r>
        <w:rPr>
          <w:rFonts w:ascii="仿宋" w:hAnsi="仿宋" w:eastAsia="仿宋"/>
          <w:color w:val="000000"/>
          <w:sz w:val="24"/>
          <w:szCs w:val="24"/>
          <w:lang w:bidi="ar"/>
        </w:rPr>
        <w:t xml:space="preserve">4. 护照首页复印件 </w:t>
      </w:r>
    </w:p>
    <w:p>
      <w:pPr>
        <w:spacing w:line="400" w:lineRule="exact"/>
        <w:jc w:val="left"/>
        <w:rPr>
          <w:rFonts w:ascii="仿宋" w:hAnsi="仿宋" w:eastAsia="仿宋"/>
          <w:color w:val="000000"/>
          <w:sz w:val="24"/>
          <w:szCs w:val="24"/>
          <w:lang w:bidi="ar"/>
        </w:rPr>
      </w:pPr>
      <w:r>
        <w:rPr>
          <w:rFonts w:ascii="仿宋" w:hAnsi="仿宋" w:eastAsia="仿宋"/>
          <w:color w:val="000000"/>
          <w:sz w:val="24"/>
          <w:szCs w:val="24"/>
          <w:lang w:bidi="ar"/>
        </w:rPr>
        <w:t>5、实习证明</w:t>
      </w:r>
    </w:p>
    <w:p>
      <w:pPr>
        <w:spacing w:line="400" w:lineRule="exact"/>
        <w:jc w:val="left"/>
        <w:rPr>
          <w:rFonts w:ascii="仿宋" w:hAnsi="仿宋" w:eastAsia="仿宋"/>
          <w:sz w:val="24"/>
          <w:szCs w:val="24"/>
        </w:rPr>
      </w:pPr>
      <w:r>
        <w:rPr>
          <w:rFonts w:ascii="仿宋" w:hAnsi="仿宋" w:eastAsia="仿宋"/>
          <w:b/>
          <w:color w:val="000000"/>
          <w:sz w:val="24"/>
          <w:szCs w:val="24"/>
          <w:lang w:bidi="ar"/>
        </w:rPr>
        <w:t>四</w:t>
      </w:r>
      <w:r>
        <w:rPr>
          <w:rFonts w:hint="eastAsia" w:ascii="仿宋" w:hAnsi="仿宋" w:eastAsia="仿宋"/>
          <w:b/>
          <w:color w:val="000000"/>
          <w:sz w:val="24"/>
          <w:szCs w:val="24"/>
          <w:lang w:bidi="ar"/>
        </w:rPr>
        <w:t>、</w:t>
      </w:r>
      <w:r>
        <w:rPr>
          <w:rFonts w:ascii="仿宋" w:hAnsi="仿宋" w:eastAsia="仿宋"/>
          <w:b/>
          <w:color w:val="000000"/>
          <w:sz w:val="24"/>
          <w:szCs w:val="24"/>
          <w:lang w:bidi="ar"/>
        </w:rPr>
        <w:t xml:space="preserve">项目年限 </w:t>
      </w:r>
    </w:p>
    <w:p>
      <w:pPr>
        <w:spacing w:line="400" w:lineRule="exact"/>
        <w:jc w:val="left"/>
        <w:rPr>
          <w:rFonts w:ascii="仿宋" w:hAnsi="仿宋" w:eastAsia="仿宋"/>
          <w:color w:val="000000"/>
          <w:sz w:val="24"/>
          <w:szCs w:val="24"/>
          <w:lang w:bidi="ar"/>
        </w:rPr>
      </w:pPr>
      <w:r>
        <w:rPr>
          <w:rFonts w:ascii="仿宋" w:hAnsi="仿宋" w:eastAsia="仿宋"/>
          <w:color w:val="000000"/>
          <w:sz w:val="24"/>
          <w:szCs w:val="24"/>
          <w:lang w:bidi="ar"/>
        </w:rPr>
        <w:t xml:space="preserve">1-2 年，视专业背景和课程而定。 </w:t>
      </w:r>
    </w:p>
    <w:p>
      <w:pPr>
        <w:spacing w:line="400" w:lineRule="exact"/>
        <w:jc w:val="left"/>
        <w:rPr>
          <w:rFonts w:ascii="仿宋" w:hAnsi="仿宋" w:eastAsia="仿宋"/>
          <w:sz w:val="24"/>
          <w:szCs w:val="24"/>
        </w:rPr>
      </w:pPr>
      <w:r>
        <w:rPr>
          <w:rFonts w:ascii="仿宋" w:hAnsi="仿宋" w:eastAsia="仿宋"/>
          <w:b/>
          <w:color w:val="000000"/>
          <w:sz w:val="24"/>
          <w:szCs w:val="24"/>
          <w:lang w:bidi="ar"/>
        </w:rPr>
        <w:t>五</w:t>
      </w:r>
      <w:r>
        <w:rPr>
          <w:rFonts w:hint="eastAsia" w:ascii="仿宋" w:hAnsi="仿宋" w:eastAsia="仿宋"/>
          <w:b/>
          <w:color w:val="000000"/>
          <w:sz w:val="24"/>
          <w:szCs w:val="24"/>
          <w:lang w:bidi="ar"/>
        </w:rPr>
        <w:t>、</w:t>
      </w:r>
      <w:r>
        <w:rPr>
          <w:rFonts w:ascii="仿宋" w:hAnsi="仿宋" w:eastAsia="仿宋"/>
          <w:b/>
          <w:color w:val="000000"/>
          <w:sz w:val="24"/>
          <w:szCs w:val="24"/>
          <w:lang w:bidi="ar"/>
        </w:rPr>
        <w:t xml:space="preserve">报名及开学时间 </w:t>
      </w:r>
    </w:p>
    <w:p>
      <w:pPr>
        <w:spacing w:line="400" w:lineRule="exact"/>
        <w:jc w:val="left"/>
        <w:rPr>
          <w:rFonts w:ascii="仿宋" w:hAnsi="仿宋" w:eastAsia="仿宋"/>
          <w:color w:val="000000"/>
          <w:sz w:val="24"/>
          <w:szCs w:val="24"/>
          <w:lang w:bidi="ar"/>
        </w:rPr>
      </w:pPr>
      <w:r>
        <w:rPr>
          <w:rFonts w:ascii="仿宋" w:hAnsi="仿宋" w:eastAsia="仿宋"/>
          <w:color w:val="000000"/>
          <w:sz w:val="24"/>
          <w:szCs w:val="24"/>
          <w:lang w:bidi="ar"/>
        </w:rPr>
        <w:t>报名截止日期：每年1月底</w:t>
      </w:r>
    </w:p>
    <w:p>
      <w:pPr>
        <w:spacing w:line="400" w:lineRule="exact"/>
        <w:jc w:val="left"/>
        <w:rPr>
          <w:rFonts w:ascii="仿宋" w:hAnsi="仿宋" w:eastAsia="仿宋"/>
          <w:sz w:val="24"/>
          <w:szCs w:val="24"/>
        </w:rPr>
      </w:pPr>
      <w:r>
        <w:rPr>
          <w:rFonts w:ascii="仿宋" w:hAnsi="仿宋" w:eastAsia="仿宋"/>
          <w:b/>
          <w:color w:val="000000"/>
          <w:sz w:val="24"/>
          <w:szCs w:val="24"/>
          <w:lang w:bidi="ar"/>
        </w:rPr>
        <w:t>六</w:t>
      </w:r>
      <w:r>
        <w:rPr>
          <w:rFonts w:hint="eastAsia" w:ascii="仿宋" w:hAnsi="仿宋" w:eastAsia="仿宋"/>
          <w:b/>
          <w:color w:val="000000"/>
          <w:sz w:val="24"/>
          <w:szCs w:val="24"/>
          <w:lang w:bidi="ar"/>
        </w:rPr>
        <w:t>、</w:t>
      </w:r>
      <w:r>
        <w:rPr>
          <w:rFonts w:ascii="仿宋" w:hAnsi="仿宋" w:eastAsia="仿宋"/>
          <w:b/>
          <w:color w:val="000000"/>
          <w:sz w:val="24"/>
          <w:szCs w:val="24"/>
          <w:lang w:bidi="ar"/>
        </w:rPr>
        <w:t xml:space="preserve">收费标准 </w:t>
      </w:r>
    </w:p>
    <w:p>
      <w:pPr>
        <w:spacing w:line="400" w:lineRule="exact"/>
        <w:jc w:val="left"/>
        <w:rPr>
          <w:rFonts w:ascii="仿宋" w:hAnsi="仿宋" w:eastAsia="仿宋"/>
          <w:sz w:val="24"/>
          <w:szCs w:val="24"/>
        </w:rPr>
      </w:pPr>
      <w:r>
        <w:rPr>
          <w:rFonts w:ascii="仿宋" w:hAnsi="仿宋" w:eastAsia="仿宋"/>
          <w:color w:val="000000"/>
          <w:sz w:val="24"/>
          <w:szCs w:val="24"/>
          <w:lang w:bidi="ar"/>
        </w:rPr>
        <w:t xml:space="preserve">1. 学费：4.5-6 万美金/年 </w:t>
      </w:r>
    </w:p>
    <w:p>
      <w:pPr>
        <w:spacing w:line="400" w:lineRule="exact"/>
        <w:jc w:val="left"/>
        <w:rPr>
          <w:rFonts w:ascii="仿宋" w:hAnsi="仿宋" w:eastAsia="仿宋"/>
          <w:sz w:val="24"/>
          <w:szCs w:val="24"/>
        </w:rPr>
      </w:pPr>
      <w:r>
        <w:rPr>
          <w:rFonts w:ascii="仿宋" w:hAnsi="仿宋" w:eastAsia="仿宋"/>
          <w:color w:val="000000"/>
          <w:sz w:val="24"/>
          <w:szCs w:val="24"/>
          <w:lang w:bidi="ar"/>
        </w:rPr>
        <w:t xml:space="preserve">2. 生活费：20 万/年 </w:t>
      </w:r>
    </w:p>
    <w:p>
      <w:pPr>
        <w:spacing w:line="400" w:lineRule="exact"/>
        <w:jc w:val="left"/>
        <w:rPr>
          <w:rFonts w:ascii="仿宋" w:hAnsi="仿宋" w:eastAsia="仿宋"/>
          <w:b/>
          <w:color w:val="000000"/>
          <w:sz w:val="24"/>
          <w:szCs w:val="24"/>
          <w:lang w:bidi="ar"/>
        </w:rPr>
      </w:pPr>
    </w:p>
    <w:p>
      <w:pPr>
        <w:spacing w:line="400" w:lineRule="exact"/>
        <w:jc w:val="left"/>
        <w:rPr>
          <w:rFonts w:ascii="仿宋" w:hAnsi="仿宋" w:eastAsia="仿宋"/>
          <w:b/>
          <w:color w:val="000000"/>
          <w:sz w:val="24"/>
          <w:szCs w:val="24"/>
          <w:lang w:bidi="ar"/>
        </w:rPr>
      </w:pPr>
    </w:p>
    <w:p>
      <w:pPr>
        <w:spacing w:line="400" w:lineRule="exact"/>
        <w:jc w:val="left"/>
        <w:rPr>
          <w:rFonts w:ascii="仿宋" w:hAnsi="仿宋" w:eastAsia="仿宋"/>
          <w:b/>
          <w:color w:val="000000"/>
          <w:sz w:val="24"/>
          <w:szCs w:val="24"/>
          <w:lang w:bidi="ar"/>
        </w:rPr>
      </w:pPr>
    </w:p>
    <w:p>
      <w:pPr>
        <w:spacing w:line="400" w:lineRule="exact"/>
        <w:jc w:val="left"/>
        <w:rPr>
          <w:rFonts w:ascii="仿宋" w:hAnsi="仿宋" w:eastAsia="仿宋"/>
          <w:b/>
          <w:color w:val="000000"/>
          <w:sz w:val="24"/>
          <w:szCs w:val="24"/>
          <w:lang w:bidi="ar"/>
        </w:rPr>
      </w:pPr>
    </w:p>
    <w:p>
      <w:pPr>
        <w:spacing w:line="400" w:lineRule="exact"/>
        <w:jc w:val="left"/>
        <w:rPr>
          <w:rFonts w:ascii="仿宋" w:hAnsi="仿宋" w:eastAsia="仿宋"/>
          <w:b/>
          <w:color w:val="000000"/>
          <w:sz w:val="24"/>
          <w:szCs w:val="24"/>
          <w:lang w:bidi="ar"/>
        </w:rPr>
      </w:pPr>
      <w:r>
        <w:rPr>
          <w:rFonts w:ascii="仿宋" w:hAnsi="仿宋" w:eastAsia="仿宋"/>
          <w:b/>
          <w:color w:val="000000"/>
          <w:sz w:val="24"/>
          <w:szCs w:val="24"/>
          <w:lang w:bidi="ar"/>
        </w:rPr>
        <w:br w:type="page"/>
      </w:r>
    </w:p>
    <w:p>
      <w:pPr>
        <w:pStyle w:val="3"/>
      </w:pPr>
      <w:bookmarkStart w:id="64" w:name="_Toc71373681"/>
      <w:r>
        <w:t>美国亚利桑那州立大学硕士研究生项目</w:t>
      </w:r>
      <w:bookmarkEnd w:id="64"/>
    </w:p>
    <w:p>
      <w:pPr>
        <w:spacing w:line="400" w:lineRule="exact"/>
        <w:jc w:val="left"/>
        <w:rPr>
          <w:rFonts w:ascii="仿宋" w:hAnsi="仿宋" w:eastAsia="仿宋"/>
          <w:sz w:val="24"/>
          <w:szCs w:val="24"/>
        </w:rPr>
      </w:pPr>
      <w:r>
        <w:rPr>
          <w:rFonts w:ascii="仿宋" w:hAnsi="仿宋" w:eastAsia="仿宋"/>
          <w:b/>
          <w:color w:val="000000"/>
          <w:sz w:val="24"/>
          <w:szCs w:val="24"/>
          <w:lang w:bidi="ar"/>
        </w:rPr>
        <w:t>一</w:t>
      </w:r>
      <w:r>
        <w:rPr>
          <w:rFonts w:hint="eastAsia" w:ascii="仿宋" w:hAnsi="仿宋" w:eastAsia="仿宋"/>
          <w:b/>
          <w:color w:val="000000"/>
          <w:sz w:val="24"/>
          <w:szCs w:val="24"/>
          <w:lang w:bidi="ar"/>
        </w:rPr>
        <w:t>、</w:t>
      </w:r>
      <w:r>
        <w:rPr>
          <w:rFonts w:ascii="仿宋" w:hAnsi="仿宋" w:eastAsia="仿宋"/>
          <w:b/>
          <w:color w:val="000000"/>
          <w:sz w:val="24"/>
          <w:szCs w:val="24"/>
          <w:lang w:bidi="ar"/>
        </w:rPr>
        <w:t xml:space="preserve">学校简介 </w:t>
      </w:r>
    </w:p>
    <w:p>
      <w:pPr>
        <w:spacing w:line="400" w:lineRule="exact"/>
        <w:ind w:firstLine="480" w:firstLineChars="200"/>
        <w:jc w:val="left"/>
        <w:rPr>
          <w:rFonts w:ascii="仿宋" w:hAnsi="仿宋" w:eastAsia="仿宋"/>
          <w:color w:val="000000"/>
          <w:sz w:val="24"/>
          <w:szCs w:val="24"/>
          <w:lang w:bidi="ar"/>
        </w:rPr>
      </w:pPr>
      <w:r>
        <w:rPr>
          <w:rFonts w:ascii="仿宋" w:hAnsi="仿宋" w:eastAsia="仿宋"/>
          <w:color w:val="000000"/>
          <w:sz w:val="24"/>
          <w:szCs w:val="24"/>
          <w:lang w:bidi="ar"/>
        </w:rPr>
        <w:t>亚利桑那州立大学（Arizona State University），简称ASU，坐落在</w:t>
      </w:r>
      <w:r>
        <w:fldChar w:fldCharType="begin"/>
      </w:r>
      <w:r>
        <w:instrText xml:space="preserve"> HYPERLINK "https://baike.baidu.com/item/%E4%BA%9A%E5%88%A9%E6%A1%91%E9%82%A3%E5%B7%9E/2016570" \t "https://baike.baidu.com/item/%E4%BA%9A%E5%88%A9%E6%A1%91%E9%82%A3%E5%B7%9E%E7%AB%8B%E5%A4%A7%E5%AD%A6/_blank" </w:instrText>
      </w:r>
      <w:r>
        <w:fldChar w:fldCharType="separate"/>
      </w:r>
      <w:r>
        <w:rPr>
          <w:rFonts w:ascii="仿宋" w:hAnsi="仿宋" w:eastAsia="仿宋"/>
          <w:color w:val="000000"/>
          <w:sz w:val="24"/>
          <w:szCs w:val="24"/>
          <w:lang w:bidi="ar"/>
        </w:rPr>
        <w:t>亚利桑那州</w:t>
      </w:r>
      <w:r>
        <w:rPr>
          <w:rFonts w:ascii="仿宋" w:hAnsi="仿宋" w:eastAsia="仿宋"/>
          <w:color w:val="000000"/>
          <w:sz w:val="24"/>
          <w:szCs w:val="24"/>
          <w:lang w:bidi="ar"/>
        </w:rPr>
        <w:fldChar w:fldCharType="end"/>
      </w:r>
      <w:r>
        <w:rPr>
          <w:rFonts w:ascii="仿宋" w:hAnsi="仿宋" w:eastAsia="仿宋"/>
          <w:color w:val="000000"/>
          <w:sz w:val="24"/>
          <w:szCs w:val="24"/>
          <w:lang w:bidi="ar"/>
        </w:rPr>
        <w:t>州府和最大城市</w:t>
      </w:r>
      <w:r>
        <w:fldChar w:fldCharType="begin"/>
      </w:r>
      <w:r>
        <w:instrText xml:space="preserve"> HYPERLINK "https://baike.baidu.com/item/%E8%8F%B2%E5%B0%BC%E5%85%8B%E6%96%AF/4856" \t "https://baike.baidu.com/item/%E4%BA%9A%E5%88%A9%E6%A1%91%E9%82%A3%E5%B7%9E%E7%AB%8B%E5%A4%A7%E5%AD%A6/_blank" </w:instrText>
      </w:r>
      <w:r>
        <w:fldChar w:fldCharType="separate"/>
      </w:r>
      <w:r>
        <w:rPr>
          <w:rFonts w:ascii="仿宋" w:hAnsi="仿宋" w:eastAsia="仿宋"/>
          <w:color w:val="000000"/>
          <w:sz w:val="24"/>
          <w:szCs w:val="24"/>
          <w:lang w:bidi="ar"/>
        </w:rPr>
        <w:t>菲尼克斯</w:t>
      </w:r>
      <w:r>
        <w:rPr>
          <w:rFonts w:ascii="仿宋" w:hAnsi="仿宋" w:eastAsia="仿宋"/>
          <w:color w:val="000000"/>
          <w:sz w:val="24"/>
          <w:szCs w:val="24"/>
          <w:lang w:bidi="ar"/>
        </w:rPr>
        <w:fldChar w:fldCharType="end"/>
      </w:r>
      <w:r>
        <w:rPr>
          <w:rFonts w:ascii="仿宋" w:hAnsi="仿宋" w:eastAsia="仿宋"/>
          <w:color w:val="000000"/>
          <w:sz w:val="24"/>
          <w:szCs w:val="24"/>
          <w:lang w:bidi="ar"/>
        </w:rPr>
        <w:t>（又译凤凰城），于1885年成立，是美国一所著名的公立</w:t>
      </w:r>
      <w:r>
        <w:fldChar w:fldCharType="begin"/>
      </w:r>
      <w:r>
        <w:instrText xml:space="preserve"> HYPERLINK "https://baike.baidu.com/item/%E7%A0%94%E7%A9%B6%E5%9E%8B%E5%A4%A7%E5%AD%A6/1464251" \t "https://baike.baidu.com/item/%E4%BA%9A%E5%88%A9%E6%A1%91%E9%82%A3%E5%B7%9E%E7%AB%8B%E5%A4%A7%E5%AD%A6/_blank" </w:instrText>
      </w:r>
      <w:r>
        <w:fldChar w:fldCharType="separate"/>
      </w:r>
      <w:r>
        <w:rPr>
          <w:rFonts w:ascii="仿宋" w:hAnsi="仿宋" w:eastAsia="仿宋"/>
          <w:color w:val="000000"/>
          <w:sz w:val="24"/>
          <w:szCs w:val="24"/>
          <w:lang w:bidi="ar"/>
        </w:rPr>
        <w:t>研究型大学</w:t>
      </w:r>
      <w:r>
        <w:rPr>
          <w:rFonts w:ascii="仿宋" w:hAnsi="仿宋" w:eastAsia="仿宋"/>
          <w:color w:val="000000"/>
          <w:sz w:val="24"/>
          <w:szCs w:val="24"/>
          <w:lang w:bidi="ar"/>
        </w:rPr>
        <w:fldChar w:fldCharType="end"/>
      </w:r>
      <w:r>
        <w:rPr>
          <w:rFonts w:ascii="仿宋" w:hAnsi="仿宋" w:eastAsia="仿宋"/>
          <w:color w:val="000000"/>
          <w:sz w:val="24"/>
          <w:szCs w:val="24"/>
          <w:lang w:bidi="ar"/>
        </w:rPr>
        <w:t>。学校共拥有22个学院，每一个校区都提供</w:t>
      </w:r>
      <w:r>
        <w:fldChar w:fldCharType="begin"/>
      </w:r>
      <w:r>
        <w:instrText xml:space="preserve"> HYPERLINK "https://baike.baidu.com/item/%E5%AD%A6%E5%A3%AB%E5%AD%A6%E4%BD%8D/1737875" \t "https://baike.baidu.com/item/%E4%BA%9A%E5%88%A9%E6%A1%91%E9%82%A3%E5%B7%9E%E7%AB%8B%E5%A4%A7%E5%AD%A6/_blank" </w:instrText>
      </w:r>
      <w:r>
        <w:fldChar w:fldCharType="separate"/>
      </w:r>
      <w:r>
        <w:rPr>
          <w:rFonts w:ascii="仿宋" w:hAnsi="仿宋" w:eastAsia="仿宋"/>
          <w:color w:val="000000"/>
          <w:sz w:val="24"/>
          <w:szCs w:val="24"/>
          <w:lang w:bidi="ar"/>
        </w:rPr>
        <w:t>学士学位</w:t>
      </w:r>
      <w:r>
        <w:rPr>
          <w:rFonts w:ascii="仿宋" w:hAnsi="仿宋" w:eastAsia="仿宋"/>
          <w:color w:val="000000"/>
          <w:sz w:val="24"/>
          <w:szCs w:val="24"/>
          <w:lang w:bidi="ar"/>
        </w:rPr>
        <w:fldChar w:fldCharType="end"/>
      </w:r>
      <w:r>
        <w:rPr>
          <w:rFonts w:ascii="仿宋" w:hAnsi="仿宋" w:eastAsia="仿宋"/>
          <w:color w:val="000000"/>
          <w:sz w:val="24"/>
          <w:szCs w:val="24"/>
          <w:lang w:bidi="ar"/>
        </w:rPr>
        <w:t>、</w:t>
      </w:r>
      <w:r>
        <w:fldChar w:fldCharType="begin"/>
      </w:r>
      <w:r>
        <w:instrText xml:space="preserve"> HYPERLINK "https://baike.baidu.com/item/%E7%A1%95%E5%A3%AB%E5%AD%A6%E4%BD%8D/3655620" \t "https://baike.baidu.com/item/%E4%BA%9A%E5%88%A9%E6%A1%91%E9%82%A3%E5%B7%9E%E7%AB%8B%E5%A4%A7%E5%AD%A6/_blank" </w:instrText>
      </w:r>
      <w:r>
        <w:fldChar w:fldCharType="separate"/>
      </w:r>
      <w:r>
        <w:rPr>
          <w:rFonts w:ascii="仿宋" w:hAnsi="仿宋" w:eastAsia="仿宋"/>
          <w:color w:val="000000"/>
          <w:sz w:val="24"/>
          <w:szCs w:val="24"/>
          <w:lang w:bidi="ar"/>
        </w:rPr>
        <w:t>硕士学位</w:t>
      </w:r>
      <w:r>
        <w:rPr>
          <w:rFonts w:ascii="仿宋" w:hAnsi="仿宋" w:eastAsia="仿宋"/>
          <w:color w:val="000000"/>
          <w:sz w:val="24"/>
          <w:szCs w:val="24"/>
          <w:lang w:bidi="ar"/>
        </w:rPr>
        <w:fldChar w:fldCharType="end"/>
      </w:r>
      <w:r>
        <w:rPr>
          <w:rFonts w:ascii="仿宋" w:hAnsi="仿宋" w:eastAsia="仿宋"/>
          <w:color w:val="000000"/>
          <w:sz w:val="24"/>
          <w:szCs w:val="24"/>
          <w:lang w:bidi="ar"/>
        </w:rPr>
        <w:t>及</w:t>
      </w:r>
      <w:r>
        <w:fldChar w:fldCharType="begin"/>
      </w:r>
      <w:r>
        <w:instrText xml:space="preserve"> HYPERLINK "https://baike.baidu.com/item/%E5%8D%9A%E5%A3%AB%E5%AD%A6%E4%BD%8D/1163652" \t "https://baike.baidu.com/item/%E4%BA%9A%E5%88%A9%E6%A1%91%E9%82%A3%E5%B7%9E%E7%AB%8B%E5%A4%A7%E5%AD%A6/_blank" </w:instrText>
      </w:r>
      <w:r>
        <w:fldChar w:fldCharType="separate"/>
      </w:r>
      <w:r>
        <w:rPr>
          <w:rFonts w:ascii="仿宋" w:hAnsi="仿宋" w:eastAsia="仿宋"/>
          <w:color w:val="000000"/>
          <w:sz w:val="24"/>
          <w:szCs w:val="24"/>
          <w:lang w:bidi="ar"/>
        </w:rPr>
        <w:t>博士学位</w:t>
      </w:r>
      <w:r>
        <w:rPr>
          <w:rFonts w:ascii="仿宋" w:hAnsi="仿宋" w:eastAsia="仿宋"/>
          <w:color w:val="000000"/>
          <w:sz w:val="24"/>
          <w:szCs w:val="24"/>
          <w:lang w:bidi="ar"/>
        </w:rPr>
        <w:fldChar w:fldCharType="end"/>
      </w:r>
      <w:r>
        <w:rPr>
          <w:rFonts w:ascii="仿宋" w:hAnsi="仿宋" w:eastAsia="仿宋"/>
          <w:color w:val="000000"/>
          <w:sz w:val="24"/>
          <w:szCs w:val="24"/>
          <w:lang w:bidi="ar"/>
        </w:rPr>
        <w:t>。在2015至2019年，该校连续五年被</w:t>
      </w:r>
      <w:r>
        <w:fldChar w:fldCharType="begin"/>
      </w:r>
      <w:r>
        <w:instrText xml:space="preserve"> HYPERLINK "https://baike.baidu.com/item/%E7%BE%8E%E5%9B%BD%E6%96%B0%E9%97%BB%E4%B8%8E%E4%B8%96%E7%95%8C%E6%8A%A5%E9%81%93/7296240" \t "https://baike.baidu.com/item/%E4%BA%9A%E5%88%A9%E6%A1%91%E9%82%A3%E5%B7%9E%E7%AB%8B%E5%A4%A7%E5%AD%A6/_blank" </w:instrText>
      </w:r>
      <w:r>
        <w:fldChar w:fldCharType="separate"/>
      </w:r>
      <w:r>
        <w:rPr>
          <w:rFonts w:ascii="仿宋" w:hAnsi="仿宋" w:eastAsia="仿宋"/>
          <w:color w:val="000000"/>
          <w:sz w:val="24"/>
          <w:szCs w:val="24"/>
          <w:lang w:bidi="ar"/>
        </w:rPr>
        <w:t>美国新闻与世界报道</w:t>
      </w:r>
      <w:r>
        <w:rPr>
          <w:rFonts w:ascii="仿宋" w:hAnsi="仿宋" w:eastAsia="仿宋"/>
          <w:color w:val="000000"/>
          <w:sz w:val="24"/>
          <w:szCs w:val="24"/>
          <w:lang w:bidi="ar"/>
        </w:rPr>
        <w:fldChar w:fldCharType="end"/>
      </w:r>
      <w:r>
        <w:rPr>
          <w:rFonts w:ascii="仿宋" w:hAnsi="仿宋" w:eastAsia="仿宋"/>
          <w:color w:val="000000"/>
          <w:sz w:val="24"/>
          <w:szCs w:val="24"/>
          <w:lang w:bidi="ar"/>
        </w:rPr>
        <w:t>评为美国最具创新力大学。</w:t>
      </w:r>
    </w:p>
    <w:p>
      <w:pPr>
        <w:spacing w:line="400" w:lineRule="exact"/>
        <w:jc w:val="left"/>
        <w:rPr>
          <w:rFonts w:ascii="仿宋" w:hAnsi="仿宋" w:eastAsia="仿宋"/>
          <w:sz w:val="24"/>
          <w:szCs w:val="24"/>
        </w:rPr>
      </w:pPr>
      <w:r>
        <w:rPr>
          <w:rFonts w:ascii="仿宋" w:hAnsi="仿宋" w:eastAsia="仿宋"/>
          <w:b/>
          <w:color w:val="000000"/>
          <w:sz w:val="24"/>
          <w:szCs w:val="24"/>
          <w:lang w:bidi="ar"/>
        </w:rPr>
        <w:t>二</w:t>
      </w:r>
      <w:r>
        <w:rPr>
          <w:rFonts w:hint="eastAsia" w:ascii="仿宋" w:hAnsi="仿宋" w:eastAsia="仿宋"/>
          <w:b/>
          <w:color w:val="000000"/>
          <w:sz w:val="24"/>
          <w:szCs w:val="24"/>
          <w:lang w:bidi="ar"/>
        </w:rPr>
        <w:t>、</w:t>
      </w:r>
      <w:r>
        <w:rPr>
          <w:rFonts w:ascii="仿宋" w:hAnsi="仿宋" w:eastAsia="仿宋"/>
          <w:b/>
          <w:color w:val="000000"/>
          <w:sz w:val="24"/>
          <w:szCs w:val="24"/>
          <w:lang w:bidi="ar"/>
        </w:rPr>
        <w:t xml:space="preserve">申请条件 </w:t>
      </w:r>
    </w:p>
    <w:p>
      <w:pPr>
        <w:spacing w:line="400" w:lineRule="exact"/>
        <w:jc w:val="left"/>
        <w:rPr>
          <w:rFonts w:ascii="仿宋" w:hAnsi="仿宋" w:eastAsia="仿宋"/>
          <w:sz w:val="24"/>
          <w:szCs w:val="24"/>
        </w:rPr>
      </w:pPr>
      <w:r>
        <w:rPr>
          <w:rFonts w:ascii="仿宋" w:hAnsi="仿宋" w:eastAsia="仿宋"/>
          <w:color w:val="000000"/>
          <w:sz w:val="24"/>
          <w:szCs w:val="24"/>
          <w:lang w:bidi="ar"/>
        </w:rPr>
        <w:t xml:space="preserve">1. 大三、大四在读生 </w:t>
      </w:r>
    </w:p>
    <w:p>
      <w:pPr>
        <w:spacing w:line="400" w:lineRule="exact"/>
        <w:jc w:val="left"/>
        <w:rPr>
          <w:rFonts w:ascii="仿宋" w:hAnsi="仿宋" w:eastAsia="仿宋"/>
          <w:sz w:val="24"/>
          <w:szCs w:val="24"/>
        </w:rPr>
      </w:pPr>
      <w:r>
        <w:rPr>
          <w:rFonts w:ascii="仿宋" w:hAnsi="仿宋" w:eastAsia="仿宋"/>
          <w:color w:val="000000"/>
          <w:sz w:val="24"/>
          <w:szCs w:val="24"/>
          <w:lang w:bidi="ar"/>
        </w:rPr>
        <w:t xml:space="preserve">2. 本科期间均分 80 及以上（个别专业要求均分达到 85 及以上）； </w:t>
      </w:r>
    </w:p>
    <w:p>
      <w:pPr>
        <w:spacing w:line="400" w:lineRule="exact"/>
        <w:jc w:val="left"/>
        <w:rPr>
          <w:rFonts w:ascii="仿宋" w:hAnsi="仿宋" w:eastAsia="仿宋"/>
          <w:color w:val="000000"/>
          <w:sz w:val="24"/>
          <w:szCs w:val="24"/>
          <w:lang w:bidi="ar"/>
        </w:rPr>
      </w:pPr>
      <w:r>
        <w:rPr>
          <w:rFonts w:ascii="仿宋" w:hAnsi="仿宋" w:eastAsia="仿宋"/>
          <w:color w:val="000000"/>
          <w:sz w:val="24"/>
          <w:szCs w:val="24"/>
          <w:lang w:bidi="ar"/>
        </w:rPr>
        <w:t>3. 托福85，雅思 6.5 分，单项分数不低于 5.5 分</w:t>
      </w:r>
    </w:p>
    <w:p>
      <w:pPr>
        <w:spacing w:line="400" w:lineRule="exact"/>
        <w:jc w:val="left"/>
        <w:rPr>
          <w:rFonts w:ascii="仿宋" w:hAnsi="仿宋" w:eastAsia="仿宋"/>
          <w:sz w:val="24"/>
          <w:szCs w:val="24"/>
        </w:rPr>
      </w:pPr>
      <w:r>
        <w:rPr>
          <w:rFonts w:ascii="仿宋" w:hAnsi="仿宋" w:eastAsia="仿宋"/>
          <w:b/>
          <w:color w:val="000000"/>
          <w:sz w:val="24"/>
          <w:szCs w:val="24"/>
          <w:lang w:bidi="ar"/>
        </w:rPr>
        <w:t>三</w:t>
      </w:r>
      <w:r>
        <w:rPr>
          <w:rFonts w:hint="eastAsia" w:ascii="仿宋" w:hAnsi="仿宋" w:eastAsia="仿宋"/>
          <w:b/>
          <w:color w:val="000000"/>
          <w:sz w:val="24"/>
          <w:szCs w:val="24"/>
          <w:lang w:bidi="ar"/>
        </w:rPr>
        <w:t>、</w:t>
      </w:r>
      <w:r>
        <w:rPr>
          <w:rFonts w:ascii="仿宋" w:hAnsi="仿宋" w:eastAsia="仿宋"/>
          <w:b/>
          <w:color w:val="000000"/>
          <w:sz w:val="24"/>
          <w:szCs w:val="24"/>
          <w:lang w:bidi="ar"/>
        </w:rPr>
        <w:t xml:space="preserve">申请材料 </w:t>
      </w:r>
    </w:p>
    <w:p>
      <w:pPr>
        <w:spacing w:line="400" w:lineRule="exact"/>
        <w:jc w:val="left"/>
        <w:rPr>
          <w:rFonts w:ascii="仿宋" w:hAnsi="仿宋" w:eastAsia="仿宋"/>
          <w:sz w:val="24"/>
          <w:szCs w:val="24"/>
        </w:rPr>
      </w:pPr>
      <w:r>
        <w:rPr>
          <w:rFonts w:ascii="仿宋" w:hAnsi="仿宋" w:eastAsia="仿宋"/>
          <w:color w:val="000000"/>
          <w:sz w:val="24"/>
          <w:szCs w:val="24"/>
          <w:lang w:bidi="ar"/>
        </w:rPr>
        <w:t xml:space="preserve">1. 入学申请表 </w:t>
      </w:r>
    </w:p>
    <w:p>
      <w:pPr>
        <w:spacing w:line="400" w:lineRule="exact"/>
        <w:jc w:val="left"/>
        <w:rPr>
          <w:rFonts w:ascii="仿宋" w:hAnsi="仿宋" w:eastAsia="仿宋"/>
          <w:color w:val="000000"/>
          <w:sz w:val="24"/>
          <w:szCs w:val="24"/>
          <w:lang w:bidi="ar"/>
        </w:rPr>
      </w:pPr>
      <w:r>
        <w:rPr>
          <w:rFonts w:ascii="仿宋" w:hAnsi="仿宋" w:eastAsia="仿宋"/>
          <w:color w:val="000000"/>
          <w:sz w:val="24"/>
          <w:szCs w:val="24"/>
          <w:lang w:bidi="ar"/>
        </w:rPr>
        <w:t>2. 本科期间成绩单（中英文），在读证明</w:t>
      </w:r>
    </w:p>
    <w:p>
      <w:pPr>
        <w:spacing w:line="400" w:lineRule="exact"/>
        <w:jc w:val="left"/>
        <w:rPr>
          <w:rFonts w:ascii="仿宋" w:hAnsi="仿宋" w:eastAsia="仿宋"/>
          <w:sz w:val="24"/>
          <w:szCs w:val="24"/>
        </w:rPr>
      </w:pPr>
      <w:r>
        <w:rPr>
          <w:rFonts w:ascii="仿宋" w:hAnsi="仿宋" w:eastAsia="仿宋"/>
          <w:color w:val="000000"/>
          <w:sz w:val="24"/>
          <w:szCs w:val="24"/>
          <w:lang w:bidi="ar"/>
        </w:rPr>
        <w:t xml:space="preserve">3. 语言成绩单（雅思、托福及GRE/GAMAT 成绩） </w:t>
      </w:r>
    </w:p>
    <w:p>
      <w:pPr>
        <w:spacing w:line="400" w:lineRule="exact"/>
        <w:jc w:val="left"/>
        <w:rPr>
          <w:rFonts w:ascii="仿宋" w:hAnsi="仿宋" w:eastAsia="仿宋"/>
          <w:color w:val="000000"/>
          <w:sz w:val="24"/>
          <w:szCs w:val="24"/>
          <w:lang w:bidi="ar"/>
        </w:rPr>
      </w:pPr>
      <w:r>
        <w:rPr>
          <w:rFonts w:ascii="仿宋" w:hAnsi="仿宋" w:eastAsia="仿宋"/>
          <w:color w:val="000000"/>
          <w:sz w:val="24"/>
          <w:szCs w:val="24"/>
          <w:lang w:bidi="ar"/>
        </w:rPr>
        <w:t xml:space="preserve">4. 护照首页复印件 </w:t>
      </w:r>
    </w:p>
    <w:p>
      <w:pPr>
        <w:spacing w:line="400" w:lineRule="exact"/>
        <w:jc w:val="left"/>
        <w:rPr>
          <w:rFonts w:ascii="仿宋" w:hAnsi="仿宋" w:eastAsia="仿宋"/>
          <w:color w:val="000000"/>
          <w:sz w:val="24"/>
          <w:szCs w:val="24"/>
          <w:lang w:bidi="ar"/>
        </w:rPr>
      </w:pPr>
      <w:r>
        <w:rPr>
          <w:rFonts w:ascii="仿宋" w:hAnsi="仿宋" w:eastAsia="仿宋"/>
          <w:color w:val="000000"/>
          <w:sz w:val="24"/>
          <w:szCs w:val="24"/>
          <w:lang w:bidi="ar"/>
        </w:rPr>
        <w:t>5、实习证明</w:t>
      </w:r>
    </w:p>
    <w:p>
      <w:pPr>
        <w:spacing w:line="400" w:lineRule="exact"/>
        <w:jc w:val="left"/>
        <w:rPr>
          <w:rFonts w:ascii="仿宋" w:hAnsi="仿宋" w:eastAsia="仿宋"/>
          <w:sz w:val="24"/>
          <w:szCs w:val="24"/>
        </w:rPr>
      </w:pPr>
      <w:r>
        <w:rPr>
          <w:rFonts w:ascii="仿宋" w:hAnsi="仿宋" w:eastAsia="仿宋"/>
          <w:b/>
          <w:color w:val="000000"/>
          <w:sz w:val="24"/>
          <w:szCs w:val="24"/>
          <w:lang w:bidi="ar"/>
        </w:rPr>
        <w:t>四</w:t>
      </w:r>
      <w:r>
        <w:rPr>
          <w:rFonts w:hint="eastAsia" w:ascii="仿宋" w:hAnsi="仿宋" w:eastAsia="仿宋"/>
          <w:b/>
          <w:color w:val="000000"/>
          <w:sz w:val="24"/>
          <w:szCs w:val="24"/>
          <w:lang w:bidi="ar"/>
        </w:rPr>
        <w:t>、</w:t>
      </w:r>
      <w:r>
        <w:rPr>
          <w:rFonts w:ascii="仿宋" w:hAnsi="仿宋" w:eastAsia="仿宋"/>
          <w:b/>
          <w:color w:val="000000"/>
          <w:sz w:val="24"/>
          <w:szCs w:val="24"/>
          <w:lang w:bidi="ar"/>
        </w:rPr>
        <w:t xml:space="preserve">项目年限 </w:t>
      </w:r>
    </w:p>
    <w:p>
      <w:pPr>
        <w:spacing w:line="400" w:lineRule="exact"/>
        <w:jc w:val="left"/>
        <w:rPr>
          <w:rFonts w:ascii="仿宋" w:hAnsi="仿宋" w:eastAsia="仿宋"/>
          <w:color w:val="000000"/>
          <w:sz w:val="24"/>
          <w:szCs w:val="24"/>
          <w:lang w:bidi="ar"/>
        </w:rPr>
      </w:pPr>
      <w:r>
        <w:rPr>
          <w:rFonts w:ascii="仿宋" w:hAnsi="仿宋" w:eastAsia="仿宋"/>
          <w:color w:val="000000"/>
          <w:sz w:val="24"/>
          <w:szCs w:val="24"/>
          <w:lang w:bidi="ar"/>
        </w:rPr>
        <w:t xml:space="preserve">1-2 年，视专业背景和课程而定。 </w:t>
      </w:r>
    </w:p>
    <w:p>
      <w:pPr>
        <w:spacing w:line="400" w:lineRule="exact"/>
        <w:jc w:val="left"/>
        <w:rPr>
          <w:rFonts w:ascii="仿宋" w:hAnsi="仿宋" w:eastAsia="仿宋"/>
          <w:sz w:val="24"/>
          <w:szCs w:val="24"/>
        </w:rPr>
      </w:pPr>
      <w:r>
        <w:rPr>
          <w:rFonts w:ascii="仿宋" w:hAnsi="仿宋" w:eastAsia="仿宋"/>
          <w:b/>
          <w:color w:val="000000"/>
          <w:sz w:val="24"/>
          <w:szCs w:val="24"/>
          <w:lang w:bidi="ar"/>
        </w:rPr>
        <w:t>五</w:t>
      </w:r>
      <w:r>
        <w:rPr>
          <w:rFonts w:hint="eastAsia" w:ascii="仿宋" w:hAnsi="仿宋" w:eastAsia="仿宋"/>
          <w:b/>
          <w:color w:val="000000"/>
          <w:sz w:val="24"/>
          <w:szCs w:val="24"/>
          <w:lang w:bidi="ar"/>
        </w:rPr>
        <w:t>、</w:t>
      </w:r>
      <w:r>
        <w:rPr>
          <w:rFonts w:ascii="仿宋" w:hAnsi="仿宋" w:eastAsia="仿宋"/>
          <w:b/>
          <w:color w:val="000000"/>
          <w:sz w:val="24"/>
          <w:szCs w:val="24"/>
          <w:lang w:bidi="ar"/>
        </w:rPr>
        <w:t xml:space="preserve">报名及开学时间 </w:t>
      </w:r>
    </w:p>
    <w:p>
      <w:pPr>
        <w:spacing w:line="400" w:lineRule="exact"/>
        <w:jc w:val="left"/>
        <w:rPr>
          <w:rFonts w:ascii="仿宋" w:hAnsi="仿宋" w:eastAsia="仿宋"/>
          <w:color w:val="000000"/>
          <w:sz w:val="24"/>
          <w:szCs w:val="24"/>
          <w:lang w:bidi="ar"/>
        </w:rPr>
      </w:pPr>
      <w:r>
        <w:rPr>
          <w:rFonts w:ascii="仿宋" w:hAnsi="仿宋" w:eastAsia="仿宋"/>
          <w:color w:val="000000"/>
          <w:sz w:val="24"/>
          <w:szCs w:val="24"/>
          <w:lang w:bidi="ar"/>
        </w:rPr>
        <w:t>报名截止日期：每年1月底</w:t>
      </w:r>
    </w:p>
    <w:p>
      <w:pPr>
        <w:spacing w:line="400" w:lineRule="exact"/>
        <w:jc w:val="left"/>
        <w:rPr>
          <w:rFonts w:ascii="仿宋" w:hAnsi="仿宋" w:eastAsia="仿宋"/>
          <w:sz w:val="24"/>
          <w:szCs w:val="24"/>
        </w:rPr>
      </w:pPr>
      <w:r>
        <w:rPr>
          <w:rFonts w:ascii="仿宋" w:hAnsi="仿宋" w:eastAsia="仿宋"/>
          <w:b/>
          <w:color w:val="000000"/>
          <w:sz w:val="24"/>
          <w:szCs w:val="24"/>
          <w:lang w:bidi="ar"/>
        </w:rPr>
        <w:t>六</w:t>
      </w:r>
      <w:r>
        <w:rPr>
          <w:rFonts w:hint="eastAsia" w:ascii="仿宋" w:hAnsi="仿宋" w:eastAsia="仿宋"/>
          <w:b/>
          <w:color w:val="000000"/>
          <w:sz w:val="24"/>
          <w:szCs w:val="24"/>
          <w:lang w:bidi="ar"/>
        </w:rPr>
        <w:t>、</w:t>
      </w:r>
      <w:r>
        <w:rPr>
          <w:rFonts w:ascii="仿宋" w:hAnsi="仿宋" w:eastAsia="仿宋"/>
          <w:b/>
          <w:color w:val="000000"/>
          <w:sz w:val="24"/>
          <w:szCs w:val="24"/>
          <w:lang w:bidi="ar"/>
        </w:rPr>
        <w:t xml:space="preserve">收费标准 </w:t>
      </w:r>
    </w:p>
    <w:p>
      <w:pPr>
        <w:spacing w:line="400" w:lineRule="exact"/>
        <w:jc w:val="left"/>
        <w:rPr>
          <w:rFonts w:ascii="仿宋" w:hAnsi="仿宋" w:eastAsia="仿宋"/>
          <w:sz w:val="24"/>
          <w:szCs w:val="24"/>
        </w:rPr>
      </w:pPr>
      <w:r>
        <w:rPr>
          <w:rFonts w:ascii="仿宋" w:hAnsi="仿宋" w:eastAsia="仿宋"/>
          <w:color w:val="000000"/>
          <w:sz w:val="24"/>
          <w:szCs w:val="24"/>
          <w:lang w:bidi="ar"/>
        </w:rPr>
        <w:t xml:space="preserve">1. 学费：4-5 万美金/年 </w:t>
      </w:r>
    </w:p>
    <w:p>
      <w:pPr>
        <w:spacing w:line="400" w:lineRule="exact"/>
        <w:jc w:val="left"/>
        <w:rPr>
          <w:rFonts w:ascii="仿宋" w:hAnsi="仿宋" w:eastAsia="仿宋"/>
          <w:sz w:val="24"/>
          <w:szCs w:val="24"/>
        </w:rPr>
      </w:pPr>
      <w:r>
        <w:rPr>
          <w:rFonts w:ascii="仿宋" w:hAnsi="仿宋" w:eastAsia="仿宋"/>
          <w:color w:val="000000"/>
          <w:sz w:val="24"/>
          <w:szCs w:val="24"/>
          <w:lang w:bidi="ar"/>
        </w:rPr>
        <w:t xml:space="preserve">2. 生活费：15 万/年 </w:t>
      </w:r>
    </w:p>
    <w:p>
      <w:pPr>
        <w:spacing w:line="400" w:lineRule="exact"/>
        <w:jc w:val="left"/>
        <w:rPr>
          <w:rFonts w:ascii="仿宋" w:hAnsi="仿宋" w:eastAsia="仿宋"/>
          <w:b/>
          <w:color w:val="000000"/>
          <w:sz w:val="24"/>
          <w:szCs w:val="24"/>
          <w:lang w:bidi="ar"/>
        </w:rPr>
      </w:pPr>
    </w:p>
    <w:p>
      <w:pPr>
        <w:spacing w:line="400" w:lineRule="exact"/>
        <w:jc w:val="left"/>
        <w:rPr>
          <w:rFonts w:ascii="仿宋" w:hAnsi="仿宋" w:eastAsia="仿宋"/>
          <w:b/>
          <w:color w:val="000000"/>
          <w:sz w:val="24"/>
          <w:szCs w:val="24"/>
          <w:lang w:bidi="ar"/>
        </w:rPr>
      </w:pPr>
    </w:p>
    <w:p>
      <w:pPr>
        <w:spacing w:line="400" w:lineRule="exact"/>
        <w:jc w:val="left"/>
        <w:rPr>
          <w:rFonts w:ascii="仿宋" w:hAnsi="仿宋" w:eastAsia="仿宋"/>
          <w:b/>
          <w:color w:val="000000"/>
          <w:sz w:val="24"/>
          <w:szCs w:val="24"/>
          <w:lang w:bidi="ar"/>
        </w:rPr>
      </w:pPr>
    </w:p>
    <w:p>
      <w:pPr>
        <w:spacing w:line="400" w:lineRule="exact"/>
        <w:jc w:val="left"/>
        <w:rPr>
          <w:rFonts w:ascii="仿宋" w:hAnsi="仿宋" w:eastAsia="仿宋"/>
          <w:b/>
          <w:color w:val="000000"/>
          <w:sz w:val="24"/>
          <w:szCs w:val="24"/>
          <w:lang w:bidi="ar"/>
        </w:rPr>
      </w:pPr>
      <w:r>
        <w:rPr>
          <w:rFonts w:ascii="仿宋" w:hAnsi="仿宋" w:eastAsia="仿宋"/>
          <w:b/>
          <w:color w:val="000000"/>
          <w:sz w:val="24"/>
          <w:szCs w:val="24"/>
          <w:lang w:bidi="ar"/>
        </w:rPr>
        <w:br w:type="page"/>
      </w:r>
    </w:p>
    <w:p>
      <w:pPr>
        <w:pStyle w:val="3"/>
      </w:pPr>
      <w:bookmarkStart w:id="65" w:name="_Toc71373682"/>
      <w:r>
        <w:t>美国史蒂文斯理工大学硕士研究生项目</w:t>
      </w:r>
      <w:bookmarkEnd w:id="65"/>
    </w:p>
    <w:p>
      <w:pPr>
        <w:spacing w:line="400" w:lineRule="exact"/>
        <w:jc w:val="left"/>
        <w:rPr>
          <w:rFonts w:ascii="仿宋" w:hAnsi="仿宋" w:eastAsia="仿宋"/>
          <w:sz w:val="24"/>
          <w:szCs w:val="24"/>
        </w:rPr>
      </w:pPr>
      <w:r>
        <w:rPr>
          <w:rFonts w:ascii="仿宋" w:hAnsi="仿宋" w:eastAsia="仿宋"/>
          <w:b/>
          <w:color w:val="000000"/>
          <w:sz w:val="24"/>
          <w:szCs w:val="24"/>
          <w:lang w:bidi="ar"/>
        </w:rPr>
        <w:t>一</w:t>
      </w:r>
      <w:r>
        <w:rPr>
          <w:rFonts w:hint="eastAsia" w:ascii="仿宋" w:hAnsi="仿宋" w:eastAsia="仿宋"/>
          <w:b/>
          <w:color w:val="000000"/>
          <w:sz w:val="24"/>
          <w:szCs w:val="24"/>
          <w:lang w:bidi="ar"/>
        </w:rPr>
        <w:t>、</w:t>
      </w:r>
      <w:r>
        <w:rPr>
          <w:rFonts w:ascii="仿宋" w:hAnsi="仿宋" w:eastAsia="仿宋"/>
          <w:b/>
          <w:color w:val="000000"/>
          <w:sz w:val="24"/>
          <w:szCs w:val="24"/>
          <w:lang w:bidi="ar"/>
        </w:rPr>
        <w:t xml:space="preserve">学校简介 </w:t>
      </w:r>
    </w:p>
    <w:p>
      <w:pPr>
        <w:spacing w:line="400" w:lineRule="exact"/>
        <w:ind w:firstLine="480" w:firstLineChars="200"/>
        <w:jc w:val="left"/>
        <w:rPr>
          <w:rFonts w:ascii="仿宋" w:hAnsi="仿宋" w:eastAsia="仿宋"/>
          <w:color w:val="000000"/>
          <w:sz w:val="24"/>
          <w:szCs w:val="24"/>
          <w:lang w:bidi="ar"/>
        </w:rPr>
      </w:pPr>
      <w:r>
        <w:rPr>
          <w:rFonts w:ascii="仿宋" w:hAnsi="仿宋" w:eastAsia="仿宋"/>
          <w:color w:val="000000"/>
          <w:sz w:val="24"/>
          <w:szCs w:val="24"/>
          <w:lang w:bidi="ar"/>
        </w:rPr>
        <w:t>斯蒂文斯理工学院(Stevens Institute of Technology)成立于1870年，是美国历史最为悠久的理工学院之一，</w:t>
      </w:r>
      <w:r>
        <w:fldChar w:fldCharType="begin"/>
      </w:r>
      <w:r>
        <w:instrText xml:space="preserve"> HYPERLINK "https://baike.baidu.com/item/%E7%BE%8E%E5%9B%BD%E7%8B%AC%E7%AB%8B%E7%90%86%E5%B7%A5%E5%A4%A7%E5%AD%A6%E5%8D%8F%E4%BC%9A" \t "https://baike.baidu.com/item/%E6%96%AF%E8%92%82%E6%96%87%E6%96%AF%E7%90%86%E5%B7%A5%E5%AD%A6%E9%99%A2/_blank" </w:instrText>
      </w:r>
      <w:r>
        <w:fldChar w:fldCharType="separate"/>
      </w:r>
      <w:r>
        <w:rPr>
          <w:rFonts w:ascii="仿宋" w:hAnsi="仿宋" w:eastAsia="仿宋"/>
          <w:color w:val="000000"/>
          <w:sz w:val="24"/>
          <w:szCs w:val="24"/>
          <w:lang w:bidi="ar"/>
        </w:rPr>
        <w:t>美国独立理工大学协会</w:t>
      </w:r>
      <w:r>
        <w:rPr>
          <w:rFonts w:ascii="仿宋" w:hAnsi="仿宋" w:eastAsia="仿宋"/>
          <w:color w:val="000000"/>
          <w:sz w:val="24"/>
          <w:szCs w:val="24"/>
          <w:lang w:bidi="ar"/>
        </w:rPr>
        <w:fldChar w:fldCharType="end"/>
      </w:r>
      <w:r>
        <w:rPr>
          <w:rFonts w:ascii="仿宋" w:hAnsi="仿宋" w:eastAsia="仿宋"/>
          <w:color w:val="000000"/>
          <w:sz w:val="24"/>
          <w:szCs w:val="24"/>
          <w:lang w:bidi="ar"/>
        </w:rPr>
        <w:t>成员, 美国国家一级大学。学校坐落于新泽西州的</w:t>
      </w:r>
      <w:r>
        <w:fldChar w:fldCharType="begin"/>
      </w:r>
      <w:r>
        <w:instrText xml:space="preserve"> HYPERLINK "https://baike.baidu.com/item/%E9%9C%8D%E5%8D%9A%E8%82%AF" \t "https://baike.baidu.com/item/%E6%96%AF%E8%92%82%E6%96%87%E6%96%AF%E7%90%86%E5%B7%A5%E5%AD%A6%E9%99%A2/_blank" </w:instrText>
      </w:r>
      <w:r>
        <w:fldChar w:fldCharType="separate"/>
      </w:r>
      <w:r>
        <w:rPr>
          <w:rFonts w:ascii="仿宋" w:hAnsi="仿宋" w:eastAsia="仿宋"/>
          <w:color w:val="000000"/>
          <w:sz w:val="24"/>
          <w:szCs w:val="24"/>
          <w:lang w:bidi="ar"/>
        </w:rPr>
        <w:t>霍博肯</w:t>
      </w:r>
      <w:r>
        <w:rPr>
          <w:rFonts w:ascii="仿宋" w:hAnsi="仿宋" w:eastAsia="仿宋"/>
          <w:color w:val="000000"/>
          <w:sz w:val="24"/>
          <w:szCs w:val="24"/>
          <w:lang w:bidi="ar"/>
        </w:rPr>
        <w:fldChar w:fldCharType="end"/>
      </w:r>
      <w:r>
        <w:rPr>
          <w:rFonts w:ascii="仿宋" w:hAnsi="仿宋" w:eastAsia="仿宋"/>
          <w:color w:val="000000"/>
          <w:sz w:val="24"/>
          <w:szCs w:val="24"/>
          <w:lang w:bidi="ar"/>
        </w:rPr>
        <w:t>市，属于纽约大都会区，与纽约曼哈顿岛隔河相望。是世界上地理位置最佳的学校之一。迄今共有2名斯蒂文斯的校友或教员获诺贝尔奖，他们是：弗雷德里克·莱因斯（Frederick Reines），1995年</w:t>
      </w:r>
      <w:r>
        <w:fldChar w:fldCharType="begin"/>
      </w:r>
      <w:r>
        <w:instrText xml:space="preserve"> HYPERLINK "https://baike.baidu.com/item/%E8%AF%BA%E8%B4%9D%E5%B0%94%E7%89%A9%E7%90%86%E5%AD%A6%E5%A5%96/211390" \t "https://baike.baidu.com/item/%E6%96%AF%E8%92%82%E6%96%87%E6%96%AF%E7%90%86%E5%B7%A5%E5%AD%A6%E9%99%A2/_blank" </w:instrText>
      </w:r>
      <w:r>
        <w:fldChar w:fldCharType="separate"/>
      </w:r>
      <w:r>
        <w:rPr>
          <w:rFonts w:ascii="仿宋" w:hAnsi="仿宋" w:eastAsia="仿宋"/>
          <w:color w:val="000000"/>
          <w:sz w:val="24"/>
          <w:szCs w:val="24"/>
          <w:lang w:bidi="ar"/>
        </w:rPr>
        <w:t>诺贝尔物理学奖</w:t>
      </w:r>
      <w:r>
        <w:rPr>
          <w:rFonts w:ascii="仿宋" w:hAnsi="仿宋" w:eastAsia="仿宋"/>
          <w:color w:val="000000"/>
          <w:sz w:val="24"/>
          <w:szCs w:val="24"/>
          <w:lang w:bidi="ar"/>
        </w:rPr>
        <w:fldChar w:fldCharType="end"/>
      </w:r>
      <w:r>
        <w:rPr>
          <w:rFonts w:ascii="仿宋" w:hAnsi="仿宋" w:eastAsia="仿宋"/>
          <w:color w:val="000000"/>
          <w:sz w:val="24"/>
          <w:szCs w:val="24"/>
          <w:lang w:bidi="ar"/>
        </w:rPr>
        <w:t>，1939届斯蒂文斯校友，理学硕士（MS）和工学硕士（M.E）双学位；</w:t>
      </w:r>
      <w:r>
        <w:fldChar w:fldCharType="begin"/>
      </w:r>
      <w:r>
        <w:instrText xml:space="preserve"> HYPERLINK "https://baike.baidu.com/item/%E6%AC%A7%E6%96%87%C2%B7%E6%9C%97%E7%BC%AA%E5%B0%94" \t "https://baike.baidu.com/item/%E6%96%AF%E8%92%82%E6%96%87%E6%96%AF%E7%90%86%E5%B7%A5%E5%AD%A6%E9%99%A2/_blank" </w:instrText>
      </w:r>
      <w:r>
        <w:fldChar w:fldCharType="separate"/>
      </w:r>
      <w:r>
        <w:rPr>
          <w:rFonts w:ascii="仿宋" w:hAnsi="仿宋" w:eastAsia="仿宋"/>
          <w:color w:val="000000"/>
          <w:sz w:val="24"/>
          <w:szCs w:val="24"/>
          <w:lang w:bidi="ar"/>
        </w:rPr>
        <w:t>欧文·朗缪尔</w:t>
      </w:r>
      <w:r>
        <w:rPr>
          <w:rFonts w:ascii="仿宋" w:hAnsi="仿宋" w:eastAsia="仿宋"/>
          <w:color w:val="000000"/>
          <w:sz w:val="24"/>
          <w:szCs w:val="24"/>
          <w:lang w:bidi="ar"/>
        </w:rPr>
        <w:fldChar w:fldCharType="end"/>
      </w:r>
      <w:r>
        <w:rPr>
          <w:rFonts w:ascii="仿宋" w:hAnsi="仿宋" w:eastAsia="仿宋"/>
          <w:color w:val="000000"/>
          <w:sz w:val="24"/>
          <w:szCs w:val="24"/>
          <w:lang w:bidi="ar"/>
        </w:rPr>
        <w:t>（Irving Langmuir），1932年</w:t>
      </w:r>
      <w:r>
        <w:fldChar w:fldCharType="begin"/>
      </w:r>
      <w:r>
        <w:instrText xml:space="preserve"> HYPERLINK "https://baike.baidu.com/item/%E8%AF%BA%E8%B4%9D%E5%B0%94%E5%8C%96%E5%AD%A6%E5%A5%96/559567" \t "https://baike.baidu.com/item/%E6%96%AF%E8%92%82%E6%96%87%E6%96%AF%E7%90%86%E5%B7%A5%E5%AD%A6%E9%99%A2/_blank" </w:instrText>
      </w:r>
      <w:r>
        <w:fldChar w:fldCharType="separate"/>
      </w:r>
      <w:r>
        <w:rPr>
          <w:rFonts w:ascii="仿宋" w:hAnsi="仿宋" w:eastAsia="仿宋"/>
          <w:color w:val="000000"/>
          <w:sz w:val="24"/>
          <w:szCs w:val="24"/>
          <w:lang w:bidi="ar"/>
        </w:rPr>
        <w:t>诺贝尔化学奖</w:t>
      </w:r>
      <w:r>
        <w:rPr>
          <w:rFonts w:ascii="仿宋" w:hAnsi="仿宋" w:eastAsia="仿宋"/>
          <w:color w:val="000000"/>
          <w:sz w:val="24"/>
          <w:szCs w:val="24"/>
          <w:lang w:bidi="ar"/>
        </w:rPr>
        <w:fldChar w:fldCharType="end"/>
      </w:r>
      <w:r>
        <w:rPr>
          <w:rFonts w:ascii="仿宋" w:hAnsi="仿宋" w:eastAsia="仿宋"/>
          <w:color w:val="000000"/>
          <w:sz w:val="24"/>
          <w:szCs w:val="24"/>
          <w:lang w:bidi="ar"/>
        </w:rPr>
        <w:t>，1906年-1909年曾在斯蒂文斯任教。</w:t>
      </w:r>
    </w:p>
    <w:p>
      <w:pPr>
        <w:spacing w:line="400" w:lineRule="exact"/>
        <w:jc w:val="left"/>
        <w:rPr>
          <w:rFonts w:ascii="仿宋" w:hAnsi="仿宋" w:eastAsia="仿宋"/>
          <w:sz w:val="24"/>
          <w:szCs w:val="24"/>
        </w:rPr>
      </w:pPr>
      <w:r>
        <w:rPr>
          <w:rFonts w:ascii="仿宋" w:hAnsi="仿宋" w:eastAsia="仿宋"/>
          <w:b/>
          <w:color w:val="000000"/>
          <w:sz w:val="24"/>
          <w:szCs w:val="24"/>
          <w:lang w:bidi="ar"/>
        </w:rPr>
        <w:t>二</w:t>
      </w:r>
      <w:r>
        <w:rPr>
          <w:rFonts w:hint="eastAsia" w:ascii="仿宋" w:hAnsi="仿宋" w:eastAsia="仿宋"/>
          <w:b/>
          <w:color w:val="000000"/>
          <w:sz w:val="24"/>
          <w:szCs w:val="24"/>
          <w:lang w:bidi="ar"/>
        </w:rPr>
        <w:t>、</w:t>
      </w:r>
      <w:r>
        <w:rPr>
          <w:rFonts w:ascii="仿宋" w:hAnsi="仿宋" w:eastAsia="仿宋"/>
          <w:b/>
          <w:color w:val="000000"/>
          <w:sz w:val="24"/>
          <w:szCs w:val="24"/>
          <w:lang w:bidi="ar"/>
        </w:rPr>
        <w:t xml:space="preserve">申请条件 </w:t>
      </w:r>
    </w:p>
    <w:p>
      <w:pPr>
        <w:spacing w:line="400" w:lineRule="exact"/>
        <w:jc w:val="left"/>
        <w:rPr>
          <w:rFonts w:ascii="仿宋" w:hAnsi="仿宋" w:eastAsia="仿宋"/>
          <w:sz w:val="24"/>
          <w:szCs w:val="24"/>
        </w:rPr>
      </w:pPr>
      <w:r>
        <w:rPr>
          <w:rFonts w:ascii="仿宋" w:hAnsi="仿宋" w:eastAsia="仿宋"/>
          <w:color w:val="000000"/>
          <w:sz w:val="24"/>
          <w:szCs w:val="24"/>
          <w:lang w:bidi="ar"/>
        </w:rPr>
        <w:t xml:space="preserve">1. 大三、大四在读生 </w:t>
      </w:r>
    </w:p>
    <w:p>
      <w:pPr>
        <w:spacing w:line="400" w:lineRule="exact"/>
        <w:jc w:val="left"/>
        <w:rPr>
          <w:rFonts w:ascii="仿宋" w:hAnsi="仿宋" w:eastAsia="仿宋"/>
          <w:sz w:val="24"/>
          <w:szCs w:val="24"/>
        </w:rPr>
      </w:pPr>
      <w:r>
        <w:rPr>
          <w:rFonts w:ascii="仿宋" w:hAnsi="仿宋" w:eastAsia="仿宋"/>
          <w:color w:val="000000"/>
          <w:sz w:val="24"/>
          <w:szCs w:val="24"/>
          <w:lang w:bidi="ar"/>
        </w:rPr>
        <w:t xml:space="preserve">2. 本科期间均分 80 及以上（个别专业要求均分达到 85 及以上）； </w:t>
      </w:r>
    </w:p>
    <w:p>
      <w:pPr>
        <w:spacing w:line="400" w:lineRule="exact"/>
        <w:jc w:val="left"/>
        <w:rPr>
          <w:rFonts w:ascii="仿宋" w:hAnsi="仿宋" w:eastAsia="仿宋"/>
          <w:color w:val="000000"/>
          <w:sz w:val="24"/>
          <w:szCs w:val="24"/>
          <w:lang w:bidi="ar"/>
        </w:rPr>
      </w:pPr>
      <w:r>
        <w:rPr>
          <w:rFonts w:ascii="仿宋" w:hAnsi="仿宋" w:eastAsia="仿宋"/>
          <w:color w:val="000000"/>
          <w:sz w:val="24"/>
          <w:szCs w:val="24"/>
          <w:lang w:bidi="ar"/>
        </w:rPr>
        <w:t xml:space="preserve">3. 托福85，雅思 6.5 分，单项分数不低于 5.5 分 </w:t>
      </w:r>
    </w:p>
    <w:p>
      <w:pPr>
        <w:spacing w:line="400" w:lineRule="exact"/>
        <w:jc w:val="left"/>
        <w:rPr>
          <w:rFonts w:ascii="仿宋" w:hAnsi="仿宋" w:eastAsia="仿宋"/>
          <w:sz w:val="24"/>
          <w:szCs w:val="24"/>
        </w:rPr>
      </w:pPr>
      <w:r>
        <w:rPr>
          <w:rFonts w:ascii="仿宋" w:hAnsi="仿宋" w:eastAsia="仿宋"/>
          <w:b/>
          <w:color w:val="000000"/>
          <w:sz w:val="24"/>
          <w:szCs w:val="24"/>
          <w:lang w:bidi="ar"/>
        </w:rPr>
        <w:t>三</w:t>
      </w:r>
      <w:r>
        <w:rPr>
          <w:rFonts w:hint="eastAsia" w:ascii="仿宋" w:hAnsi="仿宋" w:eastAsia="仿宋"/>
          <w:b/>
          <w:color w:val="000000"/>
          <w:sz w:val="24"/>
          <w:szCs w:val="24"/>
          <w:lang w:bidi="ar"/>
        </w:rPr>
        <w:t>、</w:t>
      </w:r>
      <w:r>
        <w:rPr>
          <w:rFonts w:ascii="仿宋" w:hAnsi="仿宋" w:eastAsia="仿宋"/>
          <w:b/>
          <w:color w:val="000000"/>
          <w:sz w:val="24"/>
          <w:szCs w:val="24"/>
          <w:lang w:bidi="ar"/>
        </w:rPr>
        <w:t xml:space="preserve">申请材料 </w:t>
      </w:r>
    </w:p>
    <w:p>
      <w:pPr>
        <w:spacing w:line="400" w:lineRule="exact"/>
        <w:jc w:val="left"/>
        <w:rPr>
          <w:rFonts w:ascii="仿宋" w:hAnsi="仿宋" w:eastAsia="仿宋"/>
          <w:sz w:val="24"/>
          <w:szCs w:val="24"/>
        </w:rPr>
      </w:pPr>
      <w:r>
        <w:rPr>
          <w:rFonts w:ascii="仿宋" w:hAnsi="仿宋" w:eastAsia="仿宋"/>
          <w:color w:val="000000"/>
          <w:sz w:val="24"/>
          <w:szCs w:val="24"/>
          <w:lang w:bidi="ar"/>
        </w:rPr>
        <w:t xml:space="preserve">1. 入学申请表 </w:t>
      </w:r>
    </w:p>
    <w:p>
      <w:pPr>
        <w:spacing w:line="400" w:lineRule="exact"/>
        <w:jc w:val="left"/>
        <w:rPr>
          <w:rFonts w:ascii="仿宋" w:hAnsi="仿宋" w:eastAsia="仿宋"/>
          <w:color w:val="000000"/>
          <w:sz w:val="24"/>
          <w:szCs w:val="24"/>
          <w:lang w:bidi="ar"/>
        </w:rPr>
      </w:pPr>
      <w:r>
        <w:rPr>
          <w:rFonts w:ascii="仿宋" w:hAnsi="仿宋" w:eastAsia="仿宋"/>
          <w:color w:val="000000"/>
          <w:sz w:val="24"/>
          <w:szCs w:val="24"/>
          <w:lang w:bidi="ar"/>
        </w:rPr>
        <w:t>2. 本科期间成绩单（中英文），在读证明</w:t>
      </w:r>
    </w:p>
    <w:p>
      <w:pPr>
        <w:spacing w:line="400" w:lineRule="exact"/>
        <w:jc w:val="left"/>
        <w:rPr>
          <w:rFonts w:ascii="仿宋" w:hAnsi="仿宋" w:eastAsia="仿宋"/>
          <w:sz w:val="24"/>
          <w:szCs w:val="24"/>
        </w:rPr>
      </w:pPr>
      <w:r>
        <w:rPr>
          <w:rFonts w:ascii="仿宋" w:hAnsi="仿宋" w:eastAsia="仿宋"/>
          <w:color w:val="000000"/>
          <w:sz w:val="24"/>
          <w:szCs w:val="24"/>
          <w:lang w:bidi="ar"/>
        </w:rPr>
        <w:t xml:space="preserve">3. 语言成绩单（雅思、托福及GRE/GAMAT 成绩） </w:t>
      </w:r>
    </w:p>
    <w:p>
      <w:pPr>
        <w:spacing w:line="400" w:lineRule="exact"/>
        <w:jc w:val="left"/>
        <w:rPr>
          <w:rFonts w:ascii="仿宋" w:hAnsi="仿宋" w:eastAsia="仿宋"/>
          <w:color w:val="000000"/>
          <w:sz w:val="24"/>
          <w:szCs w:val="24"/>
          <w:lang w:bidi="ar"/>
        </w:rPr>
      </w:pPr>
      <w:r>
        <w:rPr>
          <w:rFonts w:ascii="仿宋" w:hAnsi="仿宋" w:eastAsia="仿宋"/>
          <w:color w:val="000000"/>
          <w:sz w:val="24"/>
          <w:szCs w:val="24"/>
          <w:lang w:bidi="ar"/>
        </w:rPr>
        <w:t xml:space="preserve">4. 护照首页复印件 </w:t>
      </w:r>
    </w:p>
    <w:p>
      <w:pPr>
        <w:spacing w:line="400" w:lineRule="exact"/>
        <w:jc w:val="left"/>
        <w:rPr>
          <w:rFonts w:ascii="仿宋" w:hAnsi="仿宋" w:eastAsia="仿宋"/>
          <w:color w:val="000000"/>
          <w:sz w:val="24"/>
          <w:szCs w:val="24"/>
          <w:lang w:bidi="ar"/>
        </w:rPr>
      </w:pPr>
      <w:r>
        <w:rPr>
          <w:rFonts w:ascii="仿宋" w:hAnsi="仿宋" w:eastAsia="仿宋"/>
          <w:color w:val="000000"/>
          <w:sz w:val="24"/>
          <w:szCs w:val="24"/>
          <w:lang w:bidi="ar"/>
        </w:rPr>
        <w:t>5、实习证明</w:t>
      </w:r>
    </w:p>
    <w:p>
      <w:pPr>
        <w:spacing w:line="400" w:lineRule="exact"/>
        <w:jc w:val="left"/>
        <w:rPr>
          <w:rFonts w:ascii="仿宋" w:hAnsi="仿宋" w:eastAsia="仿宋"/>
          <w:sz w:val="24"/>
          <w:szCs w:val="24"/>
        </w:rPr>
      </w:pPr>
      <w:r>
        <w:rPr>
          <w:rFonts w:ascii="仿宋" w:hAnsi="仿宋" w:eastAsia="仿宋"/>
          <w:b/>
          <w:color w:val="000000"/>
          <w:sz w:val="24"/>
          <w:szCs w:val="24"/>
          <w:lang w:bidi="ar"/>
        </w:rPr>
        <w:t>四</w:t>
      </w:r>
      <w:r>
        <w:rPr>
          <w:rFonts w:hint="eastAsia" w:ascii="仿宋" w:hAnsi="仿宋" w:eastAsia="仿宋"/>
          <w:b/>
          <w:color w:val="000000"/>
          <w:sz w:val="24"/>
          <w:szCs w:val="24"/>
          <w:lang w:bidi="ar"/>
        </w:rPr>
        <w:t>、</w:t>
      </w:r>
      <w:r>
        <w:rPr>
          <w:rFonts w:ascii="仿宋" w:hAnsi="仿宋" w:eastAsia="仿宋"/>
          <w:b/>
          <w:color w:val="000000"/>
          <w:sz w:val="24"/>
          <w:szCs w:val="24"/>
          <w:lang w:bidi="ar"/>
        </w:rPr>
        <w:t xml:space="preserve">项目年限 </w:t>
      </w:r>
    </w:p>
    <w:p>
      <w:pPr>
        <w:spacing w:line="400" w:lineRule="exact"/>
        <w:jc w:val="left"/>
        <w:rPr>
          <w:rFonts w:ascii="仿宋" w:hAnsi="仿宋" w:eastAsia="仿宋"/>
          <w:color w:val="000000"/>
          <w:sz w:val="24"/>
          <w:szCs w:val="24"/>
          <w:lang w:bidi="ar"/>
        </w:rPr>
      </w:pPr>
      <w:r>
        <w:rPr>
          <w:rFonts w:ascii="仿宋" w:hAnsi="仿宋" w:eastAsia="仿宋"/>
          <w:color w:val="000000"/>
          <w:sz w:val="24"/>
          <w:szCs w:val="24"/>
          <w:lang w:bidi="ar"/>
        </w:rPr>
        <w:t xml:space="preserve">1-2 年，视专业背景和课程而定。 </w:t>
      </w:r>
    </w:p>
    <w:p>
      <w:pPr>
        <w:spacing w:line="400" w:lineRule="exact"/>
        <w:jc w:val="left"/>
        <w:rPr>
          <w:rFonts w:ascii="仿宋" w:hAnsi="仿宋" w:eastAsia="仿宋"/>
          <w:sz w:val="24"/>
          <w:szCs w:val="24"/>
        </w:rPr>
      </w:pPr>
      <w:r>
        <w:rPr>
          <w:rFonts w:ascii="仿宋" w:hAnsi="仿宋" w:eastAsia="仿宋"/>
          <w:b/>
          <w:color w:val="000000"/>
          <w:sz w:val="24"/>
          <w:szCs w:val="24"/>
          <w:lang w:bidi="ar"/>
        </w:rPr>
        <w:t>五</w:t>
      </w:r>
      <w:r>
        <w:rPr>
          <w:rFonts w:hint="eastAsia" w:ascii="仿宋" w:hAnsi="仿宋" w:eastAsia="仿宋"/>
          <w:b/>
          <w:color w:val="000000"/>
          <w:sz w:val="24"/>
          <w:szCs w:val="24"/>
          <w:lang w:bidi="ar"/>
        </w:rPr>
        <w:t>、</w:t>
      </w:r>
      <w:r>
        <w:rPr>
          <w:rFonts w:ascii="仿宋" w:hAnsi="仿宋" w:eastAsia="仿宋"/>
          <w:b/>
          <w:color w:val="000000"/>
          <w:sz w:val="24"/>
          <w:szCs w:val="24"/>
          <w:lang w:bidi="ar"/>
        </w:rPr>
        <w:t xml:space="preserve">报名及开学时间 </w:t>
      </w:r>
    </w:p>
    <w:p>
      <w:pPr>
        <w:spacing w:line="400" w:lineRule="exact"/>
        <w:jc w:val="left"/>
        <w:rPr>
          <w:rFonts w:ascii="仿宋" w:hAnsi="仿宋" w:eastAsia="仿宋"/>
          <w:color w:val="000000"/>
          <w:sz w:val="24"/>
          <w:szCs w:val="24"/>
          <w:lang w:bidi="ar"/>
        </w:rPr>
      </w:pPr>
      <w:r>
        <w:rPr>
          <w:rFonts w:ascii="仿宋" w:hAnsi="仿宋" w:eastAsia="仿宋"/>
          <w:color w:val="000000"/>
          <w:sz w:val="24"/>
          <w:szCs w:val="24"/>
          <w:lang w:bidi="ar"/>
        </w:rPr>
        <w:t>报名截止日期：每年1月底</w:t>
      </w:r>
    </w:p>
    <w:p>
      <w:pPr>
        <w:spacing w:line="400" w:lineRule="exact"/>
        <w:jc w:val="left"/>
        <w:rPr>
          <w:rFonts w:ascii="仿宋" w:hAnsi="仿宋" w:eastAsia="仿宋"/>
          <w:sz w:val="24"/>
          <w:szCs w:val="24"/>
        </w:rPr>
      </w:pPr>
      <w:r>
        <w:rPr>
          <w:rFonts w:ascii="仿宋" w:hAnsi="仿宋" w:eastAsia="仿宋"/>
          <w:b/>
          <w:color w:val="000000"/>
          <w:sz w:val="24"/>
          <w:szCs w:val="24"/>
          <w:lang w:bidi="ar"/>
        </w:rPr>
        <w:t>六</w:t>
      </w:r>
      <w:r>
        <w:rPr>
          <w:rFonts w:hint="eastAsia" w:ascii="仿宋" w:hAnsi="仿宋" w:eastAsia="仿宋"/>
          <w:b/>
          <w:color w:val="000000"/>
          <w:sz w:val="24"/>
          <w:szCs w:val="24"/>
          <w:lang w:bidi="ar"/>
        </w:rPr>
        <w:t>、</w:t>
      </w:r>
      <w:r>
        <w:rPr>
          <w:rFonts w:ascii="仿宋" w:hAnsi="仿宋" w:eastAsia="仿宋"/>
          <w:b/>
          <w:color w:val="000000"/>
          <w:sz w:val="24"/>
          <w:szCs w:val="24"/>
          <w:lang w:bidi="ar"/>
        </w:rPr>
        <w:t xml:space="preserve">收费标准 </w:t>
      </w:r>
    </w:p>
    <w:p>
      <w:pPr>
        <w:spacing w:line="400" w:lineRule="exact"/>
        <w:jc w:val="left"/>
        <w:rPr>
          <w:rFonts w:ascii="仿宋" w:hAnsi="仿宋" w:eastAsia="仿宋"/>
          <w:sz w:val="24"/>
          <w:szCs w:val="24"/>
        </w:rPr>
      </w:pPr>
      <w:r>
        <w:rPr>
          <w:rFonts w:ascii="仿宋" w:hAnsi="仿宋" w:eastAsia="仿宋"/>
          <w:color w:val="000000"/>
          <w:sz w:val="24"/>
          <w:szCs w:val="24"/>
          <w:lang w:bidi="ar"/>
        </w:rPr>
        <w:t xml:space="preserve">1. 学费：5-6 万美金/年 </w:t>
      </w:r>
    </w:p>
    <w:p>
      <w:pPr>
        <w:spacing w:line="400" w:lineRule="exact"/>
        <w:jc w:val="left"/>
        <w:rPr>
          <w:rFonts w:ascii="仿宋" w:hAnsi="仿宋" w:eastAsia="仿宋"/>
          <w:color w:val="000000"/>
          <w:sz w:val="24"/>
          <w:szCs w:val="24"/>
          <w:lang w:bidi="ar"/>
        </w:rPr>
      </w:pPr>
      <w:r>
        <w:rPr>
          <w:rFonts w:ascii="仿宋" w:hAnsi="仿宋" w:eastAsia="仿宋"/>
          <w:color w:val="000000"/>
          <w:sz w:val="24"/>
          <w:szCs w:val="24"/>
          <w:lang w:bidi="ar"/>
        </w:rPr>
        <w:t xml:space="preserve">2. 生活费：15 万/年 </w:t>
      </w:r>
    </w:p>
    <w:p>
      <w:pPr>
        <w:spacing w:line="400" w:lineRule="exact"/>
        <w:jc w:val="left"/>
        <w:rPr>
          <w:rFonts w:ascii="仿宋" w:hAnsi="仿宋" w:eastAsia="仿宋"/>
          <w:color w:val="000000"/>
          <w:sz w:val="24"/>
          <w:szCs w:val="24"/>
          <w:lang w:bidi="ar"/>
        </w:rPr>
      </w:pPr>
    </w:p>
    <w:p>
      <w:pPr>
        <w:spacing w:line="400" w:lineRule="exact"/>
        <w:jc w:val="left"/>
        <w:rPr>
          <w:rFonts w:ascii="仿宋" w:hAnsi="仿宋" w:eastAsia="仿宋"/>
          <w:color w:val="000000"/>
          <w:sz w:val="24"/>
          <w:szCs w:val="24"/>
          <w:lang w:bidi="ar"/>
        </w:rPr>
      </w:pPr>
      <w:r>
        <w:rPr>
          <w:rFonts w:ascii="仿宋" w:hAnsi="仿宋" w:eastAsia="仿宋"/>
          <w:color w:val="000000"/>
          <w:sz w:val="24"/>
          <w:szCs w:val="24"/>
          <w:lang w:bidi="ar"/>
        </w:rPr>
        <w:br w:type="page"/>
      </w:r>
    </w:p>
    <w:p>
      <w:pPr>
        <w:pStyle w:val="3"/>
      </w:pPr>
      <w:bookmarkStart w:id="66" w:name="_Toc71373683"/>
      <w:r>
        <w:t>美国美利坚大学硕士研究生项目</w:t>
      </w:r>
      <w:bookmarkEnd w:id="66"/>
    </w:p>
    <w:p>
      <w:pPr>
        <w:spacing w:line="400" w:lineRule="exact"/>
        <w:jc w:val="left"/>
        <w:rPr>
          <w:rFonts w:ascii="仿宋" w:hAnsi="仿宋" w:eastAsia="仿宋"/>
          <w:sz w:val="24"/>
          <w:szCs w:val="24"/>
        </w:rPr>
      </w:pPr>
      <w:r>
        <w:rPr>
          <w:rFonts w:ascii="仿宋" w:hAnsi="仿宋" w:eastAsia="仿宋"/>
          <w:b/>
          <w:color w:val="000000"/>
          <w:sz w:val="24"/>
          <w:szCs w:val="24"/>
          <w:lang w:bidi="ar"/>
        </w:rPr>
        <w:t>一</w:t>
      </w:r>
      <w:r>
        <w:rPr>
          <w:rFonts w:hint="eastAsia" w:ascii="仿宋" w:hAnsi="仿宋" w:eastAsia="仿宋"/>
          <w:b/>
          <w:color w:val="000000"/>
          <w:sz w:val="24"/>
          <w:szCs w:val="24"/>
          <w:lang w:bidi="ar"/>
        </w:rPr>
        <w:t>、</w:t>
      </w:r>
      <w:r>
        <w:rPr>
          <w:rFonts w:ascii="仿宋" w:hAnsi="仿宋" w:eastAsia="仿宋"/>
          <w:b/>
          <w:color w:val="000000"/>
          <w:sz w:val="24"/>
          <w:szCs w:val="24"/>
          <w:lang w:bidi="ar"/>
        </w:rPr>
        <w:t xml:space="preserve">学校简介 </w:t>
      </w:r>
    </w:p>
    <w:p>
      <w:pPr>
        <w:spacing w:line="400" w:lineRule="exact"/>
        <w:ind w:firstLine="480" w:firstLineChars="200"/>
        <w:jc w:val="left"/>
        <w:rPr>
          <w:rFonts w:ascii="仿宋" w:hAnsi="仿宋" w:eastAsia="仿宋"/>
          <w:color w:val="000000"/>
          <w:sz w:val="24"/>
          <w:szCs w:val="24"/>
          <w:lang w:bidi="ar"/>
        </w:rPr>
      </w:pPr>
      <w:r>
        <w:rPr>
          <w:rFonts w:ascii="仿宋" w:hAnsi="仿宋" w:eastAsia="仿宋"/>
          <w:color w:val="000000"/>
          <w:sz w:val="24"/>
          <w:szCs w:val="24"/>
          <w:lang w:bidi="ar"/>
        </w:rPr>
        <w:t>美利坚大学（American University），简称为AU，是一所全美著名私立大学， 属于</w:t>
      </w:r>
      <w:r>
        <w:fldChar w:fldCharType="begin"/>
      </w:r>
      <w:r>
        <w:instrText xml:space="preserve"> HYPERLINK "https://baike.baidu.com/item/%E7%88%B1%E5%9B%BD%E8%80%85%E8%81%94%E7%9B%9F/1986509" \t "https://baike.baidu.com/item/%E7%BE%8E%E5%88%A9%E5%9D%9A%E5%A4%A7%E5%AD%A6/_blank" </w:instrText>
      </w:r>
      <w:r>
        <w:fldChar w:fldCharType="separate"/>
      </w:r>
      <w:r>
        <w:rPr>
          <w:rFonts w:ascii="仿宋" w:hAnsi="仿宋" w:eastAsia="仿宋"/>
          <w:color w:val="000000"/>
          <w:sz w:val="24"/>
          <w:szCs w:val="24"/>
          <w:lang w:bidi="ar"/>
        </w:rPr>
        <w:t>爱国者联盟</w:t>
      </w:r>
      <w:r>
        <w:rPr>
          <w:rFonts w:ascii="仿宋" w:hAnsi="仿宋" w:eastAsia="仿宋"/>
          <w:color w:val="000000"/>
          <w:sz w:val="24"/>
          <w:szCs w:val="24"/>
          <w:lang w:bidi="ar"/>
        </w:rPr>
        <w:fldChar w:fldCharType="end"/>
      </w:r>
      <w:r>
        <w:rPr>
          <w:rFonts w:ascii="仿宋" w:hAnsi="仿宋" w:eastAsia="仿宋"/>
          <w:color w:val="000000"/>
          <w:sz w:val="24"/>
          <w:szCs w:val="24"/>
          <w:lang w:bidi="ar"/>
        </w:rPr>
        <w:t>盟校之一。1893年成立。美利坚大学有八大学院-文理学院（College of Arts &amp; Sciences）、商学院（Kogod School of Business）、传播学院（School of Communication）、国际服务学院 （School of International Service）、公共事务学院（School of Public Affairs）、法学院（Washington College of Law）、职业&amp;扩展研究学院（School of Professional &amp; Extended Studies）及教育学院（School of Education）。学校提供超过160个课程，包括71个学士学位，87个硕士学位，10个博士学位，外加法学博士学位，学士学位课程也提供个性化的跨学科课程。其中商学院、国际服务学院、公共事务学院和传媒学院是学校特色专业。美利坚大学学生人数超过13000人，囊括了美国50个州和152个国家。历史上曾经有11位总统到访美利坚大学，6位美国总统成为学校的董事。</w:t>
      </w:r>
    </w:p>
    <w:p>
      <w:pPr>
        <w:spacing w:line="400" w:lineRule="exact"/>
        <w:jc w:val="left"/>
        <w:rPr>
          <w:rFonts w:ascii="仿宋" w:hAnsi="仿宋" w:eastAsia="仿宋"/>
          <w:sz w:val="24"/>
          <w:szCs w:val="24"/>
        </w:rPr>
      </w:pPr>
      <w:r>
        <w:rPr>
          <w:rFonts w:ascii="仿宋" w:hAnsi="仿宋" w:eastAsia="仿宋"/>
          <w:b/>
          <w:color w:val="000000"/>
          <w:sz w:val="24"/>
          <w:szCs w:val="24"/>
          <w:lang w:bidi="ar"/>
        </w:rPr>
        <w:t>二</w:t>
      </w:r>
      <w:r>
        <w:rPr>
          <w:rFonts w:hint="eastAsia" w:ascii="仿宋" w:hAnsi="仿宋" w:eastAsia="仿宋"/>
          <w:b/>
          <w:color w:val="000000"/>
          <w:sz w:val="24"/>
          <w:szCs w:val="24"/>
          <w:lang w:bidi="ar"/>
        </w:rPr>
        <w:t>、</w:t>
      </w:r>
      <w:r>
        <w:rPr>
          <w:rFonts w:ascii="仿宋" w:hAnsi="仿宋" w:eastAsia="仿宋"/>
          <w:b/>
          <w:color w:val="000000"/>
          <w:sz w:val="24"/>
          <w:szCs w:val="24"/>
          <w:lang w:bidi="ar"/>
        </w:rPr>
        <w:t xml:space="preserve">申请条件 </w:t>
      </w:r>
    </w:p>
    <w:p>
      <w:pPr>
        <w:spacing w:line="400" w:lineRule="exact"/>
        <w:jc w:val="left"/>
        <w:rPr>
          <w:rFonts w:ascii="仿宋" w:hAnsi="仿宋" w:eastAsia="仿宋"/>
          <w:sz w:val="24"/>
          <w:szCs w:val="24"/>
        </w:rPr>
      </w:pPr>
      <w:r>
        <w:rPr>
          <w:rFonts w:ascii="仿宋" w:hAnsi="仿宋" w:eastAsia="仿宋"/>
          <w:color w:val="000000"/>
          <w:sz w:val="24"/>
          <w:szCs w:val="24"/>
          <w:lang w:bidi="ar"/>
        </w:rPr>
        <w:t xml:space="preserve">1. 大三、大四在读生 </w:t>
      </w:r>
    </w:p>
    <w:p>
      <w:pPr>
        <w:spacing w:line="400" w:lineRule="exact"/>
        <w:jc w:val="left"/>
        <w:rPr>
          <w:rFonts w:ascii="仿宋" w:hAnsi="仿宋" w:eastAsia="仿宋"/>
          <w:sz w:val="24"/>
          <w:szCs w:val="24"/>
        </w:rPr>
      </w:pPr>
      <w:r>
        <w:rPr>
          <w:rFonts w:ascii="仿宋" w:hAnsi="仿宋" w:eastAsia="仿宋"/>
          <w:color w:val="000000"/>
          <w:sz w:val="24"/>
          <w:szCs w:val="24"/>
          <w:lang w:bidi="ar"/>
        </w:rPr>
        <w:t xml:space="preserve">2. 本科期间均分 80 及以上（个别专业要求均分达到 85 及以上）； </w:t>
      </w:r>
    </w:p>
    <w:p>
      <w:pPr>
        <w:spacing w:line="400" w:lineRule="exact"/>
        <w:jc w:val="left"/>
        <w:rPr>
          <w:rFonts w:ascii="仿宋" w:hAnsi="仿宋" w:eastAsia="仿宋"/>
          <w:color w:val="000000"/>
          <w:sz w:val="24"/>
          <w:szCs w:val="24"/>
          <w:lang w:bidi="ar"/>
        </w:rPr>
      </w:pPr>
      <w:r>
        <w:rPr>
          <w:rFonts w:ascii="仿宋" w:hAnsi="仿宋" w:eastAsia="仿宋"/>
          <w:color w:val="000000"/>
          <w:sz w:val="24"/>
          <w:szCs w:val="24"/>
          <w:lang w:bidi="ar"/>
        </w:rPr>
        <w:t xml:space="preserve">3. 托福90，雅思 6.5 分，单项分数不低于 6.0 分 </w:t>
      </w:r>
    </w:p>
    <w:p>
      <w:pPr>
        <w:spacing w:line="400" w:lineRule="exact"/>
        <w:jc w:val="left"/>
        <w:rPr>
          <w:rFonts w:ascii="仿宋" w:hAnsi="仿宋" w:eastAsia="仿宋"/>
          <w:sz w:val="24"/>
          <w:szCs w:val="24"/>
        </w:rPr>
      </w:pPr>
      <w:r>
        <w:rPr>
          <w:rFonts w:ascii="仿宋" w:hAnsi="仿宋" w:eastAsia="仿宋"/>
          <w:b/>
          <w:color w:val="000000"/>
          <w:sz w:val="24"/>
          <w:szCs w:val="24"/>
          <w:lang w:bidi="ar"/>
        </w:rPr>
        <w:t>三</w:t>
      </w:r>
      <w:r>
        <w:rPr>
          <w:rFonts w:hint="eastAsia" w:ascii="仿宋" w:hAnsi="仿宋" w:eastAsia="仿宋"/>
          <w:b/>
          <w:color w:val="000000"/>
          <w:sz w:val="24"/>
          <w:szCs w:val="24"/>
          <w:lang w:bidi="ar"/>
        </w:rPr>
        <w:t>、</w:t>
      </w:r>
      <w:r>
        <w:rPr>
          <w:rFonts w:ascii="仿宋" w:hAnsi="仿宋" w:eastAsia="仿宋"/>
          <w:b/>
          <w:color w:val="000000"/>
          <w:sz w:val="24"/>
          <w:szCs w:val="24"/>
          <w:lang w:bidi="ar"/>
        </w:rPr>
        <w:t xml:space="preserve">申请材料 </w:t>
      </w:r>
    </w:p>
    <w:p>
      <w:pPr>
        <w:spacing w:line="400" w:lineRule="exact"/>
        <w:jc w:val="left"/>
        <w:rPr>
          <w:rFonts w:ascii="仿宋" w:hAnsi="仿宋" w:eastAsia="仿宋"/>
          <w:sz w:val="24"/>
          <w:szCs w:val="24"/>
        </w:rPr>
      </w:pPr>
      <w:r>
        <w:rPr>
          <w:rFonts w:ascii="仿宋" w:hAnsi="仿宋" w:eastAsia="仿宋"/>
          <w:color w:val="000000"/>
          <w:sz w:val="24"/>
          <w:szCs w:val="24"/>
          <w:lang w:bidi="ar"/>
        </w:rPr>
        <w:t xml:space="preserve">1. 入学申请表 </w:t>
      </w:r>
    </w:p>
    <w:p>
      <w:pPr>
        <w:spacing w:line="400" w:lineRule="exact"/>
        <w:jc w:val="left"/>
        <w:rPr>
          <w:rFonts w:ascii="仿宋" w:hAnsi="仿宋" w:eastAsia="仿宋"/>
          <w:color w:val="000000"/>
          <w:sz w:val="24"/>
          <w:szCs w:val="24"/>
          <w:lang w:bidi="ar"/>
        </w:rPr>
      </w:pPr>
      <w:r>
        <w:rPr>
          <w:rFonts w:ascii="仿宋" w:hAnsi="仿宋" w:eastAsia="仿宋"/>
          <w:color w:val="000000"/>
          <w:sz w:val="24"/>
          <w:szCs w:val="24"/>
          <w:lang w:bidi="ar"/>
        </w:rPr>
        <w:t>2. 本科期间成绩单（中英文），在读证明</w:t>
      </w:r>
    </w:p>
    <w:p>
      <w:pPr>
        <w:spacing w:line="400" w:lineRule="exact"/>
        <w:jc w:val="left"/>
        <w:rPr>
          <w:rFonts w:ascii="仿宋" w:hAnsi="仿宋" w:eastAsia="仿宋"/>
          <w:sz w:val="24"/>
          <w:szCs w:val="24"/>
        </w:rPr>
      </w:pPr>
      <w:r>
        <w:rPr>
          <w:rFonts w:ascii="仿宋" w:hAnsi="仿宋" w:eastAsia="仿宋"/>
          <w:color w:val="000000"/>
          <w:sz w:val="24"/>
          <w:szCs w:val="24"/>
          <w:lang w:bidi="ar"/>
        </w:rPr>
        <w:t xml:space="preserve">3. 语言成绩单（雅思、托福及GRE/GAMAT 成绩） </w:t>
      </w:r>
    </w:p>
    <w:p>
      <w:pPr>
        <w:spacing w:line="400" w:lineRule="exact"/>
        <w:jc w:val="left"/>
        <w:rPr>
          <w:rFonts w:ascii="仿宋" w:hAnsi="仿宋" w:eastAsia="仿宋"/>
          <w:color w:val="000000"/>
          <w:sz w:val="24"/>
          <w:szCs w:val="24"/>
          <w:lang w:bidi="ar"/>
        </w:rPr>
      </w:pPr>
      <w:r>
        <w:rPr>
          <w:rFonts w:ascii="仿宋" w:hAnsi="仿宋" w:eastAsia="仿宋"/>
          <w:color w:val="000000"/>
          <w:sz w:val="24"/>
          <w:szCs w:val="24"/>
          <w:lang w:bidi="ar"/>
        </w:rPr>
        <w:t xml:space="preserve">4. 护照首页复印件 </w:t>
      </w:r>
    </w:p>
    <w:p>
      <w:pPr>
        <w:spacing w:line="400" w:lineRule="exact"/>
        <w:jc w:val="left"/>
        <w:rPr>
          <w:rFonts w:ascii="仿宋" w:hAnsi="仿宋" w:eastAsia="仿宋"/>
          <w:color w:val="000000"/>
          <w:sz w:val="24"/>
          <w:szCs w:val="24"/>
          <w:lang w:bidi="ar"/>
        </w:rPr>
      </w:pPr>
      <w:r>
        <w:rPr>
          <w:rFonts w:ascii="仿宋" w:hAnsi="仿宋" w:eastAsia="仿宋"/>
          <w:color w:val="000000"/>
          <w:sz w:val="24"/>
          <w:szCs w:val="24"/>
          <w:lang w:bidi="ar"/>
        </w:rPr>
        <w:t>5、实习证明</w:t>
      </w:r>
    </w:p>
    <w:p>
      <w:pPr>
        <w:spacing w:line="400" w:lineRule="exact"/>
        <w:jc w:val="left"/>
        <w:rPr>
          <w:rFonts w:ascii="仿宋" w:hAnsi="仿宋" w:eastAsia="仿宋"/>
          <w:color w:val="000000"/>
          <w:sz w:val="24"/>
          <w:szCs w:val="24"/>
          <w:lang w:bidi="ar"/>
        </w:rPr>
      </w:pPr>
      <w:r>
        <w:rPr>
          <w:rFonts w:ascii="仿宋" w:hAnsi="仿宋" w:eastAsia="仿宋"/>
          <w:b/>
          <w:color w:val="000000"/>
          <w:sz w:val="24"/>
          <w:szCs w:val="24"/>
          <w:lang w:bidi="ar"/>
        </w:rPr>
        <w:t>四</w:t>
      </w:r>
      <w:r>
        <w:rPr>
          <w:rFonts w:hint="eastAsia" w:ascii="仿宋" w:hAnsi="仿宋" w:eastAsia="仿宋"/>
          <w:b/>
          <w:color w:val="000000"/>
          <w:sz w:val="24"/>
          <w:szCs w:val="24"/>
          <w:lang w:bidi="ar"/>
        </w:rPr>
        <w:t>、</w:t>
      </w:r>
      <w:r>
        <w:rPr>
          <w:rFonts w:ascii="仿宋" w:hAnsi="仿宋" w:eastAsia="仿宋"/>
          <w:b/>
          <w:color w:val="000000"/>
          <w:sz w:val="24"/>
          <w:szCs w:val="24"/>
          <w:lang w:bidi="ar"/>
        </w:rPr>
        <w:t>项目年限：</w:t>
      </w:r>
      <w:r>
        <w:rPr>
          <w:rFonts w:ascii="仿宋" w:hAnsi="仿宋" w:eastAsia="仿宋"/>
          <w:color w:val="000000"/>
          <w:sz w:val="24"/>
          <w:szCs w:val="24"/>
          <w:lang w:bidi="ar"/>
        </w:rPr>
        <w:t xml:space="preserve">1-2年，视专业背景和课程而定。 </w:t>
      </w:r>
    </w:p>
    <w:p>
      <w:pPr>
        <w:spacing w:line="400" w:lineRule="exact"/>
        <w:jc w:val="left"/>
        <w:rPr>
          <w:rFonts w:ascii="仿宋" w:hAnsi="仿宋" w:eastAsia="仿宋"/>
          <w:sz w:val="24"/>
          <w:szCs w:val="24"/>
        </w:rPr>
      </w:pPr>
      <w:r>
        <w:rPr>
          <w:rFonts w:ascii="仿宋" w:hAnsi="仿宋" w:eastAsia="仿宋"/>
          <w:b/>
          <w:color w:val="000000"/>
          <w:sz w:val="24"/>
          <w:szCs w:val="24"/>
          <w:lang w:bidi="ar"/>
        </w:rPr>
        <w:t>五</w:t>
      </w:r>
      <w:r>
        <w:rPr>
          <w:rFonts w:hint="eastAsia" w:ascii="仿宋" w:hAnsi="仿宋" w:eastAsia="仿宋"/>
          <w:b/>
          <w:color w:val="000000"/>
          <w:sz w:val="24"/>
          <w:szCs w:val="24"/>
          <w:lang w:bidi="ar"/>
        </w:rPr>
        <w:t>、</w:t>
      </w:r>
      <w:r>
        <w:rPr>
          <w:rFonts w:ascii="仿宋" w:hAnsi="仿宋" w:eastAsia="仿宋"/>
          <w:b/>
          <w:color w:val="000000"/>
          <w:sz w:val="24"/>
          <w:szCs w:val="24"/>
          <w:lang w:bidi="ar"/>
        </w:rPr>
        <w:t xml:space="preserve">报名及开学时间 </w:t>
      </w:r>
    </w:p>
    <w:p>
      <w:pPr>
        <w:spacing w:line="400" w:lineRule="exact"/>
        <w:jc w:val="left"/>
        <w:rPr>
          <w:rFonts w:ascii="仿宋" w:hAnsi="仿宋" w:eastAsia="仿宋"/>
          <w:color w:val="000000"/>
          <w:sz w:val="24"/>
          <w:szCs w:val="24"/>
          <w:lang w:bidi="ar"/>
        </w:rPr>
      </w:pPr>
      <w:r>
        <w:rPr>
          <w:rFonts w:ascii="仿宋" w:hAnsi="仿宋" w:eastAsia="仿宋"/>
          <w:color w:val="000000"/>
          <w:sz w:val="24"/>
          <w:szCs w:val="24"/>
          <w:lang w:bidi="ar"/>
        </w:rPr>
        <w:t>报名截止日期：每年1月底</w:t>
      </w:r>
    </w:p>
    <w:p>
      <w:pPr>
        <w:spacing w:line="400" w:lineRule="exact"/>
        <w:jc w:val="left"/>
        <w:rPr>
          <w:rFonts w:ascii="仿宋" w:hAnsi="仿宋" w:eastAsia="仿宋"/>
          <w:sz w:val="24"/>
          <w:szCs w:val="24"/>
        </w:rPr>
      </w:pPr>
      <w:r>
        <w:rPr>
          <w:rFonts w:ascii="仿宋" w:hAnsi="仿宋" w:eastAsia="仿宋"/>
          <w:b/>
          <w:color w:val="000000"/>
          <w:sz w:val="24"/>
          <w:szCs w:val="24"/>
          <w:lang w:bidi="ar"/>
        </w:rPr>
        <w:t>六</w:t>
      </w:r>
      <w:r>
        <w:rPr>
          <w:rFonts w:hint="eastAsia" w:ascii="仿宋" w:hAnsi="仿宋" w:eastAsia="仿宋"/>
          <w:b/>
          <w:color w:val="000000"/>
          <w:sz w:val="24"/>
          <w:szCs w:val="24"/>
          <w:lang w:bidi="ar"/>
        </w:rPr>
        <w:t>、</w:t>
      </w:r>
      <w:r>
        <w:rPr>
          <w:rFonts w:ascii="仿宋" w:hAnsi="仿宋" w:eastAsia="仿宋"/>
          <w:b/>
          <w:color w:val="000000"/>
          <w:sz w:val="24"/>
          <w:szCs w:val="24"/>
          <w:lang w:bidi="ar"/>
        </w:rPr>
        <w:t xml:space="preserve">收费标准 </w:t>
      </w:r>
    </w:p>
    <w:p>
      <w:pPr>
        <w:spacing w:line="400" w:lineRule="exact"/>
        <w:jc w:val="left"/>
        <w:rPr>
          <w:rFonts w:ascii="仿宋" w:hAnsi="仿宋" w:eastAsia="仿宋"/>
          <w:sz w:val="24"/>
          <w:szCs w:val="24"/>
        </w:rPr>
      </w:pPr>
      <w:r>
        <w:rPr>
          <w:rFonts w:ascii="仿宋" w:hAnsi="仿宋" w:eastAsia="仿宋"/>
          <w:color w:val="000000"/>
          <w:sz w:val="24"/>
          <w:szCs w:val="24"/>
          <w:lang w:bidi="ar"/>
        </w:rPr>
        <w:t xml:space="preserve">1. 学费：6-8 万美金/年 </w:t>
      </w:r>
    </w:p>
    <w:p>
      <w:pPr>
        <w:spacing w:line="400" w:lineRule="exact"/>
        <w:jc w:val="left"/>
        <w:rPr>
          <w:rFonts w:ascii="仿宋" w:hAnsi="仿宋" w:eastAsia="仿宋"/>
          <w:sz w:val="24"/>
          <w:szCs w:val="24"/>
        </w:rPr>
      </w:pPr>
      <w:r>
        <w:rPr>
          <w:rFonts w:ascii="仿宋" w:hAnsi="仿宋" w:eastAsia="仿宋"/>
          <w:color w:val="000000"/>
          <w:sz w:val="24"/>
          <w:szCs w:val="24"/>
          <w:lang w:bidi="ar"/>
        </w:rPr>
        <w:t xml:space="preserve">2. 生活费：20万/年 </w:t>
      </w:r>
    </w:p>
    <w:p>
      <w:pPr>
        <w:spacing w:line="400" w:lineRule="exact"/>
        <w:jc w:val="left"/>
        <w:rPr>
          <w:rFonts w:ascii="仿宋" w:hAnsi="仿宋" w:eastAsia="仿宋"/>
          <w:b/>
          <w:color w:val="000000"/>
          <w:sz w:val="24"/>
          <w:szCs w:val="24"/>
          <w:lang w:bidi="ar"/>
        </w:rPr>
      </w:pPr>
      <w:r>
        <w:rPr>
          <w:rFonts w:ascii="仿宋" w:hAnsi="仿宋" w:eastAsia="仿宋"/>
          <w:color w:val="000000"/>
          <w:sz w:val="24"/>
          <w:szCs w:val="24"/>
          <w:lang w:bidi="ar"/>
        </w:rPr>
        <w:br w:type="page"/>
      </w:r>
    </w:p>
    <w:p>
      <w:pPr>
        <w:pStyle w:val="3"/>
      </w:pPr>
      <w:bookmarkStart w:id="67" w:name="_Toc71373684"/>
      <w:r>
        <w:t>美国麻省大学阿姆赫斯特硕士研究生项目</w:t>
      </w:r>
      <w:bookmarkEnd w:id="67"/>
    </w:p>
    <w:p>
      <w:pPr>
        <w:spacing w:line="400" w:lineRule="exact"/>
        <w:jc w:val="left"/>
        <w:rPr>
          <w:rFonts w:ascii="仿宋" w:hAnsi="仿宋" w:eastAsia="仿宋"/>
          <w:sz w:val="24"/>
          <w:szCs w:val="24"/>
        </w:rPr>
      </w:pPr>
      <w:r>
        <w:rPr>
          <w:rFonts w:ascii="仿宋" w:hAnsi="仿宋" w:eastAsia="仿宋"/>
          <w:b/>
          <w:color w:val="000000"/>
          <w:sz w:val="24"/>
          <w:szCs w:val="24"/>
          <w:lang w:bidi="ar"/>
        </w:rPr>
        <w:t>一</w:t>
      </w:r>
      <w:r>
        <w:rPr>
          <w:rFonts w:hint="eastAsia" w:ascii="仿宋" w:hAnsi="仿宋" w:eastAsia="仿宋"/>
          <w:b/>
          <w:color w:val="000000"/>
          <w:sz w:val="24"/>
          <w:szCs w:val="24"/>
          <w:lang w:bidi="ar"/>
        </w:rPr>
        <w:t>、</w:t>
      </w:r>
      <w:r>
        <w:rPr>
          <w:rFonts w:ascii="仿宋" w:hAnsi="仿宋" w:eastAsia="仿宋"/>
          <w:b/>
          <w:color w:val="000000"/>
          <w:sz w:val="24"/>
          <w:szCs w:val="24"/>
          <w:lang w:bidi="ar"/>
        </w:rPr>
        <w:t xml:space="preserve">学校简介 </w:t>
      </w:r>
    </w:p>
    <w:p>
      <w:pPr>
        <w:spacing w:line="400" w:lineRule="exact"/>
        <w:ind w:firstLine="480" w:firstLineChars="200"/>
        <w:jc w:val="left"/>
        <w:rPr>
          <w:rFonts w:ascii="仿宋" w:hAnsi="仿宋" w:eastAsia="仿宋"/>
          <w:color w:val="000000"/>
          <w:sz w:val="24"/>
          <w:szCs w:val="24"/>
          <w:lang w:bidi="ar"/>
        </w:rPr>
      </w:pPr>
      <w:r>
        <w:rPr>
          <w:rFonts w:ascii="仿宋" w:hAnsi="仿宋" w:eastAsia="仿宋"/>
          <w:color w:val="000000"/>
          <w:sz w:val="24"/>
          <w:szCs w:val="24"/>
          <w:lang w:bidi="ar"/>
        </w:rPr>
        <w:t>马萨诸塞大学安姆斯特分校（University of Massachusetts Amherst，简称UMass Amherst），又称麻省大学阿默斯特分校，根据其读音又音译安姆赫斯特分校、阿默斯特分校等，始建于1863年，坐落在美国</w:t>
      </w:r>
      <w:r>
        <w:fldChar w:fldCharType="begin"/>
      </w:r>
      <w:r>
        <w:instrText xml:space="preserve"> HYPERLINK "https://baike.baidu.com/item/%E9%A9%AC%E8%90%A8%E8%AF%B8%E5%A1%9E%E5%B7%9E/3020558" \t "https://baike.baidu.com/item/%E9%A9%AC%E8%90%A8%E8%AF%B8%E5%A1%9E%E5%A4%A7%E5%AD%A6%E9%98%BF%E9%BB%98%E6%96%AF%E7%89%B9%E5%88%86%E6%A0%A1/_blank" </w:instrText>
      </w:r>
      <w:r>
        <w:fldChar w:fldCharType="separate"/>
      </w:r>
      <w:r>
        <w:rPr>
          <w:rFonts w:ascii="仿宋" w:hAnsi="仿宋" w:eastAsia="仿宋"/>
          <w:color w:val="000000"/>
          <w:sz w:val="24"/>
          <w:szCs w:val="24"/>
          <w:lang w:bidi="ar"/>
        </w:rPr>
        <w:t>马萨诸塞州</w:t>
      </w:r>
      <w:r>
        <w:rPr>
          <w:rFonts w:ascii="仿宋" w:hAnsi="仿宋" w:eastAsia="仿宋"/>
          <w:color w:val="000000"/>
          <w:sz w:val="24"/>
          <w:szCs w:val="24"/>
          <w:lang w:bidi="ar"/>
        </w:rPr>
        <w:fldChar w:fldCharType="end"/>
      </w:r>
      <w:r>
        <w:rPr>
          <w:rFonts w:ascii="仿宋" w:hAnsi="仿宋" w:eastAsia="仿宋"/>
          <w:color w:val="000000"/>
          <w:sz w:val="24"/>
          <w:szCs w:val="24"/>
          <w:lang w:bidi="ar"/>
        </w:rPr>
        <w:t>的安姆斯特镇（Amherst），是享誉世界的美国著名</w:t>
      </w:r>
      <w:r>
        <w:fldChar w:fldCharType="begin"/>
      </w:r>
      <w:r>
        <w:instrText xml:space="preserve"> HYPERLINK "https://baike.baidu.com/item/%E5%85%AC%E7%AB%8B%E5%A4%A7%E5%AD%A6/294660" \t "https://baike.baidu.com/item/%E9%A9%AC%E8%90%A8%E8%AF%B8%E5%A1%9E%E5%A4%A7%E5%AD%A6%E9%98%BF%E9%BB%98%E6%96%AF%E7%89%B9%E5%88%86%E6%A0%A1/_blank" </w:instrText>
      </w:r>
      <w:r>
        <w:fldChar w:fldCharType="separate"/>
      </w:r>
      <w:r>
        <w:rPr>
          <w:rFonts w:ascii="仿宋" w:hAnsi="仿宋" w:eastAsia="仿宋"/>
          <w:color w:val="000000"/>
          <w:sz w:val="24"/>
          <w:szCs w:val="24"/>
          <w:lang w:bidi="ar"/>
        </w:rPr>
        <w:t>公立大学</w:t>
      </w:r>
      <w:r>
        <w:rPr>
          <w:rFonts w:ascii="仿宋" w:hAnsi="仿宋" w:eastAsia="仿宋"/>
          <w:color w:val="000000"/>
          <w:sz w:val="24"/>
          <w:szCs w:val="24"/>
          <w:lang w:bidi="ar"/>
        </w:rPr>
        <w:fldChar w:fldCharType="end"/>
      </w:r>
      <w:r>
        <w:rPr>
          <w:rFonts w:ascii="仿宋" w:hAnsi="仿宋" w:eastAsia="仿宋"/>
          <w:color w:val="000000"/>
          <w:sz w:val="24"/>
          <w:szCs w:val="24"/>
          <w:lang w:bidi="ar"/>
        </w:rPr>
        <w:t>系统</w:t>
      </w:r>
      <w:r>
        <w:fldChar w:fldCharType="begin"/>
      </w:r>
      <w:r>
        <w:instrText xml:space="preserve"> HYPERLINK "https://baike.baidu.com/item/%E9%BA%BB%E7%9C%81%E5%A4%A7%E5%AD%A6/3886226" \t "https://baike.baidu.com/item/%E9%A9%AC%E8%90%A8%E8%AF%B8%E5%A1%9E%E5%A4%A7%E5%AD%A6%E9%98%BF%E9%BB%98%E6%96%AF%E7%89%B9%E5%88%86%E6%A0%A1/_blank" </w:instrText>
      </w:r>
      <w:r>
        <w:fldChar w:fldCharType="separate"/>
      </w:r>
      <w:r>
        <w:rPr>
          <w:rFonts w:ascii="仿宋" w:hAnsi="仿宋" w:eastAsia="仿宋"/>
          <w:color w:val="000000"/>
          <w:sz w:val="24"/>
          <w:szCs w:val="24"/>
          <w:lang w:bidi="ar"/>
        </w:rPr>
        <w:t>麻省大学</w:t>
      </w:r>
      <w:r>
        <w:rPr>
          <w:rFonts w:ascii="仿宋" w:hAnsi="仿宋" w:eastAsia="仿宋"/>
          <w:color w:val="000000"/>
          <w:sz w:val="24"/>
          <w:szCs w:val="24"/>
          <w:lang w:bidi="ar"/>
        </w:rPr>
        <w:fldChar w:fldCharType="end"/>
      </w:r>
      <w:r>
        <w:rPr>
          <w:rFonts w:ascii="仿宋" w:hAnsi="仿宋" w:eastAsia="仿宋"/>
          <w:color w:val="000000"/>
          <w:sz w:val="24"/>
          <w:szCs w:val="24"/>
          <w:lang w:bidi="ar"/>
        </w:rPr>
        <w:t>中的一员，也是建校最早的校区，为</w:t>
      </w:r>
      <w:r>
        <w:fldChar w:fldCharType="begin"/>
      </w:r>
      <w:r>
        <w:instrText xml:space="preserve"> HYPERLINK "https://baike.baidu.com/item/%E4%B8%96%E7%95%8C%E5%A4%A7%E5%AD%A6%E8%81%94%E7%9B%9F/4564339" \t "https://baike.baidu.com/item/%E9%A9%AC%E8%90%A8%E8%AF%B8%E5%A1%9E%E5%A4%A7%E5%AD%A6%E9%98%BF%E9%BB%98%E6%96%AF%E7%89%B9%E5%88%86%E6%A0%A1/_blank" </w:instrText>
      </w:r>
      <w:r>
        <w:fldChar w:fldCharType="separate"/>
      </w:r>
      <w:r>
        <w:rPr>
          <w:rFonts w:ascii="仿宋" w:hAnsi="仿宋" w:eastAsia="仿宋"/>
          <w:color w:val="000000"/>
          <w:sz w:val="24"/>
          <w:szCs w:val="24"/>
          <w:lang w:bidi="ar"/>
        </w:rPr>
        <w:t>世界大学联盟</w:t>
      </w:r>
      <w:r>
        <w:rPr>
          <w:rFonts w:ascii="仿宋" w:hAnsi="仿宋" w:eastAsia="仿宋"/>
          <w:color w:val="000000"/>
          <w:sz w:val="24"/>
          <w:szCs w:val="24"/>
          <w:lang w:bidi="ar"/>
        </w:rPr>
        <w:fldChar w:fldCharType="end"/>
      </w:r>
      <w:r>
        <w:rPr>
          <w:rFonts w:ascii="仿宋" w:hAnsi="仿宋" w:eastAsia="仿宋"/>
          <w:color w:val="000000"/>
          <w:sz w:val="24"/>
          <w:szCs w:val="24"/>
          <w:lang w:bidi="ar"/>
        </w:rPr>
        <w:t>成员。每年约有21,000本科生和6,200研究生，包括来自近100个国家的国际学生在这里学习。</w:t>
      </w:r>
    </w:p>
    <w:p>
      <w:pPr>
        <w:spacing w:line="400" w:lineRule="exact"/>
        <w:jc w:val="left"/>
        <w:rPr>
          <w:rFonts w:ascii="仿宋" w:hAnsi="仿宋" w:eastAsia="仿宋"/>
          <w:sz w:val="24"/>
          <w:szCs w:val="24"/>
        </w:rPr>
      </w:pPr>
      <w:r>
        <w:rPr>
          <w:rFonts w:ascii="仿宋" w:hAnsi="仿宋" w:eastAsia="仿宋"/>
          <w:b/>
          <w:color w:val="000000"/>
          <w:sz w:val="24"/>
          <w:szCs w:val="24"/>
          <w:lang w:bidi="ar"/>
        </w:rPr>
        <w:t>二</w:t>
      </w:r>
      <w:r>
        <w:rPr>
          <w:rFonts w:hint="eastAsia" w:ascii="仿宋" w:hAnsi="仿宋" w:eastAsia="仿宋"/>
          <w:b/>
          <w:color w:val="000000"/>
          <w:sz w:val="24"/>
          <w:szCs w:val="24"/>
          <w:lang w:bidi="ar"/>
        </w:rPr>
        <w:t>、</w:t>
      </w:r>
      <w:r>
        <w:rPr>
          <w:rFonts w:ascii="仿宋" w:hAnsi="仿宋" w:eastAsia="仿宋"/>
          <w:b/>
          <w:color w:val="000000"/>
          <w:sz w:val="24"/>
          <w:szCs w:val="24"/>
          <w:lang w:bidi="ar"/>
        </w:rPr>
        <w:t xml:space="preserve">申请专业及条件 </w:t>
      </w:r>
    </w:p>
    <w:p>
      <w:pPr>
        <w:spacing w:line="400" w:lineRule="exact"/>
        <w:jc w:val="left"/>
        <w:rPr>
          <w:rFonts w:ascii="仿宋" w:hAnsi="仿宋" w:eastAsia="仿宋"/>
          <w:sz w:val="24"/>
          <w:szCs w:val="24"/>
        </w:rPr>
      </w:pPr>
      <w:r>
        <w:rPr>
          <w:rFonts w:ascii="仿宋" w:hAnsi="仿宋" w:eastAsia="仿宋"/>
          <w:color w:val="000000"/>
          <w:sz w:val="24"/>
          <w:szCs w:val="24"/>
          <w:lang w:bidi="ar"/>
        </w:rPr>
        <w:t xml:space="preserve">1. 大三、大四在读生 </w:t>
      </w:r>
    </w:p>
    <w:p>
      <w:pPr>
        <w:spacing w:line="400" w:lineRule="exact"/>
        <w:jc w:val="left"/>
        <w:rPr>
          <w:rFonts w:ascii="仿宋" w:hAnsi="仿宋" w:eastAsia="仿宋"/>
          <w:sz w:val="24"/>
          <w:szCs w:val="24"/>
        </w:rPr>
      </w:pPr>
      <w:r>
        <w:rPr>
          <w:rFonts w:ascii="仿宋" w:hAnsi="仿宋" w:eastAsia="仿宋"/>
          <w:color w:val="000000"/>
          <w:sz w:val="24"/>
          <w:szCs w:val="24"/>
          <w:lang w:bidi="ar"/>
        </w:rPr>
        <w:t xml:space="preserve">2. 本科期间均分 80 及以上（个别专业要求均分达到 85 及以上）； </w:t>
      </w:r>
    </w:p>
    <w:p>
      <w:pPr>
        <w:spacing w:line="400" w:lineRule="exact"/>
        <w:jc w:val="left"/>
        <w:rPr>
          <w:rFonts w:ascii="仿宋" w:hAnsi="仿宋" w:eastAsia="仿宋"/>
          <w:color w:val="000000"/>
          <w:sz w:val="24"/>
          <w:szCs w:val="24"/>
          <w:lang w:bidi="ar"/>
        </w:rPr>
      </w:pPr>
      <w:r>
        <w:rPr>
          <w:rFonts w:ascii="仿宋" w:hAnsi="仿宋" w:eastAsia="仿宋"/>
          <w:color w:val="000000"/>
          <w:sz w:val="24"/>
          <w:szCs w:val="24"/>
          <w:lang w:bidi="ar"/>
        </w:rPr>
        <w:t xml:space="preserve">3. 托福85，雅思 6.5 分，单项分数不低于 5.5 分 </w:t>
      </w:r>
    </w:p>
    <w:p>
      <w:pPr>
        <w:spacing w:line="400" w:lineRule="exact"/>
        <w:jc w:val="left"/>
        <w:rPr>
          <w:rFonts w:ascii="仿宋" w:hAnsi="仿宋" w:eastAsia="仿宋"/>
          <w:color w:val="000000"/>
          <w:sz w:val="24"/>
          <w:szCs w:val="24"/>
          <w:lang w:bidi="ar"/>
        </w:rPr>
      </w:pPr>
      <w:r>
        <w:rPr>
          <w:rFonts w:ascii="仿宋" w:hAnsi="仿宋" w:eastAsia="仿宋"/>
          <w:color w:val="000000"/>
          <w:sz w:val="24"/>
          <w:szCs w:val="24"/>
          <w:lang w:bidi="ar"/>
        </w:rPr>
        <w:t>4、计算机专业，就读方式1+1</w:t>
      </w:r>
    </w:p>
    <w:p>
      <w:pPr>
        <w:spacing w:line="400" w:lineRule="exact"/>
        <w:jc w:val="left"/>
        <w:rPr>
          <w:rFonts w:ascii="仿宋" w:hAnsi="仿宋" w:eastAsia="仿宋"/>
          <w:color w:val="000000"/>
          <w:sz w:val="24"/>
          <w:szCs w:val="24"/>
          <w:lang w:bidi="ar"/>
        </w:rPr>
      </w:pPr>
      <w:r>
        <w:rPr>
          <w:rFonts w:ascii="仿宋" w:hAnsi="仿宋" w:eastAsia="仿宋"/>
          <w:color w:val="000000"/>
          <w:sz w:val="24"/>
          <w:szCs w:val="24"/>
          <w:lang w:bidi="ar"/>
        </w:rPr>
        <w:t>一年在国内，一年在美国院校本部就读</w:t>
      </w:r>
    </w:p>
    <w:p>
      <w:pPr>
        <w:spacing w:line="400" w:lineRule="exact"/>
        <w:jc w:val="left"/>
        <w:rPr>
          <w:rFonts w:ascii="仿宋" w:hAnsi="仿宋" w:eastAsia="仿宋"/>
          <w:sz w:val="24"/>
          <w:szCs w:val="24"/>
        </w:rPr>
      </w:pPr>
      <w:r>
        <w:rPr>
          <w:rFonts w:ascii="仿宋" w:hAnsi="仿宋" w:eastAsia="仿宋"/>
          <w:b/>
          <w:color w:val="000000"/>
          <w:sz w:val="24"/>
          <w:szCs w:val="24"/>
          <w:lang w:bidi="ar"/>
        </w:rPr>
        <w:t>三</w:t>
      </w:r>
      <w:r>
        <w:rPr>
          <w:rFonts w:hint="eastAsia" w:ascii="仿宋" w:hAnsi="仿宋" w:eastAsia="仿宋"/>
          <w:b/>
          <w:color w:val="000000"/>
          <w:sz w:val="24"/>
          <w:szCs w:val="24"/>
          <w:lang w:bidi="ar"/>
        </w:rPr>
        <w:t>、</w:t>
      </w:r>
      <w:r>
        <w:rPr>
          <w:rFonts w:ascii="仿宋" w:hAnsi="仿宋" w:eastAsia="仿宋"/>
          <w:b/>
          <w:color w:val="000000"/>
          <w:sz w:val="24"/>
          <w:szCs w:val="24"/>
          <w:lang w:bidi="ar"/>
        </w:rPr>
        <w:t xml:space="preserve">申请材料 </w:t>
      </w:r>
    </w:p>
    <w:p>
      <w:pPr>
        <w:spacing w:line="400" w:lineRule="exact"/>
        <w:jc w:val="left"/>
        <w:rPr>
          <w:rFonts w:ascii="仿宋" w:hAnsi="仿宋" w:eastAsia="仿宋"/>
          <w:sz w:val="24"/>
          <w:szCs w:val="24"/>
        </w:rPr>
      </w:pPr>
      <w:r>
        <w:rPr>
          <w:rFonts w:ascii="仿宋" w:hAnsi="仿宋" w:eastAsia="仿宋"/>
          <w:color w:val="000000"/>
          <w:sz w:val="24"/>
          <w:szCs w:val="24"/>
          <w:lang w:bidi="ar"/>
        </w:rPr>
        <w:t xml:space="preserve">1. 入学申请表 </w:t>
      </w:r>
    </w:p>
    <w:p>
      <w:pPr>
        <w:spacing w:line="400" w:lineRule="exact"/>
        <w:jc w:val="left"/>
        <w:rPr>
          <w:rFonts w:ascii="仿宋" w:hAnsi="仿宋" w:eastAsia="仿宋"/>
          <w:color w:val="000000"/>
          <w:sz w:val="24"/>
          <w:szCs w:val="24"/>
          <w:lang w:bidi="ar"/>
        </w:rPr>
      </w:pPr>
      <w:r>
        <w:rPr>
          <w:rFonts w:ascii="仿宋" w:hAnsi="仿宋" w:eastAsia="仿宋"/>
          <w:color w:val="000000"/>
          <w:sz w:val="24"/>
          <w:szCs w:val="24"/>
          <w:lang w:bidi="ar"/>
        </w:rPr>
        <w:t>2. 本科期间成绩单（中英文），在读证明</w:t>
      </w:r>
    </w:p>
    <w:p>
      <w:pPr>
        <w:spacing w:line="400" w:lineRule="exact"/>
        <w:jc w:val="left"/>
        <w:rPr>
          <w:rFonts w:ascii="仿宋" w:hAnsi="仿宋" w:eastAsia="仿宋"/>
          <w:sz w:val="24"/>
          <w:szCs w:val="24"/>
        </w:rPr>
      </w:pPr>
      <w:r>
        <w:rPr>
          <w:rFonts w:ascii="仿宋" w:hAnsi="仿宋" w:eastAsia="仿宋"/>
          <w:color w:val="000000"/>
          <w:sz w:val="24"/>
          <w:szCs w:val="24"/>
          <w:lang w:bidi="ar"/>
        </w:rPr>
        <w:t xml:space="preserve">3. 语言成绩单（雅思、托福及GRE/GAMAT 成绩） </w:t>
      </w:r>
    </w:p>
    <w:p>
      <w:pPr>
        <w:spacing w:line="400" w:lineRule="exact"/>
        <w:jc w:val="left"/>
        <w:rPr>
          <w:rFonts w:ascii="仿宋" w:hAnsi="仿宋" w:eastAsia="仿宋"/>
          <w:color w:val="000000"/>
          <w:sz w:val="24"/>
          <w:szCs w:val="24"/>
          <w:lang w:bidi="ar"/>
        </w:rPr>
      </w:pPr>
      <w:r>
        <w:rPr>
          <w:rFonts w:ascii="仿宋" w:hAnsi="仿宋" w:eastAsia="仿宋"/>
          <w:color w:val="000000"/>
          <w:sz w:val="24"/>
          <w:szCs w:val="24"/>
          <w:lang w:bidi="ar"/>
        </w:rPr>
        <w:t xml:space="preserve">4. 护照首页复印件 </w:t>
      </w:r>
    </w:p>
    <w:p>
      <w:pPr>
        <w:spacing w:line="400" w:lineRule="exact"/>
        <w:jc w:val="left"/>
        <w:rPr>
          <w:rFonts w:ascii="仿宋" w:hAnsi="仿宋" w:eastAsia="仿宋"/>
          <w:color w:val="000000"/>
          <w:sz w:val="24"/>
          <w:szCs w:val="24"/>
          <w:lang w:bidi="ar"/>
        </w:rPr>
      </w:pPr>
      <w:r>
        <w:rPr>
          <w:rFonts w:ascii="仿宋" w:hAnsi="仿宋" w:eastAsia="仿宋"/>
          <w:color w:val="000000"/>
          <w:sz w:val="24"/>
          <w:szCs w:val="24"/>
          <w:lang w:bidi="ar"/>
        </w:rPr>
        <w:t>5、实习证明</w:t>
      </w:r>
    </w:p>
    <w:p>
      <w:pPr>
        <w:spacing w:line="400" w:lineRule="exact"/>
        <w:jc w:val="left"/>
        <w:rPr>
          <w:rFonts w:ascii="仿宋" w:hAnsi="仿宋" w:eastAsia="仿宋"/>
          <w:sz w:val="24"/>
          <w:szCs w:val="24"/>
        </w:rPr>
      </w:pPr>
      <w:r>
        <w:rPr>
          <w:rFonts w:ascii="仿宋" w:hAnsi="仿宋" w:eastAsia="仿宋"/>
          <w:b/>
          <w:color w:val="000000"/>
          <w:sz w:val="24"/>
          <w:szCs w:val="24"/>
          <w:lang w:bidi="ar"/>
        </w:rPr>
        <w:t>四</w:t>
      </w:r>
      <w:r>
        <w:rPr>
          <w:rFonts w:hint="eastAsia" w:ascii="仿宋" w:hAnsi="仿宋" w:eastAsia="仿宋"/>
          <w:b/>
          <w:color w:val="000000"/>
          <w:sz w:val="24"/>
          <w:szCs w:val="24"/>
          <w:lang w:bidi="ar"/>
        </w:rPr>
        <w:t>、</w:t>
      </w:r>
      <w:r>
        <w:rPr>
          <w:rFonts w:ascii="仿宋" w:hAnsi="仿宋" w:eastAsia="仿宋"/>
          <w:b/>
          <w:color w:val="000000"/>
          <w:sz w:val="24"/>
          <w:szCs w:val="24"/>
          <w:lang w:bidi="ar"/>
        </w:rPr>
        <w:t xml:space="preserve">项目年限 </w:t>
      </w:r>
    </w:p>
    <w:p>
      <w:pPr>
        <w:spacing w:line="400" w:lineRule="exact"/>
        <w:jc w:val="left"/>
        <w:rPr>
          <w:rFonts w:ascii="仿宋" w:hAnsi="仿宋" w:eastAsia="仿宋"/>
          <w:color w:val="000000"/>
          <w:sz w:val="24"/>
          <w:szCs w:val="24"/>
          <w:lang w:bidi="ar"/>
        </w:rPr>
      </w:pPr>
      <w:r>
        <w:rPr>
          <w:rFonts w:ascii="仿宋" w:hAnsi="仿宋" w:eastAsia="仿宋"/>
          <w:color w:val="000000"/>
          <w:sz w:val="24"/>
          <w:szCs w:val="24"/>
          <w:lang w:bidi="ar"/>
        </w:rPr>
        <w:t xml:space="preserve">2 年，国内1年，国外1年。 </w:t>
      </w:r>
    </w:p>
    <w:p>
      <w:pPr>
        <w:spacing w:line="400" w:lineRule="exact"/>
        <w:jc w:val="left"/>
        <w:rPr>
          <w:rFonts w:ascii="仿宋" w:hAnsi="仿宋" w:eastAsia="仿宋"/>
          <w:b/>
          <w:color w:val="000000"/>
          <w:sz w:val="24"/>
          <w:szCs w:val="24"/>
          <w:lang w:bidi="ar"/>
        </w:rPr>
      </w:pPr>
      <w:r>
        <w:rPr>
          <w:rFonts w:ascii="仿宋" w:hAnsi="仿宋" w:eastAsia="仿宋"/>
          <w:b/>
          <w:color w:val="000000"/>
          <w:sz w:val="24"/>
          <w:szCs w:val="24"/>
          <w:lang w:bidi="ar"/>
        </w:rPr>
        <w:t>五</w:t>
      </w:r>
      <w:r>
        <w:rPr>
          <w:rFonts w:hint="eastAsia" w:ascii="仿宋" w:hAnsi="仿宋" w:eastAsia="仿宋"/>
          <w:b/>
          <w:color w:val="000000"/>
          <w:sz w:val="24"/>
          <w:szCs w:val="24"/>
          <w:lang w:bidi="ar"/>
        </w:rPr>
        <w:t>、</w:t>
      </w:r>
      <w:r>
        <w:rPr>
          <w:rFonts w:ascii="仿宋" w:hAnsi="仿宋" w:eastAsia="仿宋"/>
          <w:b/>
          <w:color w:val="000000"/>
          <w:sz w:val="24"/>
          <w:szCs w:val="24"/>
          <w:lang w:bidi="ar"/>
        </w:rPr>
        <w:t xml:space="preserve">报名及开学时间 </w:t>
      </w:r>
    </w:p>
    <w:p>
      <w:pPr>
        <w:spacing w:line="400" w:lineRule="exact"/>
        <w:jc w:val="left"/>
        <w:rPr>
          <w:rFonts w:ascii="仿宋" w:hAnsi="仿宋" w:eastAsia="仿宋"/>
          <w:color w:val="000000"/>
          <w:sz w:val="24"/>
          <w:szCs w:val="24"/>
          <w:lang w:bidi="ar"/>
        </w:rPr>
      </w:pPr>
      <w:r>
        <w:rPr>
          <w:rFonts w:ascii="仿宋" w:hAnsi="仿宋" w:eastAsia="仿宋"/>
          <w:color w:val="000000"/>
          <w:sz w:val="24"/>
          <w:szCs w:val="24"/>
          <w:lang w:bidi="ar"/>
        </w:rPr>
        <w:t>报名截止日期：每年1月底</w:t>
      </w:r>
    </w:p>
    <w:p>
      <w:pPr>
        <w:spacing w:line="400" w:lineRule="exact"/>
        <w:jc w:val="left"/>
        <w:rPr>
          <w:rFonts w:ascii="仿宋" w:hAnsi="仿宋" w:eastAsia="仿宋"/>
          <w:sz w:val="24"/>
          <w:szCs w:val="24"/>
        </w:rPr>
      </w:pPr>
      <w:r>
        <w:rPr>
          <w:rFonts w:ascii="仿宋" w:hAnsi="仿宋" w:eastAsia="仿宋"/>
          <w:b/>
          <w:color w:val="000000"/>
          <w:sz w:val="24"/>
          <w:szCs w:val="24"/>
          <w:lang w:bidi="ar"/>
        </w:rPr>
        <w:t>六</w:t>
      </w:r>
      <w:r>
        <w:rPr>
          <w:rFonts w:hint="eastAsia" w:ascii="仿宋" w:hAnsi="仿宋" w:eastAsia="仿宋"/>
          <w:b/>
          <w:color w:val="000000"/>
          <w:sz w:val="24"/>
          <w:szCs w:val="24"/>
          <w:lang w:bidi="ar"/>
        </w:rPr>
        <w:t>、</w:t>
      </w:r>
      <w:r>
        <w:rPr>
          <w:rFonts w:ascii="仿宋" w:hAnsi="仿宋" w:eastAsia="仿宋"/>
          <w:b/>
          <w:color w:val="000000"/>
          <w:sz w:val="24"/>
          <w:szCs w:val="24"/>
          <w:lang w:bidi="ar"/>
        </w:rPr>
        <w:t xml:space="preserve">收费标准 </w:t>
      </w:r>
    </w:p>
    <w:p>
      <w:pPr>
        <w:spacing w:line="400" w:lineRule="exact"/>
        <w:jc w:val="left"/>
        <w:rPr>
          <w:rFonts w:ascii="仿宋" w:hAnsi="仿宋" w:eastAsia="仿宋"/>
          <w:sz w:val="24"/>
          <w:szCs w:val="24"/>
        </w:rPr>
      </w:pPr>
      <w:r>
        <w:rPr>
          <w:rFonts w:ascii="仿宋" w:hAnsi="仿宋" w:eastAsia="仿宋"/>
          <w:color w:val="000000"/>
          <w:sz w:val="24"/>
          <w:szCs w:val="24"/>
          <w:lang w:bidi="ar"/>
        </w:rPr>
        <w:t>1. 学费：国内2.5 万美金/年 国外4-5万美金/年</w:t>
      </w:r>
    </w:p>
    <w:p>
      <w:pPr>
        <w:spacing w:line="400" w:lineRule="exact"/>
        <w:jc w:val="left"/>
        <w:rPr>
          <w:rFonts w:ascii="仿宋" w:hAnsi="仿宋" w:eastAsia="仿宋"/>
          <w:sz w:val="24"/>
          <w:szCs w:val="24"/>
        </w:rPr>
      </w:pPr>
      <w:r>
        <w:rPr>
          <w:rFonts w:ascii="仿宋" w:hAnsi="仿宋" w:eastAsia="仿宋"/>
          <w:color w:val="000000"/>
          <w:sz w:val="24"/>
          <w:szCs w:val="24"/>
          <w:lang w:bidi="ar"/>
        </w:rPr>
        <w:t xml:space="preserve">2. 生活费：15-20 万/年 </w:t>
      </w:r>
    </w:p>
    <w:p>
      <w:pPr>
        <w:spacing w:line="400" w:lineRule="exact"/>
        <w:jc w:val="left"/>
        <w:rPr>
          <w:rFonts w:ascii="仿宋" w:hAnsi="仿宋" w:eastAsia="仿宋"/>
          <w:b/>
          <w:color w:val="000000"/>
          <w:sz w:val="24"/>
          <w:szCs w:val="24"/>
          <w:lang w:bidi="ar"/>
        </w:rPr>
      </w:pPr>
      <w:r>
        <w:rPr>
          <w:rFonts w:ascii="仿宋" w:hAnsi="仿宋" w:eastAsia="仿宋"/>
          <w:b/>
          <w:color w:val="000000"/>
          <w:sz w:val="24"/>
          <w:szCs w:val="24"/>
          <w:lang w:bidi="ar"/>
        </w:rPr>
        <w:br w:type="page"/>
      </w:r>
    </w:p>
    <w:p>
      <w:pPr>
        <w:pStyle w:val="3"/>
      </w:pPr>
      <w:bookmarkStart w:id="68" w:name="_Toc71373685"/>
      <w:bookmarkStart w:id="69" w:name="_Toc35940579"/>
      <w:r>
        <w:rPr>
          <w:rFonts w:hint="eastAsia"/>
        </w:rPr>
        <w:t>美国费尔菲尔德大学硕士项目</w:t>
      </w:r>
      <w:bookmarkEnd w:id="68"/>
      <w:bookmarkEnd w:id="69"/>
    </w:p>
    <w:p>
      <w:pPr>
        <w:spacing w:line="400" w:lineRule="exact"/>
        <w:jc w:val="left"/>
        <w:rPr>
          <w:rFonts w:ascii="仿宋" w:hAnsi="仿宋" w:eastAsia="仿宋"/>
          <w:b/>
          <w:sz w:val="24"/>
          <w:szCs w:val="24"/>
        </w:rPr>
      </w:pPr>
      <w:r>
        <w:rPr>
          <w:rFonts w:hint="eastAsia" w:ascii="仿宋" w:hAnsi="仿宋" w:eastAsia="仿宋"/>
          <w:b/>
          <w:sz w:val="24"/>
          <w:szCs w:val="24"/>
        </w:rPr>
        <w:t>一、费尔菲尔德大学（FFLDU</w:t>
      </w:r>
      <w:r>
        <w:rPr>
          <w:rFonts w:ascii="仿宋" w:hAnsi="仿宋" w:eastAsia="仿宋"/>
          <w:b/>
          <w:sz w:val="24"/>
          <w:szCs w:val="24"/>
        </w:rPr>
        <w:t>）</w:t>
      </w:r>
    </w:p>
    <w:p>
      <w:pPr>
        <w:spacing w:line="400" w:lineRule="exact"/>
        <w:ind w:firstLine="480" w:firstLineChars="200"/>
        <w:jc w:val="left"/>
        <w:rPr>
          <w:rFonts w:ascii="仿宋" w:hAnsi="仿宋" w:eastAsia="仿宋"/>
          <w:sz w:val="24"/>
          <w:szCs w:val="24"/>
        </w:rPr>
      </w:pPr>
      <w:r>
        <w:rPr>
          <w:rFonts w:hint="eastAsia" w:ascii="仿宋" w:hAnsi="仿宋" w:eastAsia="仿宋"/>
          <w:sz w:val="24"/>
          <w:szCs w:val="24"/>
        </w:rPr>
        <w:t>费尔菲尔德大学位于美国东北部新英格兰地区的康涅狄格州西南部，是一所综合类大学。学校成立于19</w:t>
      </w:r>
      <w:r>
        <w:rPr>
          <w:rFonts w:ascii="仿宋" w:hAnsi="仿宋" w:eastAsia="仿宋"/>
          <w:sz w:val="24"/>
          <w:szCs w:val="24"/>
        </w:rPr>
        <w:t>42</w:t>
      </w:r>
      <w:r>
        <w:rPr>
          <w:rFonts w:hint="eastAsia" w:ascii="仿宋" w:hAnsi="仿宋" w:eastAsia="仿宋"/>
          <w:sz w:val="24"/>
          <w:szCs w:val="24"/>
        </w:rPr>
        <w:t>年，拥有6个独立学院，其中商学院被美国商业周刊（Businessweek）评为美国商学院100强。《普林斯顿评论》(Princeton Review)将学校的会计专业列为全美前15。</w:t>
      </w:r>
    </w:p>
    <w:p>
      <w:pPr>
        <w:spacing w:line="400" w:lineRule="exact"/>
        <w:ind w:firstLine="480" w:firstLineChars="200"/>
        <w:jc w:val="left"/>
        <w:rPr>
          <w:rFonts w:ascii="仿宋" w:hAnsi="仿宋" w:eastAsia="仿宋"/>
          <w:sz w:val="24"/>
          <w:szCs w:val="24"/>
        </w:rPr>
      </w:pPr>
      <w:r>
        <w:rPr>
          <w:rFonts w:hint="eastAsia" w:ascii="仿宋" w:hAnsi="仿宋" w:eastAsia="仿宋"/>
          <w:sz w:val="24"/>
          <w:szCs w:val="24"/>
        </w:rPr>
        <w:t>费尔菲尔德大学地理位置优越，校园距全球金融都会纽约市仅一小时车程，距科技枢纽马萨诸塞州波士顿市也仅有两小时车程。因此，学生们在毕业以后将有更多的机会获得在美国公司的工作和实习的岗位，为他们今后的职业生涯奠定坚实的基础。</w:t>
      </w:r>
    </w:p>
    <w:p>
      <w:pPr>
        <w:spacing w:line="400" w:lineRule="exact"/>
        <w:jc w:val="left"/>
        <w:rPr>
          <w:rFonts w:ascii="仿宋" w:hAnsi="仿宋" w:eastAsia="仿宋"/>
          <w:sz w:val="24"/>
          <w:szCs w:val="24"/>
        </w:rPr>
      </w:pPr>
      <w:r>
        <w:rPr>
          <w:rFonts w:hint="eastAsia" w:ascii="仿宋" w:hAnsi="仿宋" w:eastAsia="仿宋"/>
          <w:sz w:val="24"/>
          <w:szCs w:val="24"/>
        </w:rPr>
        <w:t>主要排名信息：</w:t>
      </w:r>
    </w:p>
    <w:p>
      <w:pPr>
        <w:spacing w:line="400" w:lineRule="exact"/>
        <w:jc w:val="left"/>
        <w:rPr>
          <w:rFonts w:ascii="仿宋" w:hAnsi="仿宋" w:eastAsia="仿宋"/>
          <w:sz w:val="24"/>
          <w:szCs w:val="24"/>
        </w:rPr>
      </w:pPr>
      <w:r>
        <w:rPr>
          <w:rFonts w:hint="eastAsia" w:ascii="仿宋" w:hAnsi="仿宋" w:eastAsia="仿宋"/>
          <w:sz w:val="24"/>
          <w:szCs w:val="24"/>
        </w:rPr>
        <w:t xml:space="preserve">2019年福布斯美国大学排行榜排名第135 </w:t>
      </w:r>
    </w:p>
    <w:p>
      <w:pPr>
        <w:spacing w:line="400" w:lineRule="exact"/>
        <w:jc w:val="left"/>
        <w:rPr>
          <w:rFonts w:ascii="仿宋" w:hAnsi="仿宋" w:eastAsia="仿宋"/>
          <w:sz w:val="24"/>
          <w:szCs w:val="24"/>
        </w:rPr>
      </w:pPr>
      <w:r>
        <w:rPr>
          <w:rFonts w:hint="eastAsia" w:ascii="仿宋" w:hAnsi="仿宋" w:eastAsia="仿宋"/>
          <w:sz w:val="24"/>
          <w:szCs w:val="24"/>
        </w:rPr>
        <w:t>201</w:t>
      </w:r>
      <w:r>
        <w:rPr>
          <w:rFonts w:ascii="仿宋" w:hAnsi="仿宋" w:eastAsia="仿宋"/>
          <w:sz w:val="24"/>
          <w:szCs w:val="24"/>
        </w:rPr>
        <w:t>9</w:t>
      </w:r>
      <w:r>
        <w:rPr>
          <w:rFonts w:hint="eastAsia" w:ascii="仿宋" w:hAnsi="仿宋" w:eastAsia="仿宋"/>
          <w:sz w:val="24"/>
          <w:szCs w:val="24"/>
        </w:rPr>
        <w:t>年美国新闻与世界报道(U</w:t>
      </w:r>
      <w:r>
        <w:rPr>
          <w:rFonts w:ascii="仿宋" w:hAnsi="仿宋" w:eastAsia="仿宋"/>
          <w:sz w:val="24"/>
          <w:szCs w:val="24"/>
        </w:rPr>
        <w:t>.</w:t>
      </w:r>
      <w:r>
        <w:rPr>
          <w:rFonts w:hint="eastAsia" w:ascii="仿宋" w:hAnsi="仿宋" w:eastAsia="仿宋"/>
          <w:sz w:val="24"/>
          <w:szCs w:val="24"/>
        </w:rPr>
        <w:t>S</w:t>
      </w:r>
      <w:r>
        <w:rPr>
          <w:rFonts w:ascii="仿宋" w:hAnsi="仿宋" w:eastAsia="仿宋"/>
          <w:sz w:val="24"/>
          <w:szCs w:val="24"/>
        </w:rPr>
        <w:t xml:space="preserve">. News &amp; </w:t>
      </w:r>
      <w:r>
        <w:rPr>
          <w:rFonts w:hint="eastAsia" w:ascii="仿宋" w:hAnsi="仿宋" w:eastAsia="仿宋"/>
          <w:sz w:val="24"/>
          <w:szCs w:val="24"/>
        </w:rPr>
        <w:t>Report</w:t>
      </w:r>
      <w:r>
        <w:rPr>
          <w:rFonts w:ascii="仿宋" w:hAnsi="仿宋" w:eastAsia="仿宋"/>
          <w:sz w:val="24"/>
          <w:szCs w:val="24"/>
        </w:rPr>
        <w:t>)</w:t>
      </w:r>
      <w:r>
        <w:rPr>
          <w:rFonts w:hint="eastAsia" w:ascii="仿宋" w:hAnsi="仿宋" w:eastAsia="仿宋"/>
          <w:sz w:val="24"/>
          <w:szCs w:val="24"/>
        </w:rPr>
        <w:t xml:space="preserve">大学排行榜美国地区（北 </w:t>
      </w:r>
      <w:r>
        <w:rPr>
          <w:rFonts w:ascii="仿宋" w:hAnsi="仿宋" w:eastAsia="仿宋"/>
          <w:sz w:val="24"/>
          <w:szCs w:val="24"/>
        </w:rPr>
        <w:t xml:space="preserve"> </w:t>
      </w:r>
    </w:p>
    <w:p>
      <w:pPr>
        <w:spacing w:line="400" w:lineRule="exact"/>
        <w:jc w:val="left"/>
        <w:rPr>
          <w:rFonts w:ascii="仿宋" w:hAnsi="仿宋" w:eastAsia="仿宋"/>
          <w:sz w:val="24"/>
          <w:szCs w:val="24"/>
        </w:rPr>
      </w:pPr>
      <w:r>
        <w:rPr>
          <w:rFonts w:hint="eastAsia" w:ascii="仿宋" w:hAnsi="仿宋" w:eastAsia="仿宋"/>
          <w:sz w:val="24"/>
          <w:szCs w:val="24"/>
        </w:rPr>
        <w:t>部）大学排名第1名</w:t>
      </w:r>
    </w:p>
    <w:p>
      <w:pPr>
        <w:spacing w:line="400" w:lineRule="exact"/>
        <w:jc w:val="left"/>
        <w:rPr>
          <w:rFonts w:ascii="仿宋" w:hAnsi="仿宋" w:eastAsia="仿宋"/>
          <w:sz w:val="24"/>
          <w:szCs w:val="24"/>
        </w:rPr>
      </w:pPr>
      <w:r>
        <w:rPr>
          <w:rFonts w:hint="eastAsia" w:ascii="仿宋" w:hAnsi="仿宋" w:eastAsia="仿宋"/>
          <w:sz w:val="24"/>
          <w:szCs w:val="24"/>
        </w:rPr>
        <w:t>2018年美国最好本科教学排名第4名</w:t>
      </w:r>
    </w:p>
    <w:p>
      <w:pPr>
        <w:spacing w:line="400" w:lineRule="exact"/>
        <w:jc w:val="left"/>
        <w:rPr>
          <w:rFonts w:ascii="仿宋" w:hAnsi="仿宋" w:eastAsia="仿宋"/>
          <w:b/>
          <w:sz w:val="24"/>
          <w:szCs w:val="24"/>
        </w:rPr>
      </w:pPr>
      <w:r>
        <w:rPr>
          <w:rFonts w:hint="eastAsia" w:ascii="仿宋" w:hAnsi="仿宋" w:eastAsia="仿宋"/>
          <w:b/>
          <w:sz w:val="24"/>
          <w:szCs w:val="24"/>
        </w:rPr>
        <w:t>二、工程学院</w:t>
      </w:r>
    </w:p>
    <w:p>
      <w:pPr>
        <w:spacing w:line="400" w:lineRule="exact"/>
        <w:ind w:firstLine="480" w:firstLineChars="200"/>
        <w:jc w:val="left"/>
        <w:rPr>
          <w:rFonts w:ascii="仿宋" w:hAnsi="仿宋" w:eastAsia="仿宋"/>
          <w:sz w:val="24"/>
          <w:szCs w:val="24"/>
        </w:rPr>
      </w:pPr>
      <w:r>
        <w:rPr>
          <w:rFonts w:hint="eastAsia" w:ascii="仿宋" w:hAnsi="仿宋" w:eastAsia="仿宋"/>
          <w:sz w:val="24"/>
          <w:szCs w:val="24"/>
        </w:rPr>
        <w:t>获得Accreditation Board for Engineering and Technology, ABET认证的全美最佳学院之一。ABET是国际上最为权威的工程学专业认证机构。FFLDU工程学院的教授们不仅拥有资深的学术背景，在产业领域也同样经验丰富。教职人员一直以来都承诺并践行工程学院“授业在堂，传道职场”的教学理念，即不仅要成为学生的课业导师，也要成为学生的职业顾问，帮助学生成为优秀的职业工程师。其中软件工程硕士学位提供了为客户量身定做的专业方向以供学生选择。学院针对有志于拓展知识技能、加强实战训练的学生提供了应用数据科学（大数据技术）硕士学位；针对有志于成为网络和数据安全方面专业人才的学生提供了网络安全硕士学位。</w:t>
      </w:r>
    </w:p>
    <w:p>
      <w:pPr>
        <w:spacing w:line="400" w:lineRule="exact"/>
        <w:ind w:firstLine="420"/>
        <w:jc w:val="left"/>
        <w:rPr>
          <w:rFonts w:ascii="仿宋" w:hAnsi="仿宋" w:eastAsia="仿宋"/>
          <w:sz w:val="24"/>
          <w:szCs w:val="24"/>
        </w:rPr>
      </w:pPr>
      <w:r>
        <w:rPr>
          <w:rFonts w:hint="eastAsia" w:ascii="仿宋" w:hAnsi="仿宋" w:eastAsia="仿宋"/>
          <w:sz w:val="24"/>
          <w:szCs w:val="24"/>
        </w:rPr>
        <w:t>工程学院的硕士学位包括：软件工程、应用数据科学、网络安全、机械工程及电气工程。</w:t>
      </w:r>
    </w:p>
    <w:p>
      <w:pPr>
        <w:spacing w:line="400" w:lineRule="exact"/>
        <w:jc w:val="left"/>
        <w:rPr>
          <w:rFonts w:ascii="仿宋" w:hAnsi="仿宋" w:eastAsia="仿宋"/>
          <w:b/>
          <w:sz w:val="24"/>
          <w:szCs w:val="24"/>
        </w:rPr>
      </w:pPr>
      <w:r>
        <w:rPr>
          <w:rFonts w:hint="eastAsia" w:ascii="仿宋" w:hAnsi="仿宋" w:eastAsia="仿宋"/>
          <w:b/>
          <w:sz w:val="24"/>
          <w:szCs w:val="24"/>
        </w:rPr>
        <w:t>三、项目简介</w:t>
      </w:r>
    </w:p>
    <w:p>
      <w:pPr>
        <w:spacing w:line="400" w:lineRule="exact"/>
        <w:jc w:val="left"/>
        <w:rPr>
          <w:rFonts w:ascii="仿宋" w:hAnsi="仿宋" w:eastAsia="仿宋"/>
          <w:sz w:val="24"/>
          <w:szCs w:val="24"/>
        </w:rPr>
      </w:pPr>
      <w:r>
        <w:rPr>
          <w:rFonts w:ascii="仿宋" w:hAnsi="仿宋" w:eastAsia="仿宋"/>
          <w:sz w:val="24"/>
          <w:szCs w:val="24"/>
        </w:rPr>
        <w:t>4</w:t>
      </w:r>
      <w:r>
        <w:rPr>
          <w:rFonts w:hint="eastAsia" w:ascii="仿宋" w:hAnsi="仿宋" w:eastAsia="仿宋"/>
          <w:sz w:val="24"/>
          <w:szCs w:val="24"/>
        </w:rPr>
        <w:t>+1硕士速成项目：</w:t>
      </w:r>
    </w:p>
    <w:p>
      <w:pPr>
        <w:spacing w:line="400" w:lineRule="exact"/>
        <w:ind w:firstLine="480" w:firstLineChars="200"/>
        <w:jc w:val="left"/>
        <w:rPr>
          <w:rFonts w:ascii="仿宋" w:hAnsi="仿宋" w:eastAsia="仿宋"/>
          <w:sz w:val="24"/>
          <w:szCs w:val="24"/>
        </w:rPr>
      </w:pPr>
      <w:r>
        <w:rPr>
          <w:rFonts w:hint="eastAsia" w:ascii="仿宋" w:hAnsi="仿宋" w:eastAsia="仿宋"/>
          <w:sz w:val="24"/>
          <w:szCs w:val="24"/>
        </w:rPr>
        <w:t>学生可在大三或大四时申请该项目，申请成功者，将先在国内免费在线学习</w:t>
      </w:r>
      <w:r>
        <w:rPr>
          <w:rFonts w:ascii="仿宋" w:hAnsi="仿宋" w:eastAsia="仿宋"/>
          <w:sz w:val="24"/>
          <w:szCs w:val="24"/>
        </w:rPr>
        <w:t>FFLDU</w:t>
      </w:r>
      <w:r>
        <w:rPr>
          <w:rFonts w:hint="eastAsia" w:ascii="仿宋" w:hAnsi="仿宋" w:eastAsia="仿宋"/>
          <w:sz w:val="24"/>
          <w:szCs w:val="24"/>
        </w:rPr>
        <w:t>的硕士研究生的桥梁课程。获南信大本科毕业证书后，成绩合格者将被直接录取为</w:t>
      </w:r>
      <w:r>
        <w:rPr>
          <w:rFonts w:ascii="仿宋" w:hAnsi="仿宋" w:eastAsia="仿宋"/>
          <w:sz w:val="24"/>
          <w:szCs w:val="24"/>
        </w:rPr>
        <w:t>FFLDU</w:t>
      </w:r>
      <w:r>
        <w:rPr>
          <w:rFonts w:hint="eastAsia" w:ascii="仿宋" w:hAnsi="仿宋" w:eastAsia="仿宋"/>
          <w:sz w:val="24"/>
          <w:szCs w:val="24"/>
        </w:rPr>
        <w:t>工程学院的研究生，学成后将获得</w:t>
      </w:r>
      <w:r>
        <w:rPr>
          <w:rFonts w:ascii="仿宋" w:hAnsi="仿宋" w:eastAsia="仿宋"/>
          <w:sz w:val="24"/>
          <w:szCs w:val="24"/>
        </w:rPr>
        <w:t>FFLDU</w:t>
      </w:r>
      <w:r>
        <w:rPr>
          <w:rFonts w:hint="eastAsia" w:ascii="仿宋" w:hAnsi="仿宋" w:eastAsia="仿宋"/>
          <w:sz w:val="24"/>
          <w:szCs w:val="24"/>
        </w:rPr>
        <w:t>的硕士学位。成绩优秀的学生有机会获得助教和助研的校内工作机会。同时，在线课程的学分将在学生来FFLDU正式注册以后获得认可。另外，学生还可以在国内选修两门FFLDU认可的并由南信大教授的可以转学分的研究生课程。这样将有助于学生尽早地获得硕士学位并降低留学的费用。</w:t>
      </w:r>
    </w:p>
    <w:p>
      <w:pPr>
        <w:spacing w:line="400" w:lineRule="exact"/>
        <w:ind w:firstLine="480" w:firstLineChars="200"/>
        <w:jc w:val="left"/>
        <w:rPr>
          <w:rFonts w:ascii="仿宋" w:hAnsi="仿宋" w:eastAsia="仿宋"/>
          <w:sz w:val="24"/>
          <w:szCs w:val="24"/>
        </w:rPr>
      </w:pPr>
    </w:p>
    <w:p>
      <w:pPr>
        <w:spacing w:line="400" w:lineRule="exact"/>
        <w:jc w:val="left"/>
        <w:rPr>
          <w:rFonts w:ascii="仿宋" w:hAnsi="仿宋" w:eastAsia="仿宋"/>
          <w:b/>
          <w:sz w:val="24"/>
          <w:szCs w:val="24"/>
        </w:rPr>
      </w:pPr>
      <w:r>
        <w:rPr>
          <w:rFonts w:hint="eastAsia" w:ascii="仿宋" w:hAnsi="仿宋" w:eastAsia="仿宋"/>
          <w:b/>
          <w:sz w:val="24"/>
          <w:szCs w:val="24"/>
        </w:rPr>
        <w:t>四、申请要求：</w:t>
      </w:r>
    </w:p>
    <w:p>
      <w:pPr>
        <w:spacing w:line="400" w:lineRule="exact"/>
        <w:jc w:val="left"/>
        <w:rPr>
          <w:rFonts w:ascii="仿宋" w:hAnsi="仿宋" w:eastAsia="仿宋"/>
          <w:sz w:val="24"/>
          <w:szCs w:val="24"/>
        </w:rPr>
      </w:pPr>
      <w:r>
        <w:rPr>
          <w:rFonts w:hint="eastAsia" w:ascii="仿宋" w:hAnsi="仿宋" w:eastAsia="仿宋"/>
          <w:sz w:val="24"/>
          <w:szCs w:val="24"/>
        </w:rPr>
        <w:t>1、计算机学院及各类工程学院相关专业本科三年级和四年级学生，具体专业如下：计算机科学、软件工程、大数据、人工智能、通信工程、土木工程、电子与电气工程、机械工程、自动化等；</w:t>
      </w:r>
    </w:p>
    <w:p>
      <w:pPr>
        <w:spacing w:line="400" w:lineRule="exact"/>
        <w:jc w:val="left"/>
        <w:rPr>
          <w:rFonts w:ascii="仿宋" w:hAnsi="仿宋" w:eastAsia="仿宋"/>
          <w:sz w:val="24"/>
          <w:szCs w:val="24"/>
        </w:rPr>
      </w:pPr>
      <w:r>
        <w:rPr>
          <w:rFonts w:hint="eastAsia" w:ascii="仿宋" w:hAnsi="仿宋" w:eastAsia="仿宋"/>
          <w:sz w:val="24"/>
          <w:szCs w:val="24"/>
        </w:rPr>
        <w:t>2、语言要求：雅思6.0或通过</w:t>
      </w:r>
      <w:r>
        <w:rPr>
          <w:rFonts w:ascii="仿宋" w:hAnsi="仿宋" w:eastAsia="仿宋"/>
          <w:sz w:val="24"/>
          <w:szCs w:val="24"/>
        </w:rPr>
        <w:t>Pearson VEPT</w:t>
      </w:r>
      <w:r>
        <w:rPr>
          <w:rFonts w:hint="eastAsia" w:ascii="仿宋" w:hAnsi="仿宋" w:eastAsia="仿宋"/>
          <w:sz w:val="24"/>
          <w:szCs w:val="24"/>
        </w:rPr>
        <w:t>考试（</w:t>
      </w:r>
      <w:r>
        <w:rPr>
          <w:rFonts w:ascii="仿宋" w:hAnsi="仿宋" w:eastAsia="仿宋"/>
          <w:sz w:val="24"/>
          <w:szCs w:val="24"/>
        </w:rPr>
        <w:t>Pearson</w:t>
      </w:r>
      <w:r>
        <w:rPr>
          <w:rFonts w:hint="eastAsia" w:ascii="仿宋" w:hAnsi="仿宋" w:eastAsia="仿宋"/>
          <w:sz w:val="24"/>
          <w:szCs w:val="24"/>
        </w:rPr>
        <w:t>允许考生根据自己的日程来安排在线考试的时间并且可以立刻获知考试成绩）。语言成绩未达标的学生可以参加</w:t>
      </w:r>
      <w:r>
        <w:rPr>
          <w:rFonts w:ascii="仿宋" w:hAnsi="仿宋" w:eastAsia="仿宋"/>
          <w:sz w:val="24"/>
          <w:szCs w:val="24"/>
        </w:rPr>
        <w:t>FFLDU</w:t>
      </w:r>
      <w:r>
        <w:rPr>
          <w:rFonts w:hint="eastAsia" w:ascii="仿宋" w:hAnsi="仿宋" w:eastAsia="仿宋"/>
          <w:sz w:val="24"/>
          <w:szCs w:val="24"/>
        </w:rPr>
        <w:t>认可的在线ESL课程的学习；</w:t>
      </w:r>
    </w:p>
    <w:p>
      <w:pPr>
        <w:spacing w:line="400" w:lineRule="exact"/>
        <w:jc w:val="left"/>
        <w:rPr>
          <w:rFonts w:ascii="仿宋" w:hAnsi="仿宋" w:eastAsia="仿宋"/>
          <w:sz w:val="24"/>
          <w:szCs w:val="24"/>
        </w:rPr>
      </w:pPr>
      <w:r>
        <w:rPr>
          <w:rFonts w:hint="eastAsia" w:ascii="仿宋" w:hAnsi="仿宋" w:eastAsia="仿宋"/>
          <w:sz w:val="24"/>
          <w:szCs w:val="24"/>
        </w:rPr>
        <w:t>3、本科所修专业课程平均分达到70分。</w:t>
      </w:r>
    </w:p>
    <w:p>
      <w:pPr>
        <w:spacing w:line="400" w:lineRule="exact"/>
        <w:jc w:val="left"/>
        <w:rPr>
          <w:rFonts w:ascii="仿宋" w:hAnsi="仿宋" w:eastAsia="仿宋"/>
          <w:b/>
          <w:sz w:val="24"/>
          <w:szCs w:val="24"/>
        </w:rPr>
      </w:pPr>
      <w:r>
        <w:rPr>
          <w:rFonts w:hint="eastAsia" w:ascii="仿宋" w:hAnsi="仿宋" w:eastAsia="仿宋"/>
          <w:b/>
          <w:sz w:val="24"/>
          <w:szCs w:val="24"/>
        </w:rPr>
        <w:t>五、费用说明：</w:t>
      </w:r>
    </w:p>
    <w:p>
      <w:pPr>
        <w:spacing w:line="400" w:lineRule="exact"/>
        <w:jc w:val="left"/>
        <w:rPr>
          <w:rFonts w:ascii="仿宋" w:hAnsi="仿宋" w:eastAsia="仿宋"/>
          <w:sz w:val="24"/>
          <w:szCs w:val="24"/>
        </w:rPr>
      </w:pPr>
      <w:r>
        <w:rPr>
          <w:rFonts w:hint="eastAsia" w:ascii="仿宋" w:hAnsi="仿宋" w:eastAsia="仿宋"/>
          <w:sz w:val="24"/>
          <w:szCs w:val="24"/>
        </w:rPr>
        <w:t>1、硕士阶段，一年学费约为$</w:t>
      </w:r>
      <w:r>
        <w:rPr>
          <w:rFonts w:ascii="仿宋" w:hAnsi="仿宋" w:eastAsia="仿宋"/>
          <w:sz w:val="24"/>
          <w:szCs w:val="24"/>
        </w:rPr>
        <w:t>15</w:t>
      </w:r>
      <w:r>
        <w:rPr>
          <w:rFonts w:hint="eastAsia" w:ascii="仿宋" w:hAnsi="仿宋" w:eastAsia="仿宋"/>
          <w:sz w:val="24"/>
          <w:szCs w:val="24"/>
        </w:rPr>
        <w:t>,</w:t>
      </w:r>
      <w:r>
        <w:rPr>
          <w:rFonts w:ascii="仿宋" w:hAnsi="仿宋" w:eastAsia="仿宋"/>
          <w:sz w:val="24"/>
          <w:szCs w:val="24"/>
        </w:rPr>
        <w:t>300</w:t>
      </w:r>
      <w:r>
        <w:rPr>
          <w:rFonts w:hint="eastAsia" w:ascii="仿宋" w:hAnsi="仿宋" w:eastAsia="仿宋"/>
          <w:sz w:val="24"/>
          <w:szCs w:val="24"/>
        </w:rPr>
        <w:t>，实际费用以当年官网公布为准；</w:t>
      </w:r>
    </w:p>
    <w:p>
      <w:pPr>
        <w:spacing w:line="400" w:lineRule="exact"/>
        <w:jc w:val="left"/>
        <w:rPr>
          <w:rFonts w:ascii="仿宋" w:hAnsi="仿宋" w:eastAsia="仿宋"/>
          <w:sz w:val="24"/>
          <w:szCs w:val="24"/>
        </w:rPr>
      </w:pPr>
      <w:r>
        <w:rPr>
          <w:rFonts w:hint="eastAsia" w:ascii="仿宋" w:hAnsi="仿宋" w:eastAsia="仿宋"/>
          <w:sz w:val="24"/>
          <w:szCs w:val="24"/>
        </w:rPr>
        <w:t>2、住宿费等其他生活费自理。</w:t>
      </w:r>
    </w:p>
    <w:p>
      <w:pPr>
        <w:rPr>
          <w:rFonts w:ascii="仿宋" w:hAnsi="仿宋" w:eastAsia="仿宋"/>
        </w:rPr>
      </w:pPr>
    </w:p>
    <w:p>
      <w:pPr>
        <w:spacing w:line="400" w:lineRule="exact"/>
        <w:rPr>
          <w:rFonts w:ascii="仿宋" w:hAnsi="仿宋" w:eastAsia="仿宋"/>
          <w:sz w:val="24"/>
          <w:szCs w:val="24"/>
        </w:rPr>
      </w:pPr>
    </w:p>
    <w:p>
      <w:pPr>
        <w:rPr>
          <w:rFonts w:ascii="仿宋" w:hAnsi="仿宋" w:eastAsia="仿宋"/>
          <w:lang w:bidi="ar"/>
        </w:rPr>
      </w:pPr>
    </w:p>
    <w:p>
      <w:pPr>
        <w:jc w:val="left"/>
        <w:rPr>
          <w:rFonts w:ascii="仿宋" w:hAnsi="仿宋" w:eastAsia="仿宋"/>
          <w:b/>
          <w:color w:val="000000"/>
          <w:sz w:val="24"/>
          <w:szCs w:val="24"/>
          <w:lang w:bidi="ar"/>
        </w:rPr>
      </w:pPr>
      <w:r>
        <w:rPr>
          <w:rFonts w:ascii="仿宋" w:hAnsi="仿宋" w:eastAsia="仿宋"/>
          <w:b/>
          <w:color w:val="000000"/>
          <w:sz w:val="24"/>
          <w:szCs w:val="24"/>
          <w:lang w:bidi="ar"/>
        </w:rPr>
        <w:br w:type="page"/>
      </w:r>
    </w:p>
    <w:p>
      <w:pPr>
        <w:pStyle w:val="3"/>
      </w:pPr>
      <w:bookmarkStart w:id="70" w:name="_Toc71373686"/>
      <w:r>
        <w:t>英国格拉斯哥大学研究生项目</w:t>
      </w:r>
      <w:bookmarkEnd w:id="70"/>
    </w:p>
    <w:p>
      <w:pPr>
        <w:spacing w:line="400" w:lineRule="exact"/>
        <w:jc w:val="left"/>
        <w:rPr>
          <w:rFonts w:ascii="仿宋" w:hAnsi="仿宋" w:eastAsia="仿宋"/>
          <w:sz w:val="24"/>
          <w:szCs w:val="24"/>
        </w:rPr>
      </w:pPr>
      <w:r>
        <w:rPr>
          <w:rFonts w:ascii="仿宋" w:hAnsi="仿宋" w:eastAsia="仿宋"/>
          <w:b/>
          <w:color w:val="000000"/>
          <w:sz w:val="24"/>
          <w:szCs w:val="24"/>
          <w:lang w:bidi="ar"/>
        </w:rPr>
        <w:t>一</w:t>
      </w:r>
      <w:r>
        <w:rPr>
          <w:rFonts w:hint="eastAsia" w:ascii="仿宋" w:hAnsi="仿宋" w:eastAsia="仿宋"/>
          <w:b/>
          <w:color w:val="000000"/>
          <w:sz w:val="24"/>
          <w:szCs w:val="24"/>
          <w:lang w:bidi="ar"/>
        </w:rPr>
        <w:t>、</w:t>
      </w:r>
      <w:r>
        <w:rPr>
          <w:rFonts w:ascii="仿宋" w:hAnsi="仿宋" w:eastAsia="仿宋"/>
          <w:b/>
          <w:color w:val="000000"/>
          <w:sz w:val="24"/>
          <w:szCs w:val="24"/>
          <w:lang w:bidi="ar"/>
        </w:rPr>
        <w:t xml:space="preserve">学校简介 </w:t>
      </w:r>
    </w:p>
    <w:p>
      <w:pPr>
        <w:spacing w:line="400" w:lineRule="exact"/>
        <w:ind w:firstLine="480" w:firstLineChars="200"/>
        <w:jc w:val="left"/>
        <w:rPr>
          <w:rFonts w:ascii="仿宋" w:hAnsi="仿宋" w:eastAsia="仿宋"/>
          <w:color w:val="000000"/>
          <w:sz w:val="24"/>
          <w:szCs w:val="24"/>
          <w:lang w:bidi="ar"/>
        </w:rPr>
      </w:pPr>
      <w:r>
        <w:rPr>
          <w:rFonts w:ascii="仿宋" w:hAnsi="仿宋" w:eastAsia="仿宋"/>
          <w:color w:val="000000"/>
          <w:sz w:val="24"/>
          <w:szCs w:val="24"/>
          <w:lang w:bidi="ar"/>
        </w:rPr>
        <w:t>格拉斯哥大学（University of Glasgow），简称格大，始建于1451年，位于</w:t>
      </w:r>
      <w:r>
        <w:fldChar w:fldCharType="begin"/>
      </w:r>
      <w:r>
        <w:instrText xml:space="preserve"> HYPERLINK "https://baike.baidu.com/item/%E8%8B%B1%E5%9B%BD/144602" \t "https://baike.baidu.com/item/%E6%A0%BC%E6%8B%89%E6%96%AF%E5%93%A5%E5%A4%A7%E5%AD%A6/_blank" </w:instrText>
      </w:r>
      <w:r>
        <w:fldChar w:fldCharType="separate"/>
      </w:r>
      <w:r>
        <w:rPr>
          <w:rFonts w:ascii="仿宋" w:hAnsi="仿宋" w:eastAsia="仿宋"/>
          <w:color w:val="000000"/>
          <w:sz w:val="24"/>
          <w:szCs w:val="24"/>
          <w:lang w:bidi="ar"/>
        </w:rPr>
        <w:t>英国</w:t>
      </w:r>
      <w:r>
        <w:rPr>
          <w:rFonts w:ascii="仿宋" w:hAnsi="仿宋" w:eastAsia="仿宋"/>
          <w:color w:val="000000"/>
          <w:sz w:val="24"/>
          <w:szCs w:val="24"/>
          <w:lang w:bidi="ar"/>
        </w:rPr>
        <w:fldChar w:fldCharType="end"/>
      </w:r>
      <w:r>
        <w:fldChar w:fldCharType="begin"/>
      </w:r>
      <w:r>
        <w:instrText xml:space="preserve"> HYPERLINK "https://baike.baidu.com/item/%E8%8B%8F%E6%A0%BC%E5%85%B0/675515" \t "https://baike.baidu.com/item/%E6%A0%BC%E6%8B%89%E6%96%AF%E5%93%A5%E5%A4%A7%E5%AD%A6/_blank" </w:instrText>
      </w:r>
      <w:r>
        <w:fldChar w:fldCharType="separate"/>
      </w:r>
      <w:r>
        <w:rPr>
          <w:rFonts w:ascii="仿宋" w:hAnsi="仿宋" w:eastAsia="仿宋"/>
          <w:color w:val="000000"/>
          <w:sz w:val="24"/>
          <w:szCs w:val="24"/>
          <w:lang w:bidi="ar"/>
        </w:rPr>
        <w:t>苏格兰</w:t>
      </w:r>
      <w:r>
        <w:rPr>
          <w:rFonts w:ascii="仿宋" w:hAnsi="仿宋" w:eastAsia="仿宋"/>
          <w:color w:val="000000"/>
          <w:sz w:val="24"/>
          <w:szCs w:val="24"/>
          <w:lang w:bidi="ar"/>
        </w:rPr>
        <w:fldChar w:fldCharType="end"/>
      </w:r>
      <w:r>
        <w:fldChar w:fldCharType="begin"/>
      </w:r>
      <w:r>
        <w:instrText xml:space="preserve"> HYPERLINK "https://baike.baidu.com/item/%E6%A0%BC%E6%8B%89%E6%96%AF%E5%93%A5/3293" \t "https://baike.baidu.com/item/%E6%A0%BC%E6%8B%89%E6%96%AF%E5%93%A5%E5%A4%A7%E5%AD%A6/_blank" </w:instrText>
      </w:r>
      <w:r>
        <w:fldChar w:fldCharType="separate"/>
      </w:r>
      <w:r>
        <w:rPr>
          <w:rFonts w:ascii="仿宋" w:hAnsi="仿宋" w:eastAsia="仿宋"/>
          <w:color w:val="000000"/>
          <w:sz w:val="24"/>
          <w:szCs w:val="24"/>
          <w:lang w:bidi="ar"/>
        </w:rPr>
        <w:t>格拉斯哥</w:t>
      </w:r>
      <w:r>
        <w:rPr>
          <w:rFonts w:ascii="仿宋" w:hAnsi="仿宋" w:eastAsia="仿宋"/>
          <w:color w:val="000000"/>
          <w:sz w:val="24"/>
          <w:szCs w:val="24"/>
          <w:lang w:bidi="ar"/>
        </w:rPr>
        <w:fldChar w:fldCharType="end"/>
      </w:r>
      <w:r>
        <w:rPr>
          <w:rFonts w:ascii="仿宋" w:hAnsi="仿宋" w:eastAsia="仿宋"/>
          <w:color w:val="000000"/>
          <w:sz w:val="24"/>
          <w:szCs w:val="24"/>
          <w:lang w:bidi="ar"/>
        </w:rPr>
        <w:t>市，世界百强名校，英国顶尖学府，全球最古老的十所大学之一，英语世界国家第四古老的大学。格大同时也是英国</w:t>
      </w:r>
      <w:r>
        <w:fldChar w:fldCharType="begin"/>
      </w:r>
      <w:r>
        <w:instrText xml:space="preserve"> HYPERLINK "https://baike.baidu.com/item/%E7%BD%97%E7%B4%A0%E5%A4%A7%E5%AD%A6%E9%9B%86%E5%9B%A2/6370788" \t "https://baike.baidu.com/item/%E6%A0%BC%E6%8B%89%E6%96%AF%E5%93%A5%E5%A4%A7%E5%AD%A6/_blank" </w:instrText>
      </w:r>
      <w:r>
        <w:fldChar w:fldCharType="separate"/>
      </w:r>
      <w:r>
        <w:rPr>
          <w:rFonts w:ascii="仿宋" w:hAnsi="仿宋" w:eastAsia="仿宋"/>
          <w:color w:val="000000"/>
          <w:sz w:val="24"/>
          <w:szCs w:val="24"/>
          <w:lang w:bidi="ar"/>
        </w:rPr>
        <w:t>罗素大学集团</w:t>
      </w:r>
      <w:r>
        <w:rPr>
          <w:rFonts w:ascii="仿宋" w:hAnsi="仿宋" w:eastAsia="仿宋"/>
          <w:color w:val="000000"/>
          <w:sz w:val="24"/>
          <w:szCs w:val="24"/>
          <w:lang w:bidi="ar"/>
        </w:rPr>
        <w:fldChar w:fldCharType="end"/>
      </w:r>
      <w:r>
        <w:rPr>
          <w:rFonts w:ascii="仿宋" w:hAnsi="仿宋" w:eastAsia="仿宋"/>
          <w:color w:val="000000"/>
          <w:sz w:val="24"/>
          <w:szCs w:val="24"/>
          <w:lang w:bidi="ar"/>
        </w:rPr>
        <w:t>和</w:t>
      </w:r>
      <w:r>
        <w:fldChar w:fldCharType="begin"/>
      </w:r>
      <w:r>
        <w:instrText xml:space="preserve"> HYPERLINK "https://baike.baidu.com/item/Universitas%2021" \t "https://baike.baidu.com/item/%E6%A0%BC%E6%8B%89%E6%96%AF%E5%93%A5%E5%A4%A7%E5%AD%A6/_blank" </w:instrText>
      </w:r>
      <w:r>
        <w:fldChar w:fldCharType="separate"/>
      </w:r>
      <w:r>
        <w:rPr>
          <w:rFonts w:ascii="仿宋" w:hAnsi="仿宋" w:eastAsia="仿宋"/>
          <w:color w:val="000000"/>
          <w:sz w:val="24"/>
          <w:szCs w:val="24"/>
          <w:lang w:bidi="ar"/>
        </w:rPr>
        <w:t>Universitas 21</w:t>
      </w:r>
      <w:r>
        <w:rPr>
          <w:rFonts w:ascii="仿宋" w:hAnsi="仿宋" w:eastAsia="仿宋"/>
          <w:color w:val="000000"/>
          <w:sz w:val="24"/>
          <w:szCs w:val="24"/>
          <w:lang w:bidi="ar"/>
        </w:rPr>
        <w:fldChar w:fldCharType="end"/>
      </w:r>
      <w:r>
        <w:rPr>
          <w:rFonts w:ascii="仿宋" w:hAnsi="仿宋" w:eastAsia="仿宋"/>
          <w:color w:val="000000"/>
          <w:sz w:val="24"/>
          <w:szCs w:val="24"/>
          <w:lang w:bidi="ar"/>
        </w:rPr>
        <w:t>的创始成员。作为一所英国综合性</w:t>
      </w:r>
      <w:r>
        <w:fldChar w:fldCharType="begin"/>
      </w:r>
      <w:r>
        <w:instrText xml:space="preserve"> HYPERLINK "https://baike.baidu.com/item/%E5%8F%A4%E5%85%B8%E5%A4%A7%E5%AD%A6" \t "https://baike.baidu.com/item/%E6%A0%BC%E6%8B%89%E6%96%AF%E5%93%A5%E5%A4%A7%E5%AD%A6/_blank" </w:instrText>
      </w:r>
      <w:r>
        <w:fldChar w:fldCharType="separate"/>
      </w:r>
      <w:r>
        <w:rPr>
          <w:rFonts w:ascii="仿宋" w:hAnsi="仿宋" w:eastAsia="仿宋"/>
          <w:color w:val="000000"/>
          <w:sz w:val="24"/>
          <w:szCs w:val="24"/>
          <w:lang w:bidi="ar"/>
        </w:rPr>
        <w:t>古典大学</w:t>
      </w:r>
      <w:r>
        <w:rPr>
          <w:rFonts w:ascii="仿宋" w:hAnsi="仿宋" w:eastAsia="仿宋"/>
          <w:color w:val="000000"/>
          <w:sz w:val="24"/>
          <w:szCs w:val="24"/>
          <w:lang w:bidi="ar"/>
        </w:rPr>
        <w:fldChar w:fldCharType="end"/>
      </w:r>
      <w:r>
        <w:rPr>
          <w:rFonts w:ascii="仿宋" w:hAnsi="仿宋" w:eastAsia="仿宋"/>
          <w:color w:val="000000"/>
          <w:sz w:val="24"/>
          <w:szCs w:val="24"/>
          <w:lang w:bidi="ar"/>
        </w:rPr>
        <w:t>，格拉斯哥大学与人类文明的发展紧密相联。经济学之父</w:t>
      </w:r>
      <w:r>
        <w:fldChar w:fldCharType="begin"/>
      </w:r>
      <w:r>
        <w:instrText xml:space="preserve"> HYPERLINK "https://baike.baidu.com/item/%E4%BA%9A%E5%BD%93%C2%B7%E6%96%AF%E5%AF%86/972521" \t "https://baike.baidu.com/item/%E6%A0%BC%E6%8B%89%E6%96%AF%E5%93%A5%E5%A4%A7%E5%AD%A6/_blank" </w:instrText>
      </w:r>
      <w:r>
        <w:fldChar w:fldCharType="separate"/>
      </w:r>
      <w:r>
        <w:rPr>
          <w:rFonts w:ascii="仿宋" w:hAnsi="仿宋" w:eastAsia="仿宋"/>
          <w:color w:val="000000"/>
          <w:sz w:val="24"/>
          <w:szCs w:val="24"/>
          <w:lang w:bidi="ar"/>
        </w:rPr>
        <w:t>亚当·斯密</w:t>
      </w:r>
      <w:r>
        <w:rPr>
          <w:rFonts w:ascii="仿宋" w:hAnsi="仿宋" w:eastAsia="仿宋"/>
          <w:color w:val="000000"/>
          <w:sz w:val="24"/>
          <w:szCs w:val="24"/>
          <w:lang w:bidi="ar"/>
        </w:rPr>
        <w:fldChar w:fldCharType="end"/>
      </w:r>
      <w:r>
        <w:rPr>
          <w:rFonts w:ascii="仿宋" w:hAnsi="仿宋" w:eastAsia="仿宋"/>
          <w:color w:val="000000"/>
          <w:sz w:val="24"/>
          <w:szCs w:val="24"/>
          <w:lang w:bidi="ar"/>
        </w:rPr>
        <w:t>、工业革命之父</w:t>
      </w:r>
      <w:r>
        <w:fldChar w:fldCharType="begin"/>
      </w:r>
      <w:r>
        <w:instrText xml:space="preserve"> HYPERLINK "https://baike.baidu.com/item/%E8%A9%B9%E5%A7%86%E6%96%AF%C2%B7%E7%93%A6%E7%89%B9" \t "https://baike.baidu.com/item/%E6%A0%BC%E6%8B%89%E6%96%AF%E5%93%A5%E5%A4%A7%E5%AD%A6/_blank" </w:instrText>
      </w:r>
      <w:r>
        <w:fldChar w:fldCharType="separate"/>
      </w:r>
      <w:r>
        <w:rPr>
          <w:rFonts w:ascii="仿宋" w:hAnsi="仿宋" w:eastAsia="仿宋"/>
          <w:color w:val="000000"/>
          <w:sz w:val="24"/>
          <w:szCs w:val="24"/>
          <w:lang w:bidi="ar"/>
        </w:rPr>
        <w:t>詹姆斯·瓦特</w:t>
      </w:r>
      <w:r>
        <w:rPr>
          <w:rFonts w:ascii="仿宋" w:hAnsi="仿宋" w:eastAsia="仿宋"/>
          <w:color w:val="000000"/>
          <w:sz w:val="24"/>
          <w:szCs w:val="24"/>
          <w:lang w:bidi="ar"/>
        </w:rPr>
        <w:fldChar w:fldCharType="end"/>
      </w:r>
      <w:r>
        <w:rPr>
          <w:rFonts w:ascii="仿宋" w:hAnsi="仿宋" w:eastAsia="仿宋"/>
          <w:color w:val="000000"/>
          <w:sz w:val="24"/>
          <w:szCs w:val="24"/>
          <w:lang w:bidi="ar"/>
        </w:rPr>
        <w:t>、苏格兰哲学之父</w:t>
      </w:r>
      <w:r>
        <w:fldChar w:fldCharType="begin"/>
      </w:r>
      <w:r>
        <w:instrText xml:space="preserve"> HYPERLINK "https://baike.baidu.com/item/%E5%BC%97%E5%85%B0%E8%A5%BF%E6%96%AF%C2%B7%E5%93%88%E5%A5%87%E6%A3%AE/3577052" \t "https://baike.baidu.com/item/%E6%A0%BC%E6%8B%89%E6%96%AF%E5%93%A5%E5%A4%A7%E5%AD%A6/_blank" </w:instrText>
      </w:r>
      <w:r>
        <w:fldChar w:fldCharType="separate"/>
      </w:r>
      <w:r>
        <w:rPr>
          <w:rFonts w:ascii="仿宋" w:hAnsi="仿宋" w:eastAsia="仿宋"/>
          <w:color w:val="000000"/>
          <w:sz w:val="24"/>
          <w:szCs w:val="24"/>
          <w:lang w:bidi="ar"/>
        </w:rPr>
        <w:t>弗兰西斯·哈奇森</w:t>
      </w:r>
      <w:r>
        <w:rPr>
          <w:rFonts w:ascii="仿宋" w:hAnsi="仿宋" w:eastAsia="仿宋"/>
          <w:color w:val="000000"/>
          <w:sz w:val="24"/>
          <w:szCs w:val="24"/>
          <w:lang w:bidi="ar"/>
        </w:rPr>
        <w:fldChar w:fldCharType="end"/>
      </w:r>
      <w:r>
        <w:rPr>
          <w:rFonts w:ascii="仿宋" w:hAnsi="仿宋" w:eastAsia="仿宋"/>
          <w:color w:val="000000"/>
          <w:sz w:val="24"/>
          <w:szCs w:val="24"/>
          <w:lang w:bidi="ar"/>
        </w:rPr>
        <w:t>、热力学之父</w:t>
      </w:r>
      <w:r>
        <w:fldChar w:fldCharType="begin"/>
      </w:r>
      <w:r>
        <w:instrText xml:space="preserve"> HYPERLINK "https://baike.baidu.com/item/%E5%BC%80%E5%B0%94%E6%96%87/5491079" \t "https://baike.baidu.com/item/%E6%A0%BC%E6%8B%89%E6%96%AF%E5%93%A5%E5%A4%A7%E5%AD%A6/_blank" </w:instrText>
      </w:r>
      <w:r>
        <w:fldChar w:fldCharType="separate"/>
      </w:r>
      <w:r>
        <w:rPr>
          <w:rFonts w:ascii="仿宋" w:hAnsi="仿宋" w:eastAsia="仿宋"/>
          <w:color w:val="000000"/>
          <w:sz w:val="24"/>
          <w:szCs w:val="24"/>
          <w:lang w:bidi="ar"/>
        </w:rPr>
        <w:t>开尔文</w:t>
      </w:r>
      <w:r>
        <w:rPr>
          <w:rFonts w:ascii="仿宋" w:hAnsi="仿宋" w:eastAsia="仿宋"/>
          <w:color w:val="000000"/>
          <w:sz w:val="24"/>
          <w:szCs w:val="24"/>
          <w:lang w:bidi="ar"/>
        </w:rPr>
        <w:fldChar w:fldCharType="end"/>
      </w:r>
      <w:r>
        <w:rPr>
          <w:rFonts w:ascii="仿宋" w:hAnsi="仿宋" w:eastAsia="仿宋"/>
          <w:color w:val="000000"/>
          <w:sz w:val="24"/>
          <w:szCs w:val="24"/>
          <w:lang w:bidi="ar"/>
        </w:rPr>
        <w:t>男爵，现代抗菌药之父</w:t>
      </w:r>
      <w:r>
        <w:fldChar w:fldCharType="begin"/>
      </w:r>
      <w:r>
        <w:instrText xml:space="preserve"> HYPERLINK "https://baike.baidu.com/item/%E7%BA%A6%E7%91%9F%E5%A4%AB%C2%B7%E6%9D%8E%E6%96%AF%E7%89%B9/991069" \t "https://baike.baidu.com/item/%E6%A0%BC%E6%8B%89%E6%96%AF%E5%93%A5%E5%A4%A7%E5%AD%A6/_blank" </w:instrText>
      </w:r>
      <w:r>
        <w:fldChar w:fldCharType="separate"/>
      </w:r>
      <w:r>
        <w:rPr>
          <w:rFonts w:ascii="仿宋" w:hAnsi="仿宋" w:eastAsia="仿宋"/>
          <w:color w:val="000000"/>
          <w:sz w:val="24"/>
          <w:szCs w:val="24"/>
          <w:lang w:bidi="ar"/>
        </w:rPr>
        <w:t>约瑟夫·李斯特</w:t>
      </w:r>
      <w:r>
        <w:rPr>
          <w:rFonts w:ascii="仿宋" w:hAnsi="仿宋" w:eastAsia="仿宋"/>
          <w:color w:val="000000"/>
          <w:sz w:val="24"/>
          <w:szCs w:val="24"/>
          <w:lang w:bidi="ar"/>
        </w:rPr>
        <w:fldChar w:fldCharType="end"/>
      </w:r>
      <w:r>
        <w:rPr>
          <w:rFonts w:ascii="仿宋" w:hAnsi="仿宋" w:eastAsia="仿宋"/>
          <w:color w:val="000000"/>
          <w:sz w:val="24"/>
          <w:szCs w:val="24"/>
          <w:lang w:bidi="ar"/>
        </w:rPr>
        <w:t>，中国近代地质学之父</w:t>
      </w:r>
      <w:r>
        <w:fldChar w:fldCharType="begin"/>
      </w:r>
      <w:r>
        <w:instrText xml:space="preserve"> HYPERLINK "https://baike.baidu.com/item/%E4%B8%81%E6%96%87%E6%B1%9F/53717" \t "https://baike.baidu.com/item/%E6%A0%BC%E6%8B%89%E6%96%AF%E5%93%A5%E5%A4%A7%E5%AD%A6/_blank" </w:instrText>
      </w:r>
      <w:r>
        <w:fldChar w:fldCharType="separate"/>
      </w:r>
      <w:r>
        <w:rPr>
          <w:rFonts w:ascii="仿宋" w:hAnsi="仿宋" w:eastAsia="仿宋"/>
          <w:color w:val="000000"/>
          <w:sz w:val="24"/>
          <w:szCs w:val="24"/>
          <w:lang w:bidi="ar"/>
        </w:rPr>
        <w:t>丁文江</w:t>
      </w:r>
      <w:r>
        <w:rPr>
          <w:rFonts w:ascii="仿宋" w:hAnsi="仿宋" w:eastAsia="仿宋"/>
          <w:color w:val="000000"/>
          <w:sz w:val="24"/>
          <w:szCs w:val="24"/>
          <w:lang w:bidi="ar"/>
        </w:rPr>
        <w:fldChar w:fldCharType="end"/>
      </w:r>
      <w:r>
        <w:rPr>
          <w:rFonts w:ascii="仿宋" w:hAnsi="仿宋" w:eastAsia="仿宋"/>
          <w:color w:val="000000"/>
          <w:sz w:val="24"/>
          <w:szCs w:val="24"/>
          <w:lang w:bidi="ar"/>
        </w:rPr>
        <w:t>，英国首相</w:t>
      </w:r>
      <w:r>
        <w:fldChar w:fldCharType="begin"/>
      </w:r>
      <w:r>
        <w:instrText xml:space="preserve"> HYPERLINK "https://baike.baidu.com/item/%E4%BA%A8%E5%88%A9%C2%B7%E5%9D%8E%E8%B4%9D%E5%B0%94%C2%B7%E7%8F%AD%E7%BA%B3%E6%9B%BC/6689158" \t "https://baike.baidu.com/item/%E6%A0%BC%E6%8B%89%E6%96%AF%E5%93%A5%E5%A4%A7%E5%AD%A6/_blank" </w:instrText>
      </w:r>
      <w:r>
        <w:fldChar w:fldCharType="separate"/>
      </w:r>
      <w:r>
        <w:rPr>
          <w:rFonts w:ascii="仿宋" w:hAnsi="仿宋" w:eastAsia="仿宋"/>
          <w:color w:val="000000"/>
          <w:sz w:val="24"/>
          <w:szCs w:val="24"/>
          <w:lang w:bidi="ar"/>
        </w:rPr>
        <w:t>亨利·坎贝尔·班纳曼</w:t>
      </w:r>
      <w:r>
        <w:rPr>
          <w:rFonts w:ascii="仿宋" w:hAnsi="仿宋" w:eastAsia="仿宋"/>
          <w:color w:val="000000"/>
          <w:sz w:val="24"/>
          <w:szCs w:val="24"/>
          <w:lang w:bidi="ar"/>
        </w:rPr>
        <w:fldChar w:fldCharType="end"/>
      </w:r>
      <w:r>
        <w:rPr>
          <w:rFonts w:ascii="仿宋" w:hAnsi="仿宋" w:eastAsia="仿宋"/>
          <w:color w:val="000000"/>
          <w:sz w:val="24"/>
          <w:szCs w:val="24"/>
          <w:lang w:bidi="ar"/>
        </w:rPr>
        <w:t>和</w:t>
      </w:r>
      <w:r>
        <w:fldChar w:fldCharType="begin"/>
      </w:r>
      <w:r>
        <w:instrText xml:space="preserve"> HYPERLINK "https://baike.baidu.com/item/%E5%AE%89%E5%BE%B7%E9%B2%81%C2%B7%E5%8D%9A%E7%BA%B3%C2%B7%E5%8A%B3/10094436" \t "https://baike.baidu.com/item/%E6%A0%BC%E6%8B%89%E6%96%AF%E5%93%A5%E5%A4%A7%E5%AD%A6/_blank" </w:instrText>
      </w:r>
      <w:r>
        <w:fldChar w:fldCharType="separate"/>
      </w:r>
      <w:r>
        <w:rPr>
          <w:rFonts w:ascii="仿宋" w:hAnsi="仿宋" w:eastAsia="仿宋"/>
          <w:color w:val="000000"/>
          <w:sz w:val="24"/>
          <w:szCs w:val="24"/>
          <w:lang w:bidi="ar"/>
        </w:rPr>
        <w:t>安德鲁·博纳·劳</w:t>
      </w:r>
      <w:r>
        <w:rPr>
          <w:rFonts w:ascii="仿宋" w:hAnsi="仿宋" w:eastAsia="仿宋"/>
          <w:color w:val="000000"/>
          <w:sz w:val="24"/>
          <w:szCs w:val="24"/>
          <w:lang w:bidi="ar"/>
        </w:rPr>
        <w:fldChar w:fldCharType="end"/>
      </w:r>
      <w:r>
        <w:rPr>
          <w:rFonts w:ascii="仿宋" w:hAnsi="仿宋" w:eastAsia="仿宋"/>
          <w:color w:val="000000"/>
          <w:sz w:val="24"/>
          <w:szCs w:val="24"/>
          <w:lang w:bidi="ar"/>
        </w:rPr>
        <w:t>，加拿大</w:t>
      </w:r>
      <w:r>
        <w:fldChar w:fldCharType="begin"/>
      </w:r>
      <w:r>
        <w:instrText xml:space="preserve"> HYPERLINK "https://baike.baidu.com/item/%E9%BA%A6%E5%90%89%E5%B0%94%E5%A4%A7%E5%AD%A6" \t "https://baike.baidu.com/item/%E6%A0%BC%E6%8B%89%E6%96%AF%E5%93%A5%E5%A4%A7%E5%AD%A6/_blank" </w:instrText>
      </w:r>
      <w:r>
        <w:fldChar w:fldCharType="separate"/>
      </w:r>
      <w:r>
        <w:rPr>
          <w:rFonts w:ascii="仿宋" w:hAnsi="仿宋" w:eastAsia="仿宋"/>
          <w:color w:val="000000"/>
          <w:sz w:val="24"/>
          <w:szCs w:val="24"/>
          <w:lang w:bidi="ar"/>
        </w:rPr>
        <w:t>麦吉尔大学</w:t>
      </w:r>
      <w:r>
        <w:rPr>
          <w:rFonts w:ascii="仿宋" w:hAnsi="仿宋" w:eastAsia="仿宋"/>
          <w:color w:val="000000"/>
          <w:sz w:val="24"/>
          <w:szCs w:val="24"/>
          <w:lang w:bidi="ar"/>
        </w:rPr>
        <w:fldChar w:fldCharType="end"/>
      </w:r>
      <w:r>
        <w:rPr>
          <w:rFonts w:ascii="仿宋" w:hAnsi="仿宋" w:eastAsia="仿宋"/>
          <w:color w:val="000000"/>
          <w:sz w:val="24"/>
          <w:szCs w:val="24"/>
          <w:lang w:bidi="ar"/>
        </w:rPr>
        <w:t>创办人詹姆斯·麦吉尔等大批杰出校友均为社会的发展进步做出了举世瞩目的贡献。格拉斯哥大学已培养出7位</w:t>
      </w:r>
      <w:r>
        <w:fldChar w:fldCharType="begin"/>
      </w:r>
      <w:r>
        <w:instrText xml:space="preserve"> HYPERLINK "https://baike.baidu.com/item/%E8%AF%BA%E8%B4%9D%E5%B0%94%E5%A5%96/187878" \t "https://baike.baidu.com/item/%E6%A0%BC%E6%8B%89%E6%96%AF%E5%93%A5%E5%A4%A7%E5%AD%A6/_blank" </w:instrText>
      </w:r>
      <w:r>
        <w:fldChar w:fldCharType="separate"/>
      </w:r>
      <w:r>
        <w:rPr>
          <w:rFonts w:ascii="仿宋" w:hAnsi="仿宋" w:eastAsia="仿宋"/>
          <w:color w:val="000000"/>
          <w:sz w:val="24"/>
          <w:szCs w:val="24"/>
          <w:lang w:bidi="ar"/>
        </w:rPr>
        <w:t>诺贝尔奖</w:t>
      </w:r>
      <w:r>
        <w:rPr>
          <w:rFonts w:ascii="仿宋" w:hAnsi="仿宋" w:eastAsia="仿宋"/>
          <w:color w:val="000000"/>
          <w:sz w:val="24"/>
          <w:szCs w:val="24"/>
          <w:lang w:bidi="ar"/>
        </w:rPr>
        <w:fldChar w:fldCharType="end"/>
      </w:r>
      <w:r>
        <w:rPr>
          <w:rFonts w:ascii="仿宋" w:hAnsi="仿宋" w:eastAsia="仿宋"/>
          <w:color w:val="000000"/>
          <w:sz w:val="24"/>
          <w:szCs w:val="24"/>
          <w:lang w:bidi="ar"/>
        </w:rPr>
        <w:t>获得者，2位</w:t>
      </w:r>
      <w:r>
        <w:fldChar w:fldCharType="begin"/>
      </w:r>
      <w:r>
        <w:instrText xml:space="preserve"> HYPERLINK "https://baike.baidu.com/item/%E8%8B%B1%E5%9B%BD%E9%A6%96%E7%9B%B8/1952052" \t "https://baike.baidu.com/item/%E6%A0%BC%E6%8B%89%E6%96%AF%E5%93%A5%E5%A4%A7%E5%AD%A6/_blank" </w:instrText>
      </w:r>
      <w:r>
        <w:fldChar w:fldCharType="separate"/>
      </w:r>
      <w:r>
        <w:rPr>
          <w:rFonts w:ascii="仿宋" w:hAnsi="仿宋" w:eastAsia="仿宋"/>
          <w:color w:val="000000"/>
          <w:sz w:val="24"/>
          <w:szCs w:val="24"/>
          <w:lang w:bidi="ar"/>
        </w:rPr>
        <w:t>英国首相</w:t>
      </w:r>
      <w:r>
        <w:rPr>
          <w:rFonts w:ascii="仿宋" w:hAnsi="仿宋" w:eastAsia="仿宋"/>
          <w:color w:val="000000"/>
          <w:sz w:val="24"/>
          <w:szCs w:val="24"/>
          <w:lang w:bidi="ar"/>
        </w:rPr>
        <w:fldChar w:fldCharType="end"/>
      </w:r>
      <w:r>
        <w:rPr>
          <w:rFonts w:ascii="仿宋" w:hAnsi="仿宋" w:eastAsia="仿宋"/>
          <w:color w:val="000000"/>
          <w:sz w:val="24"/>
          <w:szCs w:val="24"/>
          <w:lang w:bidi="ar"/>
        </w:rPr>
        <w:t>和4位高等院校的创建者等众多法律、科学、商业等领域的领导精英，在欧洲乃至全球都享有极高声誉。</w:t>
      </w:r>
    </w:p>
    <w:p>
      <w:pPr>
        <w:spacing w:line="400" w:lineRule="exact"/>
        <w:jc w:val="left"/>
        <w:rPr>
          <w:rFonts w:ascii="仿宋" w:hAnsi="仿宋" w:eastAsia="仿宋"/>
          <w:sz w:val="24"/>
          <w:szCs w:val="24"/>
        </w:rPr>
      </w:pPr>
      <w:r>
        <w:rPr>
          <w:rFonts w:ascii="仿宋" w:hAnsi="仿宋" w:eastAsia="仿宋"/>
          <w:b/>
          <w:color w:val="000000"/>
          <w:sz w:val="24"/>
          <w:szCs w:val="24"/>
          <w:lang w:bidi="ar"/>
        </w:rPr>
        <w:t>二</w:t>
      </w:r>
      <w:r>
        <w:rPr>
          <w:rFonts w:hint="eastAsia" w:ascii="仿宋" w:hAnsi="仿宋" w:eastAsia="仿宋"/>
          <w:b/>
          <w:color w:val="000000"/>
          <w:sz w:val="24"/>
          <w:szCs w:val="24"/>
          <w:lang w:bidi="ar"/>
        </w:rPr>
        <w:t>、</w:t>
      </w:r>
      <w:r>
        <w:rPr>
          <w:rFonts w:ascii="仿宋" w:hAnsi="仿宋" w:eastAsia="仿宋"/>
          <w:b/>
          <w:color w:val="000000"/>
          <w:sz w:val="24"/>
          <w:szCs w:val="24"/>
          <w:lang w:bidi="ar"/>
        </w:rPr>
        <w:t xml:space="preserve">申请专业及条件 </w:t>
      </w:r>
    </w:p>
    <w:p>
      <w:pPr>
        <w:spacing w:line="400" w:lineRule="exact"/>
        <w:jc w:val="left"/>
        <w:rPr>
          <w:rFonts w:ascii="仿宋" w:hAnsi="仿宋" w:eastAsia="仿宋"/>
          <w:sz w:val="24"/>
          <w:szCs w:val="24"/>
        </w:rPr>
      </w:pPr>
      <w:r>
        <w:rPr>
          <w:rFonts w:ascii="仿宋" w:hAnsi="仿宋" w:eastAsia="仿宋"/>
          <w:color w:val="000000"/>
          <w:sz w:val="24"/>
          <w:szCs w:val="24"/>
          <w:lang w:bidi="ar"/>
        </w:rPr>
        <w:t xml:space="preserve">1. 大四在读生 </w:t>
      </w:r>
    </w:p>
    <w:p>
      <w:pPr>
        <w:spacing w:line="400" w:lineRule="exact"/>
        <w:jc w:val="left"/>
        <w:rPr>
          <w:rFonts w:ascii="仿宋" w:hAnsi="仿宋" w:eastAsia="仿宋"/>
          <w:sz w:val="24"/>
          <w:szCs w:val="24"/>
        </w:rPr>
      </w:pPr>
      <w:r>
        <w:rPr>
          <w:rFonts w:ascii="仿宋" w:hAnsi="仿宋" w:eastAsia="仿宋"/>
          <w:color w:val="000000"/>
          <w:sz w:val="24"/>
          <w:szCs w:val="24"/>
          <w:lang w:bidi="ar"/>
        </w:rPr>
        <w:t xml:space="preserve">2. 本科期间均分 80 及以上（个别专业要求均分达到 85 及以上）； </w:t>
      </w:r>
    </w:p>
    <w:p>
      <w:pPr>
        <w:spacing w:line="400" w:lineRule="exact"/>
        <w:jc w:val="left"/>
        <w:rPr>
          <w:rFonts w:ascii="仿宋" w:hAnsi="仿宋" w:eastAsia="仿宋"/>
          <w:color w:val="000000"/>
          <w:sz w:val="24"/>
          <w:szCs w:val="24"/>
          <w:lang w:bidi="ar"/>
        </w:rPr>
      </w:pPr>
      <w:r>
        <w:rPr>
          <w:rFonts w:ascii="仿宋" w:hAnsi="仿宋" w:eastAsia="仿宋"/>
          <w:color w:val="000000"/>
          <w:sz w:val="24"/>
          <w:szCs w:val="24"/>
          <w:lang w:bidi="ar"/>
        </w:rPr>
        <w:t>3. 雅思5.5-6.5</w:t>
      </w:r>
    </w:p>
    <w:p>
      <w:pPr>
        <w:spacing w:line="400" w:lineRule="exact"/>
        <w:jc w:val="left"/>
        <w:rPr>
          <w:rFonts w:ascii="仿宋" w:hAnsi="仿宋" w:eastAsia="仿宋"/>
          <w:sz w:val="24"/>
          <w:szCs w:val="24"/>
        </w:rPr>
      </w:pPr>
      <w:r>
        <w:rPr>
          <w:rFonts w:ascii="仿宋" w:hAnsi="仿宋" w:eastAsia="仿宋"/>
          <w:b/>
          <w:color w:val="000000"/>
          <w:sz w:val="24"/>
          <w:szCs w:val="24"/>
          <w:lang w:bidi="ar"/>
        </w:rPr>
        <w:t>三</w:t>
      </w:r>
      <w:r>
        <w:rPr>
          <w:rFonts w:hint="eastAsia" w:ascii="仿宋" w:hAnsi="仿宋" w:eastAsia="仿宋"/>
          <w:b/>
          <w:color w:val="000000"/>
          <w:sz w:val="24"/>
          <w:szCs w:val="24"/>
          <w:lang w:bidi="ar"/>
        </w:rPr>
        <w:t>、</w:t>
      </w:r>
      <w:r>
        <w:rPr>
          <w:rFonts w:ascii="仿宋" w:hAnsi="仿宋" w:eastAsia="仿宋"/>
          <w:b/>
          <w:color w:val="000000"/>
          <w:sz w:val="24"/>
          <w:szCs w:val="24"/>
          <w:lang w:bidi="ar"/>
        </w:rPr>
        <w:t xml:space="preserve">申请材料 </w:t>
      </w:r>
    </w:p>
    <w:p>
      <w:pPr>
        <w:spacing w:line="400" w:lineRule="exact"/>
        <w:jc w:val="left"/>
        <w:rPr>
          <w:rFonts w:ascii="仿宋" w:hAnsi="仿宋" w:eastAsia="仿宋"/>
          <w:sz w:val="24"/>
          <w:szCs w:val="24"/>
        </w:rPr>
      </w:pPr>
      <w:r>
        <w:rPr>
          <w:rFonts w:ascii="仿宋" w:hAnsi="仿宋" w:eastAsia="仿宋"/>
          <w:color w:val="000000"/>
          <w:sz w:val="24"/>
          <w:szCs w:val="24"/>
          <w:lang w:bidi="ar"/>
        </w:rPr>
        <w:t xml:space="preserve">1. 入学申请表 </w:t>
      </w:r>
    </w:p>
    <w:p>
      <w:pPr>
        <w:spacing w:line="400" w:lineRule="exact"/>
        <w:jc w:val="left"/>
        <w:rPr>
          <w:rFonts w:ascii="仿宋" w:hAnsi="仿宋" w:eastAsia="仿宋"/>
          <w:color w:val="000000"/>
          <w:sz w:val="24"/>
          <w:szCs w:val="24"/>
          <w:lang w:bidi="ar"/>
        </w:rPr>
      </w:pPr>
      <w:r>
        <w:rPr>
          <w:rFonts w:ascii="仿宋" w:hAnsi="仿宋" w:eastAsia="仿宋"/>
          <w:color w:val="000000"/>
          <w:sz w:val="24"/>
          <w:szCs w:val="24"/>
          <w:lang w:bidi="ar"/>
        </w:rPr>
        <w:t>2. 本科期间成绩单（中英文），在读证明</w:t>
      </w:r>
    </w:p>
    <w:p>
      <w:pPr>
        <w:spacing w:line="400" w:lineRule="exact"/>
        <w:jc w:val="left"/>
        <w:rPr>
          <w:rFonts w:ascii="仿宋" w:hAnsi="仿宋" w:eastAsia="仿宋"/>
          <w:sz w:val="24"/>
          <w:szCs w:val="24"/>
        </w:rPr>
      </w:pPr>
      <w:r>
        <w:rPr>
          <w:rFonts w:ascii="仿宋" w:hAnsi="仿宋" w:eastAsia="仿宋"/>
          <w:color w:val="000000"/>
          <w:sz w:val="24"/>
          <w:szCs w:val="24"/>
          <w:lang w:bidi="ar"/>
        </w:rPr>
        <w:t xml:space="preserve">3. 语言成绩单（雅思成绩） </w:t>
      </w:r>
    </w:p>
    <w:p>
      <w:pPr>
        <w:spacing w:line="400" w:lineRule="exact"/>
        <w:jc w:val="left"/>
        <w:rPr>
          <w:rFonts w:ascii="仿宋" w:hAnsi="仿宋" w:eastAsia="仿宋"/>
          <w:color w:val="000000"/>
          <w:sz w:val="24"/>
          <w:szCs w:val="24"/>
          <w:lang w:bidi="ar"/>
        </w:rPr>
      </w:pPr>
      <w:r>
        <w:rPr>
          <w:rFonts w:ascii="仿宋" w:hAnsi="仿宋" w:eastAsia="仿宋"/>
          <w:color w:val="000000"/>
          <w:sz w:val="24"/>
          <w:szCs w:val="24"/>
          <w:lang w:bidi="ar"/>
        </w:rPr>
        <w:t xml:space="preserve">4. 护照首页复印件 </w:t>
      </w:r>
    </w:p>
    <w:p>
      <w:pPr>
        <w:spacing w:line="400" w:lineRule="exact"/>
        <w:jc w:val="left"/>
        <w:rPr>
          <w:rFonts w:ascii="仿宋" w:hAnsi="仿宋" w:eastAsia="仿宋"/>
          <w:sz w:val="24"/>
          <w:szCs w:val="24"/>
        </w:rPr>
      </w:pPr>
      <w:r>
        <w:rPr>
          <w:rFonts w:ascii="仿宋" w:hAnsi="仿宋" w:eastAsia="仿宋"/>
          <w:b/>
          <w:color w:val="000000"/>
          <w:sz w:val="24"/>
          <w:szCs w:val="24"/>
          <w:lang w:bidi="ar"/>
        </w:rPr>
        <w:t>四</w:t>
      </w:r>
      <w:r>
        <w:rPr>
          <w:rFonts w:hint="eastAsia" w:ascii="仿宋" w:hAnsi="仿宋" w:eastAsia="仿宋"/>
          <w:b/>
          <w:color w:val="000000"/>
          <w:sz w:val="24"/>
          <w:szCs w:val="24"/>
          <w:lang w:bidi="ar"/>
        </w:rPr>
        <w:t>、</w:t>
      </w:r>
      <w:r>
        <w:rPr>
          <w:rFonts w:ascii="仿宋" w:hAnsi="仿宋" w:eastAsia="仿宋"/>
          <w:b/>
          <w:color w:val="000000"/>
          <w:sz w:val="24"/>
          <w:szCs w:val="24"/>
          <w:lang w:bidi="ar"/>
        </w:rPr>
        <w:t>项目年限：</w:t>
      </w:r>
      <w:r>
        <w:rPr>
          <w:rFonts w:ascii="仿宋" w:hAnsi="仿宋" w:eastAsia="仿宋"/>
          <w:color w:val="000000"/>
          <w:sz w:val="24"/>
          <w:szCs w:val="24"/>
          <w:lang w:bidi="ar"/>
        </w:rPr>
        <w:t>2年</w:t>
      </w:r>
    </w:p>
    <w:p>
      <w:pPr>
        <w:spacing w:line="400" w:lineRule="exact"/>
        <w:jc w:val="left"/>
        <w:rPr>
          <w:rFonts w:ascii="仿宋" w:hAnsi="仿宋" w:eastAsia="仿宋"/>
          <w:b/>
          <w:color w:val="000000"/>
          <w:sz w:val="24"/>
          <w:szCs w:val="24"/>
          <w:lang w:bidi="ar"/>
        </w:rPr>
      </w:pPr>
      <w:r>
        <w:rPr>
          <w:rFonts w:ascii="仿宋" w:hAnsi="仿宋" w:eastAsia="仿宋"/>
          <w:b/>
          <w:color w:val="000000"/>
          <w:sz w:val="24"/>
          <w:szCs w:val="24"/>
          <w:lang w:bidi="ar"/>
        </w:rPr>
        <w:t>五</w:t>
      </w:r>
      <w:r>
        <w:rPr>
          <w:rFonts w:hint="eastAsia" w:ascii="仿宋" w:hAnsi="仿宋" w:eastAsia="仿宋"/>
          <w:b/>
          <w:color w:val="000000"/>
          <w:sz w:val="24"/>
          <w:szCs w:val="24"/>
          <w:lang w:bidi="ar"/>
        </w:rPr>
        <w:t>、</w:t>
      </w:r>
      <w:r>
        <w:rPr>
          <w:rFonts w:ascii="仿宋" w:hAnsi="仿宋" w:eastAsia="仿宋"/>
          <w:b/>
          <w:color w:val="000000"/>
          <w:sz w:val="24"/>
          <w:szCs w:val="24"/>
          <w:lang w:bidi="ar"/>
        </w:rPr>
        <w:t xml:space="preserve">报名及开学时间 </w:t>
      </w:r>
    </w:p>
    <w:p>
      <w:pPr>
        <w:spacing w:line="400" w:lineRule="exact"/>
        <w:jc w:val="left"/>
        <w:rPr>
          <w:rFonts w:ascii="仿宋" w:hAnsi="仿宋" w:eastAsia="仿宋"/>
          <w:color w:val="000000"/>
          <w:sz w:val="24"/>
          <w:szCs w:val="24"/>
          <w:lang w:bidi="ar"/>
        </w:rPr>
      </w:pPr>
      <w:r>
        <w:rPr>
          <w:rFonts w:ascii="仿宋" w:hAnsi="仿宋" w:eastAsia="仿宋"/>
          <w:color w:val="000000"/>
          <w:sz w:val="24"/>
          <w:szCs w:val="24"/>
          <w:lang w:bidi="ar"/>
        </w:rPr>
        <w:t>报名截止日期：每年12月底</w:t>
      </w:r>
    </w:p>
    <w:p>
      <w:pPr>
        <w:spacing w:line="400" w:lineRule="exact"/>
        <w:jc w:val="left"/>
        <w:rPr>
          <w:rFonts w:ascii="仿宋" w:hAnsi="仿宋" w:eastAsia="仿宋"/>
          <w:sz w:val="24"/>
          <w:szCs w:val="24"/>
        </w:rPr>
      </w:pPr>
      <w:r>
        <w:rPr>
          <w:rFonts w:ascii="仿宋" w:hAnsi="仿宋" w:eastAsia="仿宋"/>
          <w:b/>
          <w:color w:val="000000"/>
          <w:sz w:val="24"/>
          <w:szCs w:val="24"/>
          <w:lang w:bidi="ar"/>
        </w:rPr>
        <w:t>六</w:t>
      </w:r>
      <w:r>
        <w:rPr>
          <w:rFonts w:hint="eastAsia" w:ascii="仿宋" w:hAnsi="仿宋" w:eastAsia="仿宋"/>
          <w:b/>
          <w:color w:val="000000"/>
          <w:sz w:val="24"/>
          <w:szCs w:val="24"/>
          <w:lang w:bidi="ar"/>
        </w:rPr>
        <w:t>、</w:t>
      </w:r>
      <w:r>
        <w:rPr>
          <w:rFonts w:ascii="仿宋" w:hAnsi="仿宋" w:eastAsia="仿宋"/>
          <w:b/>
          <w:color w:val="000000"/>
          <w:sz w:val="24"/>
          <w:szCs w:val="24"/>
          <w:lang w:bidi="ar"/>
        </w:rPr>
        <w:t xml:space="preserve">收费标准 </w:t>
      </w:r>
    </w:p>
    <w:p>
      <w:pPr>
        <w:spacing w:line="400" w:lineRule="exact"/>
        <w:jc w:val="left"/>
        <w:rPr>
          <w:rFonts w:ascii="仿宋" w:hAnsi="仿宋" w:eastAsia="仿宋"/>
          <w:sz w:val="24"/>
          <w:szCs w:val="24"/>
        </w:rPr>
      </w:pPr>
      <w:r>
        <w:rPr>
          <w:rFonts w:ascii="仿宋" w:hAnsi="仿宋" w:eastAsia="仿宋"/>
          <w:color w:val="000000"/>
          <w:sz w:val="24"/>
          <w:szCs w:val="24"/>
          <w:lang w:bidi="ar"/>
        </w:rPr>
        <w:t xml:space="preserve">1. 学费：15850万英镑/年 </w:t>
      </w:r>
    </w:p>
    <w:p>
      <w:pPr>
        <w:spacing w:line="400" w:lineRule="exact"/>
        <w:jc w:val="left"/>
        <w:rPr>
          <w:rFonts w:ascii="仿宋" w:hAnsi="仿宋" w:eastAsia="仿宋"/>
          <w:sz w:val="24"/>
          <w:szCs w:val="24"/>
        </w:rPr>
      </w:pPr>
      <w:r>
        <w:rPr>
          <w:rFonts w:ascii="仿宋" w:hAnsi="仿宋" w:eastAsia="仿宋"/>
          <w:color w:val="000000"/>
          <w:sz w:val="24"/>
          <w:szCs w:val="24"/>
          <w:lang w:bidi="ar"/>
        </w:rPr>
        <w:t xml:space="preserve">2. 生活费：15-20 万/年 </w:t>
      </w:r>
    </w:p>
    <w:p>
      <w:pPr>
        <w:spacing w:line="400" w:lineRule="exact"/>
        <w:jc w:val="left"/>
        <w:rPr>
          <w:rFonts w:ascii="仿宋" w:hAnsi="仿宋" w:eastAsia="仿宋"/>
          <w:b/>
          <w:color w:val="000000"/>
          <w:sz w:val="24"/>
          <w:szCs w:val="24"/>
          <w:lang w:bidi="ar"/>
        </w:rPr>
      </w:pPr>
    </w:p>
    <w:p>
      <w:pPr>
        <w:spacing w:line="400" w:lineRule="exact"/>
        <w:jc w:val="left"/>
        <w:rPr>
          <w:rFonts w:ascii="仿宋" w:hAnsi="仿宋" w:eastAsia="仿宋"/>
          <w:b/>
          <w:color w:val="000000"/>
          <w:sz w:val="24"/>
          <w:szCs w:val="24"/>
          <w:lang w:bidi="ar"/>
        </w:rPr>
      </w:pPr>
      <w:r>
        <w:rPr>
          <w:rFonts w:ascii="仿宋" w:hAnsi="仿宋" w:eastAsia="仿宋"/>
          <w:b/>
          <w:color w:val="000000"/>
          <w:sz w:val="24"/>
          <w:szCs w:val="24"/>
          <w:lang w:bidi="ar"/>
        </w:rPr>
        <w:br w:type="page"/>
      </w:r>
    </w:p>
    <w:p>
      <w:pPr>
        <w:pStyle w:val="3"/>
      </w:pPr>
      <w:bookmarkStart w:id="71" w:name="_Toc71373687"/>
      <w:r>
        <w:t>英国谢菲尔德大学研究生项目</w:t>
      </w:r>
      <w:bookmarkEnd w:id="71"/>
    </w:p>
    <w:p>
      <w:pPr>
        <w:spacing w:line="400" w:lineRule="exact"/>
        <w:jc w:val="left"/>
        <w:rPr>
          <w:rFonts w:ascii="仿宋" w:hAnsi="仿宋" w:eastAsia="仿宋"/>
          <w:sz w:val="24"/>
          <w:szCs w:val="24"/>
        </w:rPr>
      </w:pPr>
      <w:r>
        <w:rPr>
          <w:rFonts w:ascii="仿宋" w:hAnsi="仿宋" w:eastAsia="仿宋"/>
          <w:b/>
          <w:color w:val="000000"/>
          <w:sz w:val="24"/>
          <w:szCs w:val="24"/>
          <w:lang w:bidi="ar"/>
        </w:rPr>
        <w:t>一</w:t>
      </w:r>
      <w:r>
        <w:rPr>
          <w:rFonts w:hint="eastAsia" w:ascii="仿宋" w:hAnsi="仿宋" w:eastAsia="仿宋"/>
          <w:b/>
          <w:color w:val="000000"/>
          <w:sz w:val="24"/>
          <w:szCs w:val="24"/>
          <w:lang w:bidi="ar"/>
        </w:rPr>
        <w:t>、</w:t>
      </w:r>
      <w:r>
        <w:rPr>
          <w:rFonts w:ascii="仿宋" w:hAnsi="仿宋" w:eastAsia="仿宋"/>
          <w:b/>
          <w:color w:val="000000"/>
          <w:sz w:val="24"/>
          <w:szCs w:val="24"/>
          <w:lang w:bidi="ar"/>
        </w:rPr>
        <w:t xml:space="preserve">学校简介 </w:t>
      </w:r>
    </w:p>
    <w:p>
      <w:pPr>
        <w:spacing w:line="400" w:lineRule="exact"/>
        <w:ind w:firstLine="480" w:firstLineChars="200"/>
        <w:jc w:val="left"/>
        <w:rPr>
          <w:rFonts w:ascii="仿宋" w:hAnsi="仿宋" w:eastAsia="仿宋"/>
          <w:color w:val="000000"/>
          <w:sz w:val="24"/>
          <w:szCs w:val="24"/>
          <w:lang w:bidi="ar"/>
        </w:rPr>
      </w:pPr>
      <w:r>
        <w:rPr>
          <w:rFonts w:ascii="仿宋" w:hAnsi="仿宋" w:eastAsia="仿宋"/>
          <w:color w:val="000000"/>
          <w:sz w:val="24"/>
          <w:szCs w:val="24"/>
          <w:lang w:bidi="ar"/>
        </w:rPr>
        <w:t>谢菲尔德大学（The University of Sheffield），简称“谢大”，世界百强名校，英国顶尖学府。学校位于英国英格兰</w:t>
      </w:r>
      <w:r>
        <w:fldChar w:fldCharType="begin"/>
      </w:r>
      <w:r>
        <w:instrText xml:space="preserve"> HYPERLINK "https://baike.baidu.com/item/%E5%8D%97%E7%BA%A6%E5%85%8B%E9%83%A1/1804314" \t "https://baike.baidu.com/item/_blank" </w:instrText>
      </w:r>
      <w:r>
        <w:fldChar w:fldCharType="separate"/>
      </w:r>
      <w:r>
        <w:rPr>
          <w:rFonts w:ascii="仿宋" w:hAnsi="仿宋" w:eastAsia="仿宋"/>
          <w:color w:val="000000"/>
          <w:sz w:val="24"/>
          <w:szCs w:val="24"/>
          <w:lang w:bidi="ar"/>
        </w:rPr>
        <w:t>南约克郡</w:t>
      </w:r>
      <w:r>
        <w:rPr>
          <w:rFonts w:ascii="仿宋" w:hAnsi="仿宋" w:eastAsia="仿宋"/>
          <w:color w:val="000000"/>
          <w:sz w:val="24"/>
          <w:szCs w:val="24"/>
          <w:lang w:bidi="ar"/>
        </w:rPr>
        <w:fldChar w:fldCharType="end"/>
      </w:r>
      <w:r>
        <w:rPr>
          <w:rFonts w:ascii="仿宋" w:hAnsi="仿宋" w:eastAsia="仿宋"/>
          <w:color w:val="000000"/>
          <w:sz w:val="24"/>
          <w:szCs w:val="24"/>
          <w:lang w:bidi="ar"/>
        </w:rPr>
        <w:t>的</w:t>
      </w:r>
      <w:r>
        <w:fldChar w:fldCharType="begin"/>
      </w:r>
      <w:r>
        <w:instrText xml:space="preserve"> HYPERLINK "https://baike.baidu.com/item/%E8%B0%A2%E8%8F%B2%E5%B0%94%E5%BE%B7" \t "https://baike.baidu.com/item/_blank" </w:instrText>
      </w:r>
      <w:r>
        <w:fldChar w:fldCharType="separate"/>
      </w:r>
      <w:r>
        <w:rPr>
          <w:rFonts w:ascii="仿宋" w:hAnsi="仿宋" w:eastAsia="仿宋"/>
          <w:color w:val="000000"/>
          <w:sz w:val="24"/>
          <w:szCs w:val="24"/>
          <w:lang w:bidi="ar"/>
        </w:rPr>
        <w:t>谢菲尔德</w:t>
      </w:r>
      <w:r>
        <w:rPr>
          <w:rFonts w:ascii="仿宋" w:hAnsi="仿宋" w:eastAsia="仿宋"/>
          <w:color w:val="000000"/>
          <w:sz w:val="24"/>
          <w:szCs w:val="24"/>
          <w:lang w:bidi="ar"/>
        </w:rPr>
        <w:fldChar w:fldCharType="end"/>
      </w:r>
      <w:r>
        <w:rPr>
          <w:rFonts w:ascii="仿宋" w:hAnsi="仿宋" w:eastAsia="仿宋"/>
          <w:color w:val="000000"/>
          <w:sz w:val="24"/>
          <w:szCs w:val="24"/>
          <w:lang w:bidi="ar"/>
        </w:rPr>
        <w:t>，建校历史可追溯至1828年，是英国著名的六所</w:t>
      </w:r>
      <w:r>
        <w:fldChar w:fldCharType="begin"/>
      </w:r>
      <w:r>
        <w:instrText xml:space="preserve"> HYPERLINK "https://baike.baidu.com/item/%E7%BA%A2%E7%A0%96%E5%A4%A7%E5%AD%A6" \t "https://baike.baidu.com/item/_blank" </w:instrText>
      </w:r>
      <w:r>
        <w:fldChar w:fldCharType="separate"/>
      </w:r>
      <w:r>
        <w:rPr>
          <w:rFonts w:ascii="仿宋" w:hAnsi="仿宋" w:eastAsia="仿宋"/>
          <w:color w:val="000000"/>
          <w:sz w:val="24"/>
          <w:szCs w:val="24"/>
          <w:lang w:bidi="ar"/>
        </w:rPr>
        <w:t>红砖大学</w:t>
      </w:r>
      <w:r>
        <w:rPr>
          <w:rFonts w:ascii="仿宋" w:hAnsi="仿宋" w:eastAsia="仿宋"/>
          <w:color w:val="000000"/>
          <w:sz w:val="24"/>
          <w:szCs w:val="24"/>
          <w:lang w:bidi="ar"/>
        </w:rPr>
        <w:fldChar w:fldCharType="end"/>
      </w:r>
      <w:r>
        <w:rPr>
          <w:rFonts w:ascii="仿宋" w:hAnsi="仿宋" w:eastAsia="仿宋"/>
          <w:color w:val="000000"/>
          <w:sz w:val="24"/>
          <w:szCs w:val="24"/>
          <w:lang w:bidi="ar"/>
        </w:rPr>
        <w:t>之一。作为一所百年名校，谢菲尔德大学以其卓越的教学质量与科研水平而享誉英国乃至全球，共培养出了6位</w:t>
      </w:r>
      <w:r>
        <w:fldChar w:fldCharType="begin"/>
      </w:r>
      <w:r>
        <w:instrText xml:space="preserve"> HYPERLINK "https://baike.baidu.com/item/%E8%AF%BA%E8%B4%9D%E5%B0%94%E5%A5%96" \t "https://baike.baidu.com/item/_blank" </w:instrText>
      </w:r>
      <w:r>
        <w:fldChar w:fldCharType="separate"/>
      </w:r>
      <w:r>
        <w:rPr>
          <w:rFonts w:ascii="仿宋" w:hAnsi="仿宋" w:eastAsia="仿宋"/>
          <w:color w:val="000000"/>
          <w:sz w:val="24"/>
          <w:szCs w:val="24"/>
          <w:lang w:bidi="ar"/>
        </w:rPr>
        <w:t>诺贝尔奖</w:t>
      </w:r>
      <w:r>
        <w:rPr>
          <w:rFonts w:ascii="仿宋" w:hAnsi="仿宋" w:eastAsia="仿宋"/>
          <w:color w:val="000000"/>
          <w:sz w:val="24"/>
          <w:szCs w:val="24"/>
          <w:lang w:bidi="ar"/>
        </w:rPr>
        <w:fldChar w:fldCharType="end"/>
      </w:r>
      <w:r>
        <w:rPr>
          <w:rFonts w:ascii="仿宋" w:hAnsi="仿宋" w:eastAsia="仿宋"/>
          <w:color w:val="000000"/>
          <w:sz w:val="24"/>
          <w:szCs w:val="24"/>
          <w:lang w:bidi="ar"/>
        </w:rPr>
        <w:t>获得者。谢菲尔德大学是英国众多百年名校中最具有国际声望的世界一流研究型大学之一，为</w:t>
      </w:r>
      <w:r>
        <w:fldChar w:fldCharType="begin"/>
      </w:r>
      <w:r>
        <w:instrText xml:space="preserve"> HYPERLINK "https://baike.baidu.com/item/%E4%B8%96%E7%95%8C%E5%A4%A7%E5%AD%A6%E8%81%94%E7%9B%9F/4564339" \t "https://baike.baidu.com/item/_blank" </w:instrText>
      </w:r>
      <w:r>
        <w:fldChar w:fldCharType="separate"/>
      </w:r>
      <w:r>
        <w:rPr>
          <w:rFonts w:ascii="仿宋" w:hAnsi="仿宋" w:eastAsia="仿宋"/>
          <w:color w:val="000000"/>
          <w:sz w:val="24"/>
          <w:szCs w:val="24"/>
          <w:lang w:bidi="ar"/>
        </w:rPr>
        <w:t>世界大学联盟</w:t>
      </w:r>
      <w:r>
        <w:rPr>
          <w:rFonts w:ascii="仿宋" w:hAnsi="仿宋" w:eastAsia="仿宋"/>
          <w:color w:val="000000"/>
          <w:sz w:val="24"/>
          <w:szCs w:val="24"/>
          <w:lang w:bidi="ar"/>
        </w:rPr>
        <w:fldChar w:fldCharType="end"/>
      </w:r>
      <w:r>
        <w:rPr>
          <w:rFonts w:ascii="仿宋" w:hAnsi="仿宋" w:eastAsia="仿宋"/>
          <w:color w:val="000000"/>
          <w:sz w:val="24"/>
          <w:szCs w:val="24"/>
          <w:lang w:bidi="ar"/>
        </w:rPr>
        <w:t>、</w:t>
      </w:r>
      <w:r>
        <w:fldChar w:fldCharType="begin"/>
      </w:r>
      <w:r>
        <w:instrText xml:space="preserve"> HYPERLINK "https://baike.baidu.com/item/%E7%BD%97%E7%B4%A0%E5%A4%A7%E5%AD%A6%E9%9B%86%E5%9B%A2" \t "https://baike.baidu.com/item/_blank" </w:instrText>
      </w:r>
      <w:r>
        <w:fldChar w:fldCharType="separate"/>
      </w:r>
      <w:r>
        <w:rPr>
          <w:rFonts w:ascii="仿宋" w:hAnsi="仿宋" w:eastAsia="仿宋"/>
          <w:color w:val="000000"/>
          <w:sz w:val="24"/>
          <w:szCs w:val="24"/>
          <w:lang w:bidi="ar"/>
        </w:rPr>
        <w:t>罗素大学集团</w:t>
      </w:r>
      <w:r>
        <w:rPr>
          <w:rFonts w:ascii="仿宋" w:hAnsi="仿宋" w:eastAsia="仿宋"/>
          <w:color w:val="000000"/>
          <w:sz w:val="24"/>
          <w:szCs w:val="24"/>
          <w:lang w:bidi="ar"/>
        </w:rPr>
        <w:fldChar w:fldCharType="end"/>
      </w:r>
      <w:r>
        <w:rPr>
          <w:rFonts w:ascii="仿宋" w:hAnsi="仿宋" w:eastAsia="仿宋"/>
          <w:color w:val="000000"/>
          <w:sz w:val="24"/>
          <w:szCs w:val="24"/>
          <w:lang w:bidi="ar"/>
        </w:rPr>
        <w:t>、</w:t>
      </w:r>
      <w:r>
        <w:fldChar w:fldCharType="begin"/>
      </w:r>
      <w:r>
        <w:instrText xml:space="preserve"> HYPERLINK "https://baike.baidu.com/item/%E7%99%BD%E7%8E%AB%E7%91%B0%E5%A4%A7%E5%AD%A6%E8%81%94%E7%9B%9F" \t "https://baike.baidu.com/item/_blank" </w:instrText>
      </w:r>
      <w:r>
        <w:fldChar w:fldCharType="separate"/>
      </w:r>
      <w:r>
        <w:rPr>
          <w:rFonts w:ascii="仿宋" w:hAnsi="仿宋" w:eastAsia="仿宋"/>
          <w:color w:val="000000"/>
          <w:sz w:val="24"/>
          <w:szCs w:val="24"/>
          <w:lang w:bidi="ar"/>
        </w:rPr>
        <w:t>白玫瑰大学联盟</w:t>
      </w:r>
      <w:r>
        <w:rPr>
          <w:rFonts w:ascii="仿宋" w:hAnsi="仿宋" w:eastAsia="仿宋"/>
          <w:color w:val="000000"/>
          <w:sz w:val="24"/>
          <w:szCs w:val="24"/>
          <w:lang w:bidi="ar"/>
        </w:rPr>
        <w:fldChar w:fldCharType="end"/>
      </w:r>
      <w:r>
        <w:rPr>
          <w:rFonts w:ascii="仿宋" w:hAnsi="仿宋" w:eastAsia="仿宋"/>
          <w:color w:val="000000"/>
          <w:sz w:val="24"/>
          <w:szCs w:val="24"/>
          <w:lang w:bidi="ar"/>
        </w:rPr>
        <w:t>、</w:t>
      </w:r>
      <w:r>
        <w:fldChar w:fldCharType="begin"/>
      </w:r>
      <w:r>
        <w:instrText xml:space="preserve"> HYPERLINK "https://baike.baidu.com/item/N8%E5%A4%A7%E5%AD%A6%E8%81%94%E7%9B%9F/8433222" \t "https://baike.baidu.com/item/_blank" </w:instrText>
      </w:r>
      <w:r>
        <w:fldChar w:fldCharType="separate"/>
      </w:r>
      <w:r>
        <w:rPr>
          <w:rFonts w:ascii="仿宋" w:hAnsi="仿宋" w:eastAsia="仿宋"/>
          <w:color w:val="000000"/>
          <w:sz w:val="24"/>
          <w:szCs w:val="24"/>
          <w:lang w:bidi="ar"/>
        </w:rPr>
        <w:t>N8大学联盟</w:t>
      </w:r>
      <w:r>
        <w:rPr>
          <w:rFonts w:ascii="仿宋" w:hAnsi="仿宋" w:eastAsia="仿宋"/>
          <w:color w:val="000000"/>
          <w:sz w:val="24"/>
          <w:szCs w:val="24"/>
          <w:lang w:bidi="ar"/>
        </w:rPr>
        <w:fldChar w:fldCharType="end"/>
      </w:r>
      <w:r>
        <w:rPr>
          <w:rFonts w:ascii="仿宋" w:hAnsi="仿宋" w:eastAsia="仿宋"/>
          <w:color w:val="000000"/>
          <w:sz w:val="24"/>
          <w:szCs w:val="24"/>
          <w:lang w:bidi="ar"/>
        </w:rPr>
        <w:t>、欧洲大学工会（EUA）以及联邦大学公会（ACU）成员。</w:t>
      </w:r>
    </w:p>
    <w:p>
      <w:pPr>
        <w:spacing w:line="400" w:lineRule="exact"/>
        <w:jc w:val="left"/>
        <w:rPr>
          <w:rFonts w:ascii="仿宋" w:hAnsi="仿宋" w:eastAsia="仿宋"/>
          <w:sz w:val="24"/>
          <w:szCs w:val="24"/>
        </w:rPr>
      </w:pPr>
      <w:r>
        <w:rPr>
          <w:rFonts w:ascii="仿宋" w:hAnsi="仿宋" w:eastAsia="仿宋"/>
          <w:b/>
          <w:color w:val="000000"/>
          <w:sz w:val="24"/>
          <w:szCs w:val="24"/>
          <w:lang w:bidi="ar"/>
        </w:rPr>
        <w:t>二</w:t>
      </w:r>
      <w:r>
        <w:rPr>
          <w:rFonts w:hint="eastAsia" w:ascii="仿宋" w:hAnsi="仿宋" w:eastAsia="仿宋"/>
          <w:b/>
          <w:color w:val="000000"/>
          <w:sz w:val="24"/>
          <w:szCs w:val="24"/>
          <w:lang w:bidi="ar"/>
        </w:rPr>
        <w:t>、</w:t>
      </w:r>
      <w:r>
        <w:rPr>
          <w:rFonts w:ascii="仿宋" w:hAnsi="仿宋" w:eastAsia="仿宋"/>
          <w:b/>
          <w:color w:val="000000"/>
          <w:sz w:val="24"/>
          <w:szCs w:val="24"/>
          <w:lang w:bidi="ar"/>
        </w:rPr>
        <w:t xml:space="preserve">申请专业及条件 </w:t>
      </w:r>
    </w:p>
    <w:p>
      <w:pPr>
        <w:spacing w:line="400" w:lineRule="exact"/>
        <w:jc w:val="left"/>
        <w:rPr>
          <w:rFonts w:ascii="仿宋" w:hAnsi="仿宋" w:eastAsia="仿宋"/>
          <w:sz w:val="24"/>
          <w:szCs w:val="24"/>
        </w:rPr>
      </w:pPr>
      <w:r>
        <w:rPr>
          <w:rFonts w:ascii="仿宋" w:hAnsi="仿宋" w:eastAsia="仿宋"/>
          <w:color w:val="000000"/>
          <w:sz w:val="24"/>
          <w:szCs w:val="24"/>
          <w:lang w:bidi="ar"/>
        </w:rPr>
        <w:t xml:space="preserve">1. 大四在读生 </w:t>
      </w:r>
    </w:p>
    <w:p>
      <w:pPr>
        <w:spacing w:line="400" w:lineRule="exact"/>
        <w:jc w:val="left"/>
        <w:rPr>
          <w:rFonts w:ascii="仿宋" w:hAnsi="仿宋" w:eastAsia="仿宋"/>
          <w:sz w:val="24"/>
          <w:szCs w:val="24"/>
        </w:rPr>
      </w:pPr>
      <w:r>
        <w:rPr>
          <w:rFonts w:ascii="仿宋" w:hAnsi="仿宋" w:eastAsia="仿宋"/>
          <w:color w:val="000000"/>
          <w:sz w:val="24"/>
          <w:szCs w:val="24"/>
          <w:lang w:bidi="ar"/>
        </w:rPr>
        <w:t xml:space="preserve">2. 本科期间均分 80 及以上； </w:t>
      </w:r>
    </w:p>
    <w:p>
      <w:pPr>
        <w:spacing w:line="400" w:lineRule="exact"/>
        <w:jc w:val="left"/>
        <w:rPr>
          <w:rFonts w:ascii="仿宋" w:hAnsi="仿宋" w:eastAsia="仿宋"/>
          <w:color w:val="000000"/>
          <w:sz w:val="24"/>
          <w:szCs w:val="24"/>
          <w:lang w:bidi="ar"/>
        </w:rPr>
      </w:pPr>
      <w:r>
        <w:rPr>
          <w:rFonts w:ascii="仿宋" w:hAnsi="仿宋" w:eastAsia="仿宋"/>
          <w:color w:val="000000"/>
          <w:sz w:val="24"/>
          <w:szCs w:val="24"/>
          <w:lang w:bidi="ar"/>
        </w:rPr>
        <w:t xml:space="preserve">3. 雅思5.5-6.5 </w:t>
      </w:r>
    </w:p>
    <w:p>
      <w:pPr>
        <w:spacing w:line="400" w:lineRule="exact"/>
        <w:jc w:val="left"/>
        <w:rPr>
          <w:rFonts w:ascii="仿宋" w:hAnsi="仿宋" w:eastAsia="仿宋"/>
          <w:sz w:val="24"/>
          <w:szCs w:val="24"/>
        </w:rPr>
      </w:pPr>
      <w:r>
        <w:rPr>
          <w:rFonts w:ascii="仿宋" w:hAnsi="仿宋" w:eastAsia="仿宋"/>
          <w:b/>
          <w:color w:val="000000"/>
          <w:sz w:val="24"/>
          <w:szCs w:val="24"/>
          <w:lang w:bidi="ar"/>
        </w:rPr>
        <w:t>三</w:t>
      </w:r>
      <w:r>
        <w:rPr>
          <w:rFonts w:hint="eastAsia" w:ascii="仿宋" w:hAnsi="仿宋" w:eastAsia="仿宋"/>
          <w:b/>
          <w:color w:val="000000"/>
          <w:sz w:val="24"/>
          <w:szCs w:val="24"/>
          <w:lang w:bidi="ar"/>
        </w:rPr>
        <w:t>、</w:t>
      </w:r>
      <w:r>
        <w:rPr>
          <w:rFonts w:ascii="仿宋" w:hAnsi="仿宋" w:eastAsia="仿宋"/>
          <w:b/>
          <w:color w:val="000000"/>
          <w:sz w:val="24"/>
          <w:szCs w:val="24"/>
          <w:lang w:bidi="ar"/>
        </w:rPr>
        <w:t xml:space="preserve">申请材料 </w:t>
      </w:r>
    </w:p>
    <w:p>
      <w:pPr>
        <w:spacing w:line="400" w:lineRule="exact"/>
        <w:jc w:val="left"/>
        <w:rPr>
          <w:rFonts w:ascii="仿宋" w:hAnsi="仿宋" w:eastAsia="仿宋"/>
          <w:sz w:val="24"/>
          <w:szCs w:val="24"/>
        </w:rPr>
      </w:pPr>
      <w:r>
        <w:rPr>
          <w:rFonts w:ascii="仿宋" w:hAnsi="仿宋" w:eastAsia="仿宋"/>
          <w:color w:val="000000"/>
          <w:sz w:val="24"/>
          <w:szCs w:val="24"/>
          <w:lang w:bidi="ar"/>
        </w:rPr>
        <w:t xml:space="preserve">1. 入学申请表 </w:t>
      </w:r>
    </w:p>
    <w:p>
      <w:pPr>
        <w:spacing w:line="400" w:lineRule="exact"/>
        <w:jc w:val="left"/>
        <w:rPr>
          <w:rFonts w:ascii="仿宋" w:hAnsi="仿宋" w:eastAsia="仿宋"/>
          <w:color w:val="000000"/>
          <w:sz w:val="24"/>
          <w:szCs w:val="24"/>
          <w:lang w:bidi="ar"/>
        </w:rPr>
      </w:pPr>
      <w:r>
        <w:rPr>
          <w:rFonts w:ascii="仿宋" w:hAnsi="仿宋" w:eastAsia="仿宋"/>
          <w:color w:val="000000"/>
          <w:sz w:val="24"/>
          <w:szCs w:val="24"/>
          <w:lang w:bidi="ar"/>
        </w:rPr>
        <w:t>2. 本科期间成绩单（中英文），在读证明</w:t>
      </w:r>
    </w:p>
    <w:p>
      <w:pPr>
        <w:spacing w:line="400" w:lineRule="exact"/>
        <w:jc w:val="left"/>
        <w:rPr>
          <w:rFonts w:ascii="仿宋" w:hAnsi="仿宋" w:eastAsia="仿宋"/>
          <w:sz w:val="24"/>
          <w:szCs w:val="24"/>
        </w:rPr>
      </w:pPr>
      <w:r>
        <w:rPr>
          <w:rFonts w:ascii="仿宋" w:hAnsi="仿宋" w:eastAsia="仿宋"/>
          <w:color w:val="000000"/>
          <w:sz w:val="24"/>
          <w:szCs w:val="24"/>
          <w:lang w:bidi="ar"/>
        </w:rPr>
        <w:t xml:space="preserve">3. 语言成绩单（雅思成绩） </w:t>
      </w:r>
    </w:p>
    <w:p>
      <w:pPr>
        <w:spacing w:line="400" w:lineRule="exact"/>
        <w:jc w:val="left"/>
        <w:rPr>
          <w:rFonts w:ascii="仿宋" w:hAnsi="仿宋" w:eastAsia="仿宋"/>
          <w:color w:val="000000"/>
          <w:sz w:val="24"/>
          <w:szCs w:val="24"/>
          <w:lang w:bidi="ar"/>
        </w:rPr>
      </w:pPr>
      <w:r>
        <w:rPr>
          <w:rFonts w:ascii="仿宋" w:hAnsi="仿宋" w:eastAsia="仿宋"/>
          <w:color w:val="000000"/>
          <w:sz w:val="24"/>
          <w:szCs w:val="24"/>
          <w:lang w:bidi="ar"/>
        </w:rPr>
        <w:t xml:space="preserve">4. 护照首页复印件 </w:t>
      </w:r>
    </w:p>
    <w:p>
      <w:pPr>
        <w:spacing w:line="400" w:lineRule="exact"/>
        <w:jc w:val="left"/>
        <w:rPr>
          <w:rFonts w:ascii="仿宋" w:hAnsi="仿宋" w:eastAsia="仿宋"/>
          <w:sz w:val="24"/>
          <w:szCs w:val="24"/>
        </w:rPr>
      </w:pPr>
      <w:r>
        <w:rPr>
          <w:rFonts w:ascii="仿宋" w:hAnsi="仿宋" w:eastAsia="仿宋"/>
          <w:b/>
          <w:color w:val="000000"/>
          <w:sz w:val="24"/>
          <w:szCs w:val="24"/>
          <w:lang w:bidi="ar"/>
        </w:rPr>
        <w:t>四</w:t>
      </w:r>
      <w:r>
        <w:rPr>
          <w:rFonts w:hint="eastAsia" w:ascii="仿宋" w:hAnsi="仿宋" w:eastAsia="仿宋"/>
          <w:b/>
          <w:color w:val="000000"/>
          <w:sz w:val="24"/>
          <w:szCs w:val="24"/>
          <w:lang w:bidi="ar"/>
        </w:rPr>
        <w:t>、</w:t>
      </w:r>
      <w:r>
        <w:rPr>
          <w:rFonts w:ascii="仿宋" w:hAnsi="仿宋" w:eastAsia="仿宋"/>
          <w:b/>
          <w:color w:val="000000"/>
          <w:sz w:val="24"/>
          <w:szCs w:val="24"/>
          <w:lang w:bidi="ar"/>
        </w:rPr>
        <w:t xml:space="preserve">项目年限 </w:t>
      </w:r>
    </w:p>
    <w:p>
      <w:pPr>
        <w:spacing w:line="400" w:lineRule="exact"/>
        <w:jc w:val="left"/>
        <w:rPr>
          <w:rFonts w:ascii="仿宋" w:hAnsi="仿宋" w:eastAsia="仿宋"/>
          <w:color w:val="000000"/>
          <w:sz w:val="24"/>
          <w:szCs w:val="24"/>
          <w:lang w:bidi="ar"/>
        </w:rPr>
      </w:pPr>
      <w:r>
        <w:rPr>
          <w:rFonts w:ascii="仿宋" w:hAnsi="仿宋" w:eastAsia="仿宋"/>
          <w:color w:val="000000"/>
          <w:sz w:val="24"/>
          <w:szCs w:val="24"/>
          <w:lang w:bidi="ar"/>
        </w:rPr>
        <w:t xml:space="preserve">2 年 </w:t>
      </w:r>
    </w:p>
    <w:p>
      <w:pPr>
        <w:spacing w:line="400" w:lineRule="exact"/>
        <w:jc w:val="left"/>
        <w:rPr>
          <w:rFonts w:ascii="仿宋" w:hAnsi="仿宋" w:eastAsia="仿宋"/>
          <w:sz w:val="24"/>
          <w:szCs w:val="24"/>
        </w:rPr>
      </w:pPr>
      <w:r>
        <w:rPr>
          <w:rFonts w:ascii="仿宋" w:hAnsi="仿宋" w:eastAsia="仿宋"/>
          <w:b/>
          <w:color w:val="000000"/>
          <w:sz w:val="24"/>
          <w:szCs w:val="24"/>
          <w:lang w:bidi="ar"/>
        </w:rPr>
        <w:t>五</w:t>
      </w:r>
      <w:r>
        <w:rPr>
          <w:rFonts w:hint="eastAsia" w:ascii="仿宋" w:hAnsi="仿宋" w:eastAsia="仿宋"/>
          <w:b/>
          <w:color w:val="000000"/>
          <w:sz w:val="24"/>
          <w:szCs w:val="24"/>
          <w:lang w:bidi="ar"/>
        </w:rPr>
        <w:t>、</w:t>
      </w:r>
      <w:r>
        <w:rPr>
          <w:rFonts w:ascii="仿宋" w:hAnsi="仿宋" w:eastAsia="仿宋"/>
          <w:b/>
          <w:color w:val="000000"/>
          <w:sz w:val="24"/>
          <w:szCs w:val="24"/>
          <w:lang w:bidi="ar"/>
        </w:rPr>
        <w:t xml:space="preserve">报名及开学时间 </w:t>
      </w:r>
    </w:p>
    <w:p>
      <w:pPr>
        <w:spacing w:line="400" w:lineRule="exact"/>
        <w:jc w:val="left"/>
        <w:rPr>
          <w:rFonts w:ascii="仿宋" w:hAnsi="仿宋" w:eastAsia="仿宋"/>
          <w:color w:val="000000"/>
          <w:sz w:val="24"/>
          <w:szCs w:val="24"/>
          <w:lang w:bidi="ar"/>
        </w:rPr>
      </w:pPr>
      <w:r>
        <w:rPr>
          <w:rFonts w:ascii="仿宋" w:hAnsi="仿宋" w:eastAsia="仿宋"/>
          <w:color w:val="000000"/>
          <w:sz w:val="24"/>
          <w:szCs w:val="24"/>
          <w:lang w:bidi="ar"/>
        </w:rPr>
        <w:t>报名截止日期：每年12月底</w:t>
      </w:r>
    </w:p>
    <w:p>
      <w:pPr>
        <w:spacing w:line="400" w:lineRule="exact"/>
        <w:jc w:val="left"/>
        <w:rPr>
          <w:rFonts w:ascii="仿宋" w:hAnsi="仿宋" w:eastAsia="仿宋"/>
          <w:sz w:val="24"/>
          <w:szCs w:val="24"/>
        </w:rPr>
      </w:pPr>
      <w:r>
        <w:rPr>
          <w:rFonts w:ascii="仿宋" w:hAnsi="仿宋" w:eastAsia="仿宋"/>
          <w:b/>
          <w:color w:val="000000"/>
          <w:sz w:val="24"/>
          <w:szCs w:val="24"/>
          <w:lang w:bidi="ar"/>
        </w:rPr>
        <w:t>六</w:t>
      </w:r>
      <w:r>
        <w:rPr>
          <w:rFonts w:hint="eastAsia" w:ascii="仿宋" w:hAnsi="仿宋" w:eastAsia="仿宋"/>
          <w:b/>
          <w:color w:val="000000"/>
          <w:sz w:val="24"/>
          <w:szCs w:val="24"/>
          <w:lang w:bidi="ar"/>
        </w:rPr>
        <w:t>、</w:t>
      </w:r>
      <w:r>
        <w:rPr>
          <w:rFonts w:ascii="仿宋" w:hAnsi="仿宋" w:eastAsia="仿宋"/>
          <w:b/>
          <w:color w:val="000000"/>
          <w:sz w:val="24"/>
          <w:szCs w:val="24"/>
          <w:lang w:bidi="ar"/>
        </w:rPr>
        <w:t xml:space="preserve">收费标准 </w:t>
      </w:r>
    </w:p>
    <w:p>
      <w:pPr>
        <w:spacing w:line="400" w:lineRule="exact"/>
        <w:jc w:val="left"/>
        <w:rPr>
          <w:rFonts w:ascii="仿宋" w:hAnsi="仿宋" w:eastAsia="仿宋"/>
          <w:sz w:val="24"/>
          <w:szCs w:val="24"/>
        </w:rPr>
      </w:pPr>
      <w:r>
        <w:rPr>
          <w:rFonts w:ascii="仿宋" w:hAnsi="仿宋" w:eastAsia="仿宋"/>
          <w:color w:val="000000"/>
          <w:sz w:val="24"/>
          <w:szCs w:val="24"/>
          <w:lang w:bidi="ar"/>
        </w:rPr>
        <w:t xml:space="preserve">1. 学费：16000 万英镑/年 </w:t>
      </w:r>
    </w:p>
    <w:p>
      <w:pPr>
        <w:spacing w:line="400" w:lineRule="exact"/>
        <w:jc w:val="left"/>
        <w:rPr>
          <w:rFonts w:ascii="仿宋" w:hAnsi="仿宋" w:eastAsia="仿宋"/>
          <w:sz w:val="24"/>
          <w:szCs w:val="24"/>
        </w:rPr>
      </w:pPr>
      <w:r>
        <w:rPr>
          <w:rFonts w:ascii="仿宋" w:hAnsi="仿宋" w:eastAsia="仿宋"/>
          <w:color w:val="000000"/>
          <w:sz w:val="24"/>
          <w:szCs w:val="24"/>
          <w:lang w:bidi="ar"/>
        </w:rPr>
        <w:t xml:space="preserve">2. 生活费：15-20 万/年 </w:t>
      </w:r>
    </w:p>
    <w:p>
      <w:pPr>
        <w:spacing w:line="400" w:lineRule="exact"/>
        <w:jc w:val="left"/>
        <w:rPr>
          <w:rFonts w:ascii="仿宋" w:hAnsi="仿宋" w:eastAsia="仿宋"/>
          <w:b/>
          <w:color w:val="000000"/>
          <w:sz w:val="24"/>
          <w:szCs w:val="24"/>
          <w:lang w:bidi="ar"/>
        </w:rPr>
      </w:pPr>
    </w:p>
    <w:p>
      <w:pPr>
        <w:spacing w:line="400" w:lineRule="exact"/>
        <w:jc w:val="left"/>
        <w:rPr>
          <w:rFonts w:ascii="仿宋" w:hAnsi="仿宋" w:eastAsia="仿宋"/>
          <w:b/>
          <w:color w:val="000000"/>
          <w:sz w:val="24"/>
          <w:szCs w:val="24"/>
          <w:lang w:bidi="ar"/>
        </w:rPr>
      </w:pPr>
    </w:p>
    <w:p>
      <w:pPr>
        <w:spacing w:line="400" w:lineRule="exact"/>
        <w:jc w:val="left"/>
        <w:rPr>
          <w:rFonts w:ascii="仿宋" w:hAnsi="仿宋" w:eastAsia="仿宋"/>
          <w:color w:val="000000"/>
          <w:sz w:val="24"/>
          <w:szCs w:val="24"/>
          <w:lang w:bidi="ar"/>
        </w:rPr>
      </w:pPr>
      <w:r>
        <w:rPr>
          <w:rFonts w:ascii="仿宋" w:hAnsi="仿宋" w:eastAsia="仿宋"/>
          <w:color w:val="000000"/>
          <w:sz w:val="24"/>
          <w:szCs w:val="24"/>
          <w:lang w:bidi="ar"/>
        </w:rPr>
        <w:br w:type="page"/>
      </w:r>
    </w:p>
    <w:p>
      <w:pPr>
        <w:pStyle w:val="3"/>
      </w:pPr>
      <w:bookmarkStart w:id="72" w:name="_Toc71373688"/>
      <w:r>
        <w:t>美国南卫理工大学硕士直升项目</w:t>
      </w:r>
      <w:bookmarkEnd w:id="72"/>
    </w:p>
    <w:p>
      <w:pPr>
        <w:spacing w:line="400" w:lineRule="exact"/>
        <w:jc w:val="left"/>
        <w:rPr>
          <w:rFonts w:ascii="仿宋" w:hAnsi="仿宋" w:eastAsia="仿宋"/>
          <w:b/>
          <w:color w:val="000000"/>
          <w:sz w:val="24"/>
          <w:szCs w:val="24"/>
          <w:lang w:bidi="ar"/>
        </w:rPr>
      </w:pPr>
      <w:r>
        <w:rPr>
          <w:rFonts w:ascii="仿宋" w:hAnsi="仿宋" w:eastAsia="仿宋"/>
          <w:b/>
          <w:color w:val="000000"/>
          <w:sz w:val="24"/>
          <w:szCs w:val="24"/>
          <w:lang w:bidi="ar"/>
        </w:rPr>
        <w:t>一、学校简介</w:t>
      </w:r>
    </w:p>
    <w:p>
      <w:pPr>
        <w:spacing w:line="400" w:lineRule="exact"/>
        <w:ind w:firstLine="240" w:firstLineChars="100"/>
        <w:jc w:val="left"/>
        <w:rPr>
          <w:rFonts w:ascii="仿宋" w:hAnsi="仿宋" w:eastAsia="仿宋"/>
          <w:color w:val="000000"/>
          <w:sz w:val="24"/>
          <w:szCs w:val="24"/>
          <w:lang w:bidi="ar"/>
        </w:rPr>
      </w:pPr>
      <w:r>
        <w:rPr>
          <w:rFonts w:ascii="仿宋" w:hAnsi="仿宋" w:eastAsia="仿宋"/>
          <w:color w:val="000000"/>
          <w:sz w:val="24"/>
          <w:szCs w:val="24"/>
          <w:lang w:bidi="ar"/>
        </w:rPr>
        <w:t>南卫理工会大学（Southern Methodist University），简称SMU，始建于1911年，位于德克萨斯州的达拉斯（Dallas）市中心，经过100多年的发展，SMU已成长为一所美国著名的私立精英大学，国家级一类综合研究性大学。在校学生近12,000名，来自全美50个州和全球83个国家。本科学生6479人，硕士及以上学生5187人，国际生占比14%，其中65%的国际生在SMU攻读硕博及以上学位。</w:t>
      </w:r>
    </w:p>
    <w:p>
      <w:pPr>
        <w:spacing w:line="400" w:lineRule="exact"/>
        <w:jc w:val="left"/>
        <w:rPr>
          <w:rFonts w:ascii="仿宋" w:hAnsi="仿宋" w:eastAsia="仿宋"/>
          <w:color w:val="000000"/>
          <w:sz w:val="24"/>
          <w:szCs w:val="24"/>
          <w:lang w:bidi="ar"/>
        </w:rPr>
      </w:pPr>
      <w:r>
        <w:rPr>
          <w:rFonts w:ascii="仿宋" w:hAnsi="仿宋" w:eastAsia="仿宋"/>
          <w:color w:val="000000"/>
          <w:sz w:val="24"/>
          <w:szCs w:val="24"/>
          <w:lang w:bidi="ar"/>
        </w:rPr>
        <w:t>【南卫理工大学排名】</w:t>
      </w:r>
    </w:p>
    <w:p>
      <w:pPr>
        <w:spacing w:line="400" w:lineRule="exact"/>
        <w:jc w:val="left"/>
        <w:rPr>
          <w:rFonts w:ascii="仿宋" w:hAnsi="仿宋" w:eastAsia="仿宋"/>
          <w:color w:val="000000"/>
          <w:sz w:val="24"/>
          <w:szCs w:val="24"/>
          <w:lang w:bidi="ar"/>
        </w:rPr>
      </w:pPr>
      <w:r>
        <w:rPr>
          <w:rFonts w:hint="eastAsia" w:ascii="仿宋" w:hAnsi="仿宋" w:eastAsia="仿宋" w:cs="宋体"/>
          <w:color w:val="000000"/>
          <w:sz w:val="24"/>
          <w:szCs w:val="24"/>
          <w:lang w:bidi="ar"/>
        </w:rPr>
        <w:t>★</w:t>
      </w:r>
      <w:r>
        <w:rPr>
          <w:rFonts w:ascii="仿宋" w:hAnsi="仿宋" w:eastAsia="仿宋"/>
          <w:color w:val="000000"/>
          <w:sz w:val="24"/>
          <w:szCs w:val="24"/>
          <w:lang w:bidi="ar"/>
        </w:rPr>
        <w:t xml:space="preserve">《美国新闻与世界报道》全美60强大学 </w:t>
      </w:r>
    </w:p>
    <w:p>
      <w:pPr>
        <w:spacing w:line="400" w:lineRule="exact"/>
        <w:jc w:val="left"/>
        <w:rPr>
          <w:rFonts w:ascii="仿宋" w:hAnsi="仿宋" w:eastAsia="仿宋"/>
          <w:color w:val="000000"/>
          <w:sz w:val="24"/>
          <w:szCs w:val="24"/>
          <w:lang w:bidi="ar"/>
        </w:rPr>
      </w:pPr>
      <w:r>
        <w:rPr>
          <w:rFonts w:hint="eastAsia" w:ascii="仿宋" w:hAnsi="仿宋" w:eastAsia="仿宋" w:cs="宋体"/>
          <w:color w:val="000000"/>
          <w:sz w:val="24"/>
          <w:szCs w:val="24"/>
          <w:lang w:bidi="ar"/>
        </w:rPr>
        <w:t>★</w:t>
      </w:r>
      <w:r>
        <w:rPr>
          <w:rFonts w:ascii="仿宋" w:hAnsi="仿宋" w:eastAsia="仿宋"/>
          <w:color w:val="000000"/>
          <w:sz w:val="24"/>
          <w:szCs w:val="24"/>
          <w:lang w:bidi="ar"/>
        </w:rPr>
        <w:t>卡耐基基金会指定国家一类研究性大学排名</w:t>
      </w:r>
    </w:p>
    <w:p>
      <w:pPr>
        <w:spacing w:line="400" w:lineRule="exact"/>
        <w:jc w:val="left"/>
        <w:rPr>
          <w:rFonts w:ascii="仿宋" w:hAnsi="仿宋" w:eastAsia="仿宋"/>
          <w:color w:val="000000"/>
          <w:sz w:val="24"/>
          <w:szCs w:val="24"/>
          <w:lang w:bidi="ar"/>
        </w:rPr>
      </w:pPr>
      <w:r>
        <w:rPr>
          <w:rFonts w:hint="eastAsia" w:ascii="仿宋" w:hAnsi="仿宋" w:eastAsia="仿宋" w:cs="宋体"/>
          <w:color w:val="000000"/>
          <w:sz w:val="24"/>
          <w:szCs w:val="24"/>
          <w:lang w:bidi="ar"/>
        </w:rPr>
        <w:t>★</w:t>
      </w:r>
      <w:r>
        <w:rPr>
          <w:rFonts w:ascii="仿宋" w:hAnsi="仿宋" w:eastAsia="仿宋"/>
          <w:color w:val="000000"/>
          <w:sz w:val="24"/>
          <w:szCs w:val="24"/>
          <w:lang w:bidi="ar"/>
        </w:rPr>
        <w:t>最佳实习院校排名第6位《普林斯顿评论》</w:t>
      </w:r>
    </w:p>
    <w:p>
      <w:pPr>
        <w:spacing w:line="400" w:lineRule="exact"/>
        <w:jc w:val="left"/>
        <w:rPr>
          <w:rFonts w:ascii="仿宋" w:hAnsi="仿宋" w:eastAsia="仿宋"/>
          <w:color w:val="000000"/>
          <w:sz w:val="24"/>
          <w:szCs w:val="24"/>
          <w:lang w:bidi="ar"/>
        </w:rPr>
      </w:pPr>
      <w:r>
        <w:rPr>
          <w:rFonts w:hint="eastAsia" w:ascii="仿宋" w:hAnsi="仿宋" w:eastAsia="仿宋" w:cs="宋体"/>
          <w:color w:val="000000"/>
          <w:sz w:val="24"/>
          <w:szCs w:val="24"/>
          <w:lang w:bidi="ar"/>
        </w:rPr>
        <w:t>★</w:t>
      </w:r>
      <w:r>
        <w:rPr>
          <w:rFonts w:ascii="仿宋" w:hAnsi="仿宋" w:eastAsia="仿宋"/>
          <w:color w:val="000000"/>
          <w:sz w:val="24"/>
          <w:szCs w:val="24"/>
          <w:lang w:bidi="ar"/>
        </w:rPr>
        <w:t>最佳校友网络第13位《普林斯顿评论》</w:t>
      </w:r>
    </w:p>
    <w:p>
      <w:pPr>
        <w:spacing w:line="400" w:lineRule="exact"/>
        <w:jc w:val="left"/>
        <w:rPr>
          <w:rFonts w:ascii="仿宋" w:hAnsi="仿宋" w:eastAsia="仿宋"/>
          <w:b/>
          <w:color w:val="000000"/>
          <w:sz w:val="24"/>
          <w:szCs w:val="24"/>
          <w:lang w:bidi="ar"/>
        </w:rPr>
      </w:pPr>
      <w:r>
        <w:rPr>
          <w:rFonts w:ascii="仿宋" w:hAnsi="仿宋" w:eastAsia="仿宋"/>
          <w:b/>
          <w:color w:val="000000"/>
          <w:sz w:val="24"/>
          <w:szCs w:val="24"/>
          <w:lang w:bidi="ar"/>
        </w:rPr>
        <w:t>二、LYLE工程学院简介</w:t>
      </w:r>
    </w:p>
    <w:p>
      <w:pPr>
        <w:spacing w:line="400" w:lineRule="exact"/>
        <w:ind w:firstLine="480" w:firstLineChars="200"/>
        <w:jc w:val="left"/>
        <w:rPr>
          <w:rFonts w:ascii="仿宋" w:hAnsi="仿宋" w:eastAsia="仿宋"/>
          <w:color w:val="000000"/>
          <w:sz w:val="24"/>
          <w:szCs w:val="24"/>
          <w:lang w:bidi="ar"/>
        </w:rPr>
      </w:pPr>
      <w:r>
        <w:rPr>
          <w:rFonts w:ascii="仿宋" w:hAnsi="仿宋" w:eastAsia="仿宋"/>
          <w:color w:val="000000"/>
          <w:sz w:val="24"/>
          <w:szCs w:val="24"/>
          <w:lang w:bidi="ar"/>
        </w:rPr>
        <w:t>南卫理公会大学LYLE工程学院成立于1925年，目前在院硕博士生1000多人，提供的硕士学位包括：土木工程、计算机工程、计算机科学、电子工程、环境工程、机械工程和管理科学等。学院受美国国家级科学基金会（NSF）资助，是ABET工程技术评审委员会认证学院。学院知名校友有动态存储芯片之父罗伯特.德纳，诺贝尔奖得主詹姆斯</w:t>
      </w:r>
      <w:r>
        <w:rPr>
          <w:rFonts w:hint="eastAsia" w:ascii="微软雅黑" w:hAnsi="微软雅黑" w:eastAsia="微软雅黑" w:cs="微软雅黑"/>
          <w:color w:val="000000"/>
          <w:sz w:val="24"/>
          <w:szCs w:val="24"/>
          <w:lang w:bidi="ar"/>
        </w:rPr>
        <w:t>•</w:t>
      </w:r>
      <w:r>
        <w:rPr>
          <w:rFonts w:ascii="仿宋" w:hAnsi="仿宋" w:eastAsia="仿宋"/>
          <w:color w:val="000000"/>
          <w:sz w:val="24"/>
          <w:szCs w:val="24"/>
          <w:lang w:bidi="ar"/>
        </w:rPr>
        <w:t>克罗宁等。</w:t>
      </w:r>
    </w:p>
    <w:p>
      <w:pPr>
        <w:spacing w:line="400" w:lineRule="exact"/>
        <w:jc w:val="left"/>
        <w:rPr>
          <w:rFonts w:ascii="仿宋" w:hAnsi="仿宋" w:eastAsia="仿宋"/>
          <w:b/>
          <w:color w:val="000000"/>
          <w:sz w:val="24"/>
          <w:szCs w:val="24"/>
          <w:lang w:bidi="ar"/>
        </w:rPr>
      </w:pPr>
      <w:r>
        <w:rPr>
          <w:rFonts w:ascii="仿宋" w:hAnsi="仿宋" w:eastAsia="仿宋"/>
          <w:b/>
          <w:color w:val="000000"/>
          <w:sz w:val="24"/>
          <w:szCs w:val="24"/>
          <w:lang w:bidi="ar"/>
        </w:rPr>
        <w:t>三、硕士直升项目简介</w:t>
      </w:r>
    </w:p>
    <w:p>
      <w:pPr>
        <w:spacing w:line="400" w:lineRule="exact"/>
        <w:jc w:val="left"/>
        <w:rPr>
          <w:rFonts w:ascii="仿宋" w:hAnsi="仿宋" w:eastAsia="仿宋"/>
          <w:color w:val="000000"/>
          <w:sz w:val="24"/>
          <w:szCs w:val="24"/>
          <w:lang w:bidi="ar"/>
        </w:rPr>
      </w:pPr>
      <w:r>
        <w:rPr>
          <w:rFonts w:ascii="仿宋" w:hAnsi="仿宋" w:eastAsia="仿宋"/>
          <w:color w:val="000000"/>
          <w:sz w:val="24"/>
          <w:szCs w:val="24"/>
          <w:lang w:bidi="ar"/>
        </w:rPr>
        <w:t xml:space="preserve">   参加该项目的学生需修读1学期的PMP课程（3学分），主要涉及学术英语AEP课程、学术论文提升课程及1门SMU工程硕士基础学分课程，成绩合格后，正式就读工程学院，修满30学分（含PMP期间3学分）后即可硕士毕业。涉及通信、计算机、数据三大方向7个专业：计算机工程、计算机科学、网络安全工程、软件工程、数据分析与数据库管理、电子工程、通信与网络工程。</w:t>
      </w:r>
    </w:p>
    <w:p>
      <w:pPr>
        <w:spacing w:line="400" w:lineRule="exact"/>
        <w:jc w:val="left"/>
        <w:rPr>
          <w:rFonts w:ascii="仿宋" w:hAnsi="仿宋" w:eastAsia="仿宋"/>
          <w:b/>
          <w:color w:val="000000"/>
          <w:sz w:val="24"/>
          <w:szCs w:val="24"/>
          <w:lang w:bidi="ar"/>
        </w:rPr>
      </w:pPr>
      <w:r>
        <w:rPr>
          <w:rFonts w:ascii="仿宋" w:hAnsi="仿宋" w:eastAsia="仿宋"/>
          <w:b/>
          <w:color w:val="000000"/>
          <w:sz w:val="24"/>
          <w:szCs w:val="24"/>
          <w:lang w:bidi="ar"/>
        </w:rPr>
        <w:t>四、申请条件及所需材料：</w:t>
      </w:r>
    </w:p>
    <w:p>
      <w:pPr>
        <w:spacing w:line="400" w:lineRule="exact"/>
        <w:ind w:firstLine="240" w:firstLineChars="100"/>
        <w:jc w:val="left"/>
        <w:rPr>
          <w:rFonts w:ascii="仿宋" w:hAnsi="仿宋" w:eastAsia="仿宋"/>
          <w:color w:val="000000"/>
          <w:sz w:val="24"/>
          <w:szCs w:val="24"/>
          <w:lang w:bidi="ar"/>
        </w:rPr>
      </w:pPr>
      <w:r>
        <w:rPr>
          <w:rFonts w:ascii="仿宋" w:hAnsi="仿宋" w:eastAsia="仿宋"/>
          <w:color w:val="000000"/>
          <w:sz w:val="24"/>
          <w:szCs w:val="24"/>
          <w:lang w:bidi="ar"/>
        </w:rPr>
        <w:t>1、本科阶段成绩GPA3.0</w:t>
      </w:r>
    </w:p>
    <w:p>
      <w:pPr>
        <w:spacing w:line="400" w:lineRule="exact"/>
        <w:ind w:firstLine="240" w:firstLineChars="100"/>
        <w:jc w:val="left"/>
        <w:rPr>
          <w:rFonts w:ascii="仿宋" w:hAnsi="仿宋" w:eastAsia="仿宋"/>
          <w:color w:val="000000"/>
          <w:sz w:val="24"/>
          <w:szCs w:val="24"/>
          <w:lang w:bidi="ar"/>
        </w:rPr>
      </w:pPr>
      <w:r>
        <w:rPr>
          <w:rFonts w:ascii="仿宋" w:hAnsi="仿宋" w:eastAsia="仿宋"/>
          <w:color w:val="000000"/>
          <w:sz w:val="24"/>
          <w:szCs w:val="24"/>
          <w:lang w:bidi="ar"/>
        </w:rPr>
        <w:t>2、托福70/雅思6.0，无语言可内测</w:t>
      </w:r>
    </w:p>
    <w:p>
      <w:pPr>
        <w:spacing w:line="400" w:lineRule="exact"/>
        <w:ind w:firstLine="240" w:firstLineChars="100"/>
        <w:jc w:val="left"/>
        <w:rPr>
          <w:rFonts w:ascii="仿宋" w:hAnsi="仿宋" w:eastAsia="仿宋"/>
          <w:color w:val="000000"/>
          <w:sz w:val="24"/>
          <w:szCs w:val="24"/>
          <w:lang w:bidi="ar"/>
        </w:rPr>
      </w:pPr>
      <w:r>
        <w:rPr>
          <w:rFonts w:ascii="仿宋" w:hAnsi="仿宋" w:eastAsia="仿宋"/>
          <w:color w:val="000000"/>
          <w:sz w:val="24"/>
          <w:szCs w:val="24"/>
          <w:lang w:bidi="ar"/>
        </w:rPr>
        <w:t>3、本科学历证书/在读证明</w:t>
      </w:r>
    </w:p>
    <w:p>
      <w:pPr>
        <w:spacing w:line="400" w:lineRule="exact"/>
        <w:jc w:val="left"/>
        <w:rPr>
          <w:rFonts w:ascii="仿宋" w:hAnsi="仿宋" w:eastAsia="仿宋"/>
          <w:b/>
          <w:color w:val="000000"/>
          <w:sz w:val="24"/>
          <w:szCs w:val="24"/>
          <w:lang w:bidi="ar"/>
        </w:rPr>
      </w:pPr>
      <w:r>
        <w:rPr>
          <w:rFonts w:ascii="仿宋" w:hAnsi="仿宋" w:eastAsia="仿宋"/>
          <w:b/>
          <w:color w:val="000000"/>
          <w:sz w:val="24"/>
          <w:szCs w:val="24"/>
          <w:lang w:bidi="ar"/>
        </w:rPr>
        <w:t>五、费用说明</w:t>
      </w:r>
    </w:p>
    <w:p>
      <w:pPr>
        <w:spacing w:line="400" w:lineRule="exact"/>
        <w:ind w:firstLine="480" w:firstLineChars="200"/>
        <w:jc w:val="left"/>
        <w:rPr>
          <w:rFonts w:ascii="仿宋" w:hAnsi="仿宋" w:eastAsia="仿宋"/>
          <w:color w:val="000000"/>
          <w:sz w:val="24"/>
          <w:szCs w:val="24"/>
          <w:lang w:bidi="ar"/>
        </w:rPr>
      </w:pPr>
      <w:r>
        <w:rPr>
          <w:rFonts w:ascii="仿宋" w:hAnsi="仿宋" w:eastAsia="仿宋"/>
          <w:color w:val="000000"/>
          <w:sz w:val="24"/>
          <w:szCs w:val="24"/>
          <w:lang w:bidi="ar"/>
        </w:rPr>
        <w:t>在SMU学习期间，需向SMU支付海外学术标准学费，硕士直升项目（PMP）学费金额为19400美元，学分课4400美元。以SMU校方官网公布为准，官方网站https://www.smu.edu/Lyle/Graduate/InternationalStudents。</w:t>
      </w:r>
    </w:p>
    <w:p>
      <w:pPr>
        <w:spacing w:line="400" w:lineRule="exact"/>
        <w:jc w:val="left"/>
        <w:rPr>
          <w:rFonts w:ascii="仿宋" w:hAnsi="仿宋" w:eastAsia="仿宋"/>
          <w:color w:val="000000"/>
          <w:sz w:val="24"/>
          <w:szCs w:val="24"/>
          <w:lang w:bidi="ar"/>
        </w:rPr>
      </w:pPr>
    </w:p>
    <w:p>
      <w:pPr>
        <w:spacing w:line="400" w:lineRule="exact"/>
        <w:jc w:val="left"/>
        <w:rPr>
          <w:rFonts w:ascii="仿宋" w:hAnsi="仿宋" w:eastAsia="仿宋"/>
          <w:color w:val="000000"/>
          <w:sz w:val="24"/>
          <w:szCs w:val="24"/>
          <w:lang w:bidi="ar"/>
        </w:rPr>
      </w:pPr>
      <w:r>
        <w:rPr>
          <w:rFonts w:ascii="仿宋" w:hAnsi="仿宋" w:eastAsia="仿宋"/>
          <w:color w:val="000000"/>
          <w:sz w:val="24"/>
          <w:szCs w:val="24"/>
          <w:lang w:bidi="ar"/>
        </w:rPr>
        <w:br w:type="page"/>
      </w:r>
    </w:p>
    <w:p>
      <w:pPr>
        <w:pStyle w:val="3"/>
      </w:pPr>
      <w:bookmarkStart w:id="73" w:name="_Toc71373689"/>
      <w:r>
        <w:t>英国杜伦大学研究生项目</w:t>
      </w:r>
      <w:bookmarkEnd w:id="73"/>
    </w:p>
    <w:p>
      <w:pPr>
        <w:spacing w:line="400" w:lineRule="exact"/>
        <w:jc w:val="left"/>
        <w:rPr>
          <w:rFonts w:ascii="仿宋" w:hAnsi="仿宋" w:eastAsia="仿宋"/>
          <w:sz w:val="24"/>
          <w:szCs w:val="24"/>
        </w:rPr>
      </w:pPr>
      <w:r>
        <w:rPr>
          <w:rFonts w:ascii="仿宋" w:hAnsi="仿宋" w:eastAsia="仿宋"/>
          <w:b/>
          <w:color w:val="000000"/>
          <w:sz w:val="24"/>
          <w:szCs w:val="24"/>
          <w:lang w:bidi="ar"/>
        </w:rPr>
        <w:t>一</w:t>
      </w:r>
      <w:r>
        <w:rPr>
          <w:rFonts w:hint="eastAsia" w:ascii="仿宋" w:hAnsi="仿宋" w:eastAsia="仿宋"/>
          <w:b/>
          <w:color w:val="000000"/>
          <w:sz w:val="24"/>
          <w:szCs w:val="24"/>
          <w:lang w:bidi="ar"/>
        </w:rPr>
        <w:t>、</w:t>
      </w:r>
      <w:r>
        <w:rPr>
          <w:rFonts w:ascii="仿宋" w:hAnsi="仿宋" w:eastAsia="仿宋"/>
          <w:b/>
          <w:color w:val="000000"/>
          <w:sz w:val="24"/>
          <w:szCs w:val="24"/>
          <w:lang w:bidi="ar"/>
        </w:rPr>
        <w:t xml:space="preserve">学校简介 </w:t>
      </w:r>
    </w:p>
    <w:p>
      <w:pPr>
        <w:spacing w:line="400" w:lineRule="exact"/>
        <w:ind w:firstLine="480" w:firstLineChars="200"/>
        <w:jc w:val="left"/>
        <w:rPr>
          <w:rFonts w:ascii="仿宋" w:hAnsi="仿宋" w:eastAsia="仿宋"/>
          <w:color w:val="000000"/>
          <w:sz w:val="24"/>
          <w:szCs w:val="24"/>
          <w:lang w:bidi="ar"/>
        </w:rPr>
      </w:pPr>
      <w:r>
        <w:rPr>
          <w:rFonts w:ascii="仿宋" w:hAnsi="仿宋" w:eastAsia="仿宋"/>
          <w:color w:val="000000"/>
          <w:sz w:val="24"/>
          <w:szCs w:val="24"/>
          <w:lang w:bidi="ar"/>
        </w:rPr>
        <w:t>杜伦大学（Durham University），又称达勒姆大学，世界百强名校，英国顶尖学府，在英国国内各类大学排行榜中长期处于前7名，在英国乃至世界一直享有极高美誉的世界著名公立研究型大学。杜伦大学的历史可追溯到始建于1072年的达勒姆堡和大教堂，是英格兰地区第三古老的大学，</w:t>
      </w:r>
      <w:r>
        <w:fldChar w:fldCharType="begin"/>
      </w:r>
      <w:r>
        <w:instrText xml:space="preserve"> HYPERLINK "https://baike.baidu.com/item/%E8%BE%BE%E5%8B%92%E5%A7%86%E5%A0%A1%E5%92%8C%E5%A4%A7%E6%95%99%E5%A0%82/2238847" \t "https://baike.baidu.com/item/%E6%9D%9C%E4%BC%A6%E5%A4%A7%E5%AD%A6/_blank" </w:instrText>
      </w:r>
      <w:r>
        <w:fldChar w:fldCharType="separate"/>
      </w:r>
      <w:r>
        <w:rPr>
          <w:rFonts w:ascii="仿宋" w:hAnsi="仿宋" w:eastAsia="仿宋"/>
          <w:color w:val="000000"/>
          <w:sz w:val="24"/>
          <w:szCs w:val="24"/>
          <w:lang w:bidi="ar"/>
        </w:rPr>
        <w:t>达勒姆堡和大教堂</w:t>
      </w:r>
      <w:r>
        <w:rPr>
          <w:rFonts w:ascii="仿宋" w:hAnsi="仿宋" w:eastAsia="仿宋"/>
          <w:color w:val="000000"/>
          <w:sz w:val="24"/>
          <w:szCs w:val="24"/>
          <w:lang w:bidi="ar"/>
        </w:rPr>
        <w:fldChar w:fldCharType="end"/>
      </w:r>
      <w:r>
        <w:rPr>
          <w:rFonts w:ascii="仿宋" w:hAnsi="仿宋" w:eastAsia="仿宋"/>
          <w:color w:val="000000"/>
          <w:sz w:val="24"/>
          <w:szCs w:val="24"/>
          <w:lang w:bidi="ar"/>
        </w:rPr>
        <w:t>现被列为</w:t>
      </w:r>
      <w:r>
        <w:fldChar w:fldCharType="begin"/>
      </w:r>
      <w:r>
        <w:instrText xml:space="preserve"> HYPERLINK "https://baike.baidu.com/item/%E4%B8%96%E7%95%8C%E6%96%87%E5%8C%96%E9%81%97%E4%BA%A7/290153" \t "https://baike.baidu.com/item/%E6%9D%9C%E4%BC%A6%E5%A4%A7%E5%AD%A6/_blank" </w:instrText>
      </w:r>
      <w:r>
        <w:fldChar w:fldCharType="separate"/>
      </w:r>
      <w:r>
        <w:rPr>
          <w:rFonts w:ascii="仿宋" w:hAnsi="仿宋" w:eastAsia="仿宋"/>
          <w:color w:val="000000"/>
          <w:sz w:val="24"/>
          <w:szCs w:val="24"/>
          <w:lang w:bidi="ar"/>
        </w:rPr>
        <w:t>世界文化遗产</w:t>
      </w:r>
      <w:r>
        <w:rPr>
          <w:rFonts w:ascii="仿宋" w:hAnsi="仿宋" w:eastAsia="仿宋"/>
          <w:color w:val="000000"/>
          <w:sz w:val="24"/>
          <w:szCs w:val="24"/>
          <w:lang w:bidi="ar"/>
        </w:rPr>
        <w:fldChar w:fldCharType="end"/>
      </w:r>
      <w:r>
        <w:rPr>
          <w:rFonts w:ascii="仿宋" w:hAnsi="仿宋" w:eastAsia="仿宋"/>
          <w:color w:val="000000"/>
          <w:sz w:val="24"/>
          <w:szCs w:val="24"/>
          <w:lang w:bidi="ar"/>
        </w:rPr>
        <w:t>。大学位于英国东北部小城</w:t>
      </w:r>
      <w:r>
        <w:fldChar w:fldCharType="begin"/>
      </w:r>
      <w:r>
        <w:instrText xml:space="preserve"> HYPERLINK "https://baike.baidu.com/item/%E6%9D%9C%E4%BC%A6/9915399" \t "https://baike.baidu.com/item/%E6%9D%9C%E4%BC%A6%E5%A4%A7%E5%AD%A6/_blank" </w:instrText>
      </w:r>
      <w:r>
        <w:fldChar w:fldCharType="separate"/>
      </w:r>
      <w:r>
        <w:rPr>
          <w:rFonts w:ascii="仿宋" w:hAnsi="仿宋" w:eastAsia="仿宋"/>
          <w:color w:val="000000"/>
          <w:sz w:val="24"/>
          <w:szCs w:val="24"/>
          <w:lang w:bidi="ar"/>
        </w:rPr>
        <w:t>杜伦</w:t>
      </w:r>
      <w:r>
        <w:rPr>
          <w:rFonts w:ascii="仿宋" w:hAnsi="仿宋" w:eastAsia="仿宋"/>
          <w:color w:val="000000"/>
          <w:sz w:val="24"/>
          <w:szCs w:val="24"/>
          <w:lang w:bidi="ar"/>
        </w:rPr>
        <w:fldChar w:fldCharType="end"/>
      </w:r>
      <w:r>
        <w:rPr>
          <w:rFonts w:ascii="仿宋" w:hAnsi="仿宋" w:eastAsia="仿宋"/>
          <w:color w:val="000000"/>
          <w:sz w:val="24"/>
          <w:szCs w:val="24"/>
          <w:lang w:bidi="ar"/>
        </w:rPr>
        <w:t>，与剑桥大学、牛津大学同为传统学院制的英国联邦制大学，这三所学校是英格兰地区最古老的大学，统称“Doxbridge”。该校也是著名的</w:t>
      </w:r>
      <w:r>
        <w:fldChar w:fldCharType="begin"/>
      </w:r>
      <w:r>
        <w:instrText xml:space="preserve"> HYPERLINK "https://baike.baidu.com/item/%E7%BD%97%E7%B4%A0%E5%A4%A7%E5%AD%A6%E9%9B%86%E5%9B%A2/6370788" \t "https://baike.baidu.com/item/%E6%9D%9C%E4%BC%A6%E5%A4%A7%E5%AD%A6/_blank" </w:instrText>
      </w:r>
      <w:r>
        <w:fldChar w:fldCharType="separate"/>
      </w:r>
      <w:r>
        <w:rPr>
          <w:rFonts w:ascii="仿宋" w:hAnsi="仿宋" w:eastAsia="仿宋"/>
          <w:color w:val="000000"/>
          <w:sz w:val="24"/>
          <w:szCs w:val="24"/>
          <w:lang w:bidi="ar"/>
        </w:rPr>
        <w:t>罗素大学集团</w:t>
      </w:r>
      <w:r>
        <w:rPr>
          <w:rFonts w:ascii="仿宋" w:hAnsi="仿宋" w:eastAsia="仿宋"/>
          <w:color w:val="000000"/>
          <w:sz w:val="24"/>
          <w:szCs w:val="24"/>
          <w:lang w:bidi="ar"/>
        </w:rPr>
        <w:fldChar w:fldCharType="end"/>
      </w:r>
      <w:r>
        <w:rPr>
          <w:rFonts w:ascii="仿宋" w:hAnsi="仿宋" w:eastAsia="仿宋"/>
          <w:color w:val="000000"/>
          <w:sz w:val="24"/>
          <w:szCs w:val="24"/>
          <w:lang w:bidi="ar"/>
        </w:rPr>
        <w:t>、</w:t>
      </w:r>
      <w:r>
        <w:fldChar w:fldCharType="begin"/>
      </w:r>
      <w:r>
        <w:instrText xml:space="preserve"> HYPERLINK "https://baike.baidu.com/item/%E7%A7%91%E8%8B%B1%E5%B8%83%E6%8B%89%E9%9B%86%E5%9B%A2/4109469" \t "https://baike.baidu.com/item/%E6%9D%9C%E4%BC%A6%E5%A4%A7%E5%AD%A6/_blank" </w:instrText>
      </w:r>
      <w:r>
        <w:fldChar w:fldCharType="separate"/>
      </w:r>
      <w:r>
        <w:rPr>
          <w:rFonts w:ascii="仿宋" w:hAnsi="仿宋" w:eastAsia="仿宋"/>
          <w:color w:val="000000"/>
          <w:sz w:val="24"/>
          <w:szCs w:val="24"/>
          <w:lang w:bidi="ar"/>
        </w:rPr>
        <w:t>科英布拉集团</w:t>
      </w:r>
      <w:r>
        <w:rPr>
          <w:rFonts w:ascii="仿宋" w:hAnsi="仿宋" w:eastAsia="仿宋"/>
          <w:color w:val="000000"/>
          <w:sz w:val="24"/>
          <w:szCs w:val="24"/>
          <w:lang w:bidi="ar"/>
        </w:rPr>
        <w:fldChar w:fldCharType="end"/>
      </w:r>
      <w:r>
        <w:rPr>
          <w:rFonts w:ascii="仿宋" w:hAnsi="仿宋" w:eastAsia="仿宋"/>
          <w:color w:val="000000"/>
          <w:sz w:val="24"/>
          <w:szCs w:val="24"/>
          <w:lang w:bidi="ar"/>
        </w:rPr>
        <w:t>、</w:t>
      </w:r>
      <w:r>
        <w:fldChar w:fldCharType="begin"/>
      </w:r>
      <w:r>
        <w:instrText xml:space="preserve"> HYPERLINK "https://baike.baidu.com/item/%E5%85%A8%E7%90%83%E5%A4%A7%E5%AD%A6%E9%AB%98%E7%A0%94%E9%99%A2%E8%81%94%E7%9B%9F/24177859" \t "https://baike.baidu.com/item/%E6%9D%9C%E4%BC%A6%E5%A4%A7%E5%AD%A6/_blank" </w:instrText>
      </w:r>
      <w:r>
        <w:fldChar w:fldCharType="separate"/>
      </w:r>
      <w:r>
        <w:rPr>
          <w:rFonts w:ascii="仿宋" w:hAnsi="仿宋" w:eastAsia="仿宋"/>
          <w:color w:val="000000"/>
          <w:sz w:val="24"/>
          <w:szCs w:val="24"/>
          <w:lang w:bidi="ar"/>
        </w:rPr>
        <w:t>全球大学高研院联盟</w:t>
      </w:r>
      <w:r>
        <w:rPr>
          <w:rFonts w:ascii="仿宋" w:hAnsi="仿宋" w:eastAsia="仿宋"/>
          <w:color w:val="000000"/>
          <w:sz w:val="24"/>
          <w:szCs w:val="24"/>
          <w:lang w:bidi="ar"/>
        </w:rPr>
        <w:fldChar w:fldCharType="end"/>
      </w:r>
      <w:r>
        <w:rPr>
          <w:rFonts w:ascii="仿宋" w:hAnsi="仿宋" w:eastAsia="仿宋"/>
          <w:color w:val="000000"/>
          <w:sz w:val="24"/>
          <w:szCs w:val="24"/>
          <w:lang w:bidi="ar"/>
        </w:rPr>
        <w:t>和</w:t>
      </w:r>
      <w:r>
        <w:fldChar w:fldCharType="begin"/>
      </w:r>
      <w:r>
        <w:instrText xml:space="preserve"> HYPERLINK "https://baike.baidu.com/item/N8%E5%A4%A7%E5%AD%A6%E8%81%94%E7%9B%9F/8433222" \t "https://baike.baidu.com/item/%E6%9D%9C%E4%BC%A6%E5%A4%A7%E5%AD%A6/_blank" </w:instrText>
      </w:r>
      <w:r>
        <w:fldChar w:fldCharType="separate"/>
      </w:r>
      <w:r>
        <w:rPr>
          <w:rFonts w:ascii="仿宋" w:hAnsi="仿宋" w:eastAsia="仿宋"/>
          <w:color w:val="000000"/>
          <w:sz w:val="24"/>
          <w:szCs w:val="24"/>
          <w:lang w:bidi="ar"/>
        </w:rPr>
        <w:t>N8大学联盟</w:t>
      </w:r>
      <w:r>
        <w:rPr>
          <w:rFonts w:ascii="仿宋" w:hAnsi="仿宋" w:eastAsia="仿宋"/>
          <w:color w:val="000000"/>
          <w:sz w:val="24"/>
          <w:szCs w:val="24"/>
          <w:lang w:bidi="ar"/>
        </w:rPr>
        <w:fldChar w:fldCharType="end"/>
      </w:r>
      <w:r>
        <w:rPr>
          <w:rFonts w:ascii="仿宋" w:hAnsi="仿宋" w:eastAsia="仿宋"/>
          <w:color w:val="000000"/>
          <w:sz w:val="24"/>
          <w:szCs w:val="24"/>
          <w:lang w:bidi="ar"/>
        </w:rPr>
        <w:t>的成员。</w:t>
      </w:r>
    </w:p>
    <w:p>
      <w:pPr>
        <w:spacing w:line="400" w:lineRule="exact"/>
        <w:jc w:val="left"/>
        <w:rPr>
          <w:rFonts w:ascii="仿宋" w:hAnsi="仿宋" w:eastAsia="仿宋"/>
          <w:sz w:val="24"/>
          <w:szCs w:val="24"/>
        </w:rPr>
      </w:pPr>
      <w:r>
        <w:rPr>
          <w:rFonts w:ascii="仿宋" w:hAnsi="仿宋" w:eastAsia="仿宋"/>
          <w:b/>
          <w:color w:val="000000"/>
          <w:sz w:val="24"/>
          <w:szCs w:val="24"/>
          <w:lang w:bidi="ar"/>
        </w:rPr>
        <w:t>二</w:t>
      </w:r>
      <w:r>
        <w:rPr>
          <w:rFonts w:hint="eastAsia" w:ascii="仿宋" w:hAnsi="仿宋" w:eastAsia="仿宋"/>
          <w:b/>
          <w:color w:val="000000"/>
          <w:sz w:val="24"/>
          <w:szCs w:val="24"/>
          <w:lang w:bidi="ar"/>
        </w:rPr>
        <w:t>、</w:t>
      </w:r>
      <w:r>
        <w:rPr>
          <w:rFonts w:ascii="仿宋" w:hAnsi="仿宋" w:eastAsia="仿宋"/>
          <w:b/>
          <w:color w:val="000000"/>
          <w:sz w:val="24"/>
          <w:szCs w:val="24"/>
          <w:lang w:bidi="ar"/>
        </w:rPr>
        <w:t xml:space="preserve">申请专业及条件 </w:t>
      </w:r>
    </w:p>
    <w:p>
      <w:pPr>
        <w:spacing w:line="400" w:lineRule="exact"/>
        <w:jc w:val="left"/>
        <w:rPr>
          <w:rFonts w:ascii="仿宋" w:hAnsi="仿宋" w:eastAsia="仿宋"/>
          <w:sz w:val="24"/>
          <w:szCs w:val="24"/>
        </w:rPr>
      </w:pPr>
      <w:r>
        <w:rPr>
          <w:rFonts w:ascii="仿宋" w:hAnsi="仿宋" w:eastAsia="仿宋"/>
          <w:color w:val="000000"/>
          <w:sz w:val="24"/>
          <w:szCs w:val="24"/>
          <w:lang w:bidi="ar"/>
        </w:rPr>
        <w:t xml:space="preserve">1. 大四在读生 </w:t>
      </w:r>
    </w:p>
    <w:p>
      <w:pPr>
        <w:spacing w:line="400" w:lineRule="exact"/>
        <w:jc w:val="left"/>
        <w:rPr>
          <w:rFonts w:ascii="仿宋" w:hAnsi="仿宋" w:eastAsia="仿宋"/>
          <w:sz w:val="24"/>
          <w:szCs w:val="24"/>
        </w:rPr>
      </w:pPr>
      <w:r>
        <w:rPr>
          <w:rFonts w:ascii="仿宋" w:hAnsi="仿宋" w:eastAsia="仿宋"/>
          <w:color w:val="000000"/>
          <w:sz w:val="24"/>
          <w:szCs w:val="24"/>
          <w:lang w:bidi="ar"/>
        </w:rPr>
        <w:t xml:space="preserve">2. 本科期间均分 80 及以上； </w:t>
      </w:r>
    </w:p>
    <w:p>
      <w:pPr>
        <w:spacing w:line="400" w:lineRule="exact"/>
        <w:jc w:val="left"/>
        <w:rPr>
          <w:rFonts w:ascii="仿宋" w:hAnsi="仿宋" w:eastAsia="仿宋"/>
          <w:color w:val="000000"/>
          <w:sz w:val="24"/>
          <w:szCs w:val="24"/>
          <w:lang w:bidi="ar"/>
        </w:rPr>
      </w:pPr>
      <w:r>
        <w:rPr>
          <w:rFonts w:ascii="仿宋" w:hAnsi="仿宋" w:eastAsia="仿宋"/>
          <w:color w:val="000000"/>
          <w:sz w:val="24"/>
          <w:szCs w:val="24"/>
          <w:lang w:bidi="ar"/>
        </w:rPr>
        <w:t xml:space="preserve">3. 雅思5.5-6.5 </w:t>
      </w:r>
    </w:p>
    <w:p>
      <w:pPr>
        <w:spacing w:line="400" w:lineRule="exact"/>
        <w:jc w:val="left"/>
        <w:rPr>
          <w:rFonts w:ascii="仿宋" w:hAnsi="仿宋" w:eastAsia="仿宋"/>
          <w:sz w:val="24"/>
          <w:szCs w:val="24"/>
        </w:rPr>
      </w:pPr>
      <w:r>
        <w:rPr>
          <w:rFonts w:ascii="仿宋" w:hAnsi="仿宋" w:eastAsia="仿宋"/>
          <w:b/>
          <w:color w:val="000000"/>
          <w:sz w:val="24"/>
          <w:szCs w:val="24"/>
          <w:lang w:bidi="ar"/>
        </w:rPr>
        <w:t>三</w:t>
      </w:r>
      <w:r>
        <w:rPr>
          <w:rFonts w:hint="eastAsia" w:ascii="仿宋" w:hAnsi="仿宋" w:eastAsia="仿宋"/>
          <w:b/>
          <w:color w:val="000000"/>
          <w:sz w:val="24"/>
          <w:szCs w:val="24"/>
          <w:lang w:bidi="ar"/>
        </w:rPr>
        <w:t>、</w:t>
      </w:r>
      <w:r>
        <w:rPr>
          <w:rFonts w:ascii="仿宋" w:hAnsi="仿宋" w:eastAsia="仿宋"/>
          <w:b/>
          <w:color w:val="000000"/>
          <w:sz w:val="24"/>
          <w:szCs w:val="24"/>
          <w:lang w:bidi="ar"/>
        </w:rPr>
        <w:t xml:space="preserve">申请材料 </w:t>
      </w:r>
    </w:p>
    <w:p>
      <w:pPr>
        <w:spacing w:line="400" w:lineRule="exact"/>
        <w:jc w:val="left"/>
        <w:rPr>
          <w:rFonts w:ascii="仿宋" w:hAnsi="仿宋" w:eastAsia="仿宋"/>
          <w:sz w:val="24"/>
          <w:szCs w:val="24"/>
        </w:rPr>
      </w:pPr>
      <w:r>
        <w:rPr>
          <w:rFonts w:ascii="仿宋" w:hAnsi="仿宋" w:eastAsia="仿宋"/>
          <w:color w:val="000000"/>
          <w:sz w:val="24"/>
          <w:szCs w:val="24"/>
          <w:lang w:bidi="ar"/>
        </w:rPr>
        <w:t xml:space="preserve">1. 入学申请表 </w:t>
      </w:r>
    </w:p>
    <w:p>
      <w:pPr>
        <w:spacing w:line="400" w:lineRule="exact"/>
        <w:jc w:val="left"/>
        <w:rPr>
          <w:rFonts w:ascii="仿宋" w:hAnsi="仿宋" w:eastAsia="仿宋"/>
          <w:color w:val="000000"/>
          <w:sz w:val="24"/>
          <w:szCs w:val="24"/>
          <w:lang w:bidi="ar"/>
        </w:rPr>
      </w:pPr>
      <w:r>
        <w:rPr>
          <w:rFonts w:ascii="仿宋" w:hAnsi="仿宋" w:eastAsia="仿宋"/>
          <w:color w:val="000000"/>
          <w:sz w:val="24"/>
          <w:szCs w:val="24"/>
          <w:lang w:bidi="ar"/>
        </w:rPr>
        <w:t>2. 本科期间成绩单（中英文），在读证明</w:t>
      </w:r>
    </w:p>
    <w:p>
      <w:pPr>
        <w:spacing w:line="400" w:lineRule="exact"/>
        <w:jc w:val="left"/>
        <w:rPr>
          <w:rFonts w:ascii="仿宋" w:hAnsi="仿宋" w:eastAsia="仿宋"/>
          <w:sz w:val="24"/>
          <w:szCs w:val="24"/>
        </w:rPr>
      </w:pPr>
      <w:r>
        <w:rPr>
          <w:rFonts w:ascii="仿宋" w:hAnsi="仿宋" w:eastAsia="仿宋"/>
          <w:color w:val="000000"/>
          <w:sz w:val="24"/>
          <w:szCs w:val="24"/>
          <w:lang w:bidi="ar"/>
        </w:rPr>
        <w:t xml:space="preserve">3. 语言成绩单（雅思成绩） </w:t>
      </w:r>
    </w:p>
    <w:p>
      <w:pPr>
        <w:spacing w:line="400" w:lineRule="exact"/>
        <w:jc w:val="left"/>
        <w:rPr>
          <w:rFonts w:ascii="仿宋" w:hAnsi="仿宋" w:eastAsia="仿宋"/>
          <w:color w:val="000000"/>
          <w:sz w:val="24"/>
          <w:szCs w:val="24"/>
          <w:lang w:bidi="ar"/>
        </w:rPr>
      </w:pPr>
      <w:r>
        <w:rPr>
          <w:rFonts w:ascii="仿宋" w:hAnsi="仿宋" w:eastAsia="仿宋"/>
          <w:color w:val="000000"/>
          <w:sz w:val="24"/>
          <w:szCs w:val="24"/>
          <w:lang w:bidi="ar"/>
        </w:rPr>
        <w:t xml:space="preserve">4. 护照首页复印件 </w:t>
      </w:r>
    </w:p>
    <w:p>
      <w:pPr>
        <w:spacing w:line="400" w:lineRule="exact"/>
        <w:jc w:val="left"/>
        <w:rPr>
          <w:rFonts w:ascii="仿宋" w:hAnsi="仿宋" w:eastAsia="仿宋"/>
          <w:sz w:val="24"/>
          <w:szCs w:val="24"/>
        </w:rPr>
      </w:pPr>
      <w:r>
        <w:rPr>
          <w:rFonts w:ascii="仿宋" w:hAnsi="仿宋" w:eastAsia="仿宋"/>
          <w:b/>
          <w:color w:val="000000"/>
          <w:sz w:val="24"/>
          <w:szCs w:val="24"/>
          <w:lang w:bidi="ar"/>
        </w:rPr>
        <w:t>四</w:t>
      </w:r>
      <w:r>
        <w:rPr>
          <w:rFonts w:hint="eastAsia" w:ascii="仿宋" w:hAnsi="仿宋" w:eastAsia="仿宋"/>
          <w:b/>
          <w:color w:val="000000"/>
          <w:sz w:val="24"/>
          <w:szCs w:val="24"/>
          <w:lang w:bidi="ar"/>
        </w:rPr>
        <w:t>、</w:t>
      </w:r>
      <w:r>
        <w:rPr>
          <w:rFonts w:ascii="仿宋" w:hAnsi="仿宋" w:eastAsia="仿宋"/>
          <w:b/>
          <w:color w:val="000000"/>
          <w:sz w:val="24"/>
          <w:szCs w:val="24"/>
          <w:lang w:bidi="ar"/>
        </w:rPr>
        <w:t xml:space="preserve">项目年限 </w:t>
      </w:r>
    </w:p>
    <w:p>
      <w:pPr>
        <w:spacing w:line="400" w:lineRule="exact"/>
        <w:jc w:val="left"/>
        <w:rPr>
          <w:rFonts w:ascii="仿宋" w:hAnsi="仿宋" w:eastAsia="仿宋"/>
          <w:color w:val="000000"/>
          <w:sz w:val="24"/>
          <w:szCs w:val="24"/>
          <w:lang w:bidi="ar"/>
        </w:rPr>
      </w:pPr>
      <w:r>
        <w:rPr>
          <w:rFonts w:ascii="仿宋" w:hAnsi="仿宋" w:eastAsia="仿宋"/>
          <w:color w:val="000000"/>
          <w:sz w:val="24"/>
          <w:szCs w:val="24"/>
          <w:lang w:bidi="ar"/>
        </w:rPr>
        <w:t xml:space="preserve">2 年 </w:t>
      </w:r>
    </w:p>
    <w:p>
      <w:pPr>
        <w:spacing w:line="400" w:lineRule="exact"/>
        <w:jc w:val="left"/>
        <w:rPr>
          <w:rFonts w:ascii="仿宋" w:hAnsi="仿宋" w:eastAsia="仿宋"/>
          <w:sz w:val="24"/>
          <w:szCs w:val="24"/>
        </w:rPr>
      </w:pPr>
      <w:r>
        <w:rPr>
          <w:rFonts w:ascii="仿宋" w:hAnsi="仿宋" w:eastAsia="仿宋"/>
          <w:b/>
          <w:color w:val="000000"/>
          <w:sz w:val="24"/>
          <w:szCs w:val="24"/>
          <w:lang w:bidi="ar"/>
        </w:rPr>
        <w:t>五</w:t>
      </w:r>
      <w:r>
        <w:rPr>
          <w:rFonts w:hint="eastAsia" w:ascii="仿宋" w:hAnsi="仿宋" w:eastAsia="仿宋"/>
          <w:b/>
          <w:color w:val="000000"/>
          <w:sz w:val="24"/>
          <w:szCs w:val="24"/>
          <w:lang w:bidi="ar"/>
        </w:rPr>
        <w:t>、</w:t>
      </w:r>
      <w:r>
        <w:rPr>
          <w:rFonts w:ascii="仿宋" w:hAnsi="仿宋" w:eastAsia="仿宋"/>
          <w:b/>
          <w:color w:val="000000"/>
          <w:sz w:val="24"/>
          <w:szCs w:val="24"/>
          <w:lang w:bidi="ar"/>
        </w:rPr>
        <w:t xml:space="preserve">报名及开学时间 </w:t>
      </w:r>
    </w:p>
    <w:p>
      <w:pPr>
        <w:spacing w:line="400" w:lineRule="exact"/>
        <w:jc w:val="left"/>
        <w:rPr>
          <w:rFonts w:ascii="仿宋" w:hAnsi="仿宋" w:eastAsia="仿宋"/>
          <w:color w:val="000000"/>
          <w:sz w:val="24"/>
          <w:szCs w:val="24"/>
          <w:lang w:bidi="ar"/>
        </w:rPr>
      </w:pPr>
      <w:r>
        <w:rPr>
          <w:rFonts w:ascii="仿宋" w:hAnsi="仿宋" w:eastAsia="仿宋"/>
          <w:color w:val="000000"/>
          <w:sz w:val="24"/>
          <w:szCs w:val="24"/>
          <w:lang w:bidi="ar"/>
        </w:rPr>
        <w:t>报名截止日期：每年12月底</w:t>
      </w:r>
    </w:p>
    <w:p>
      <w:pPr>
        <w:spacing w:line="400" w:lineRule="exact"/>
        <w:jc w:val="left"/>
        <w:rPr>
          <w:rFonts w:ascii="仿宋" w:hAnsi="仿宋" w:eastAsia="仿宋"/>
          <w:sz w:val="24"/>
          <w:szCs w:val="24"/>
        </w:rPr>
      </w:pPr>
      <w:r>
        <w:rPr>
          <w:rFonts w:ascii="仿宋" w:hAnsi="仿宋" w:eastAsia="仿宋"/>
          <w:b/>
          <w:color w:val="000000"/>
          <w:sz w:val="24"/>
          <w:szCs w:val="24"/>
          <w:lang w:bidi="ar"/>
        </w:rPr>
        <w:t>六</w:t>
      </w:r>
      <w:r>
        <w:rPr>
          <w:rFonts w:hint="eastAsia" w:ascii="仿宋" w:hAnsi="仿宋" w:eastAsia="仿宋"/>
          <w:b/>
          <w:color w:val="000000"/>
          <w:sz w:val="24"/>
          <w:szCs w:val="24"/>
          <w:lang w:bidi="ar"/>
        </w:rPr>
        <w:t>、</w:t>
      </w:r>
      <w:r>
        <w:rPr>
          <w:rFonts w:ascii="仿宋" w:hAnsi="仿宋" w:eastAsia="仿宋"/>
          <w:b/>
          <w:color w:val="000000"/>
          <w:sz w:val="24"/>
          <w:szCs w:val="24"/>
          <w:lang w:bidi="ar"/>
        </w:rPr>
        <w:t xml:space="preserve">收费标准 </w:t>
      </w:r>
    </w:p>
    <w:p>
      <w:pPr>
        <w:spacing w:line="400" w:lineRule="exact"/>
        <w:jc w:val="left"/>
        <w:rPr>
          <w:rFonts w:ascii="仿宋" w:hAnsi="仿宋" w:eastAsia="仿宋"/>
          <w:sz w:val="24"/>
          <w:szCs w:val="24"/>
        </w:rPr>
      </w:pPr>
      <w:r>
        <w:rPr>
          <w:rFonts w:ascii="仿宋" w:hAnsi="仿宋" w:eastAsia="仿宋"/>
          <w:color w:val="000000"/>
          <w:sz w:val="24"/>
          <w:szCs w:val="24"/>
          <w:lang w:bidi="ar"/>
        </w:rPr>
        <w:t xml:space="preserve">1. 学费：18900万英镑/年 </w:t>
      </w:r>
    </w:p>
    <w:p>
      <w:pPr>
        <w:spacing w:line="400" w:lineRule="exact"/>
        <w:jc w:val="left"/>
        <w:rPr>
          <w:rFonts w:ascii="仿宋" w:hAnsi="仿宋" w:eastAsia="仿宋"/>
          <w:sz w:val="24"/>
          <w:szCs w:val="24"/>
        </w:rPr>
      </w:pPr>
      <w:r>
        <w:rPr>
          <w:rFonts w:ascii="仿宋" w:hAnsi="仿宋" w:eastAsia="仿宋"/>
          <w:color w:val="000000"/>
          <w:sz w:val="24"/>
          <w:szCs w:val="24"/>
          <w:lang w:bidi="ar"/>
        </w:rPr>
        <w:t xml:space="preserve">2. 生活费：15-20 万/年 </w:t>
      </w:r>
    </w:p>
    <w:p>
      <w:pPr>
        <w:spacing w:line="400" w:lineRule="exact"/>
        <w:jc w:val="left"/>
        <w:rPr>
          <w:rFonts w:ascii="仿宋" w:hAnsi="仿宋" w:eastAsia="仿宋"/>
          <w:b/>
          <w:color w:val="000000"/>
          <w:sz w:val="24"/>
          <w:szCs w:val="24"/>
          <w:lang w:bidi="ar"/>
        </w:rPr>
      </w:pPr>
    </w:p>
    <w:p>
      <w:pPr>
        <w:spacing w:line="400" w:lineRule="exact"/>
        <w:jc w:val="left"/>
        <w:rPr>
          <w:rFonts w:ascii="仿宋" w:hAnsi="仿宋" w:eastAsia="仿宋"/>
          <w:b/>
          <w:color w:val="000000"/>
          <w:sz w:val="24"/>
          <w:szCs w:val="24"/>
          <w:lang w:bidi="ar"/>
        </w:rPr>
      </w:pPr>
    </w:p>
    <w:p>
      <w:pPr>
        <w:spacing w:line="400" w:lineRule="exact"/>
        <w:jc w:val="left"/>
        <w:rPr>
          <w:rFonts w:ascii="仿宋" w:hAnsi="仿宋" w:eastAsia="仿宋"/>
          <w:b/>
          <w:color w:val="000000"/>
          <w:sz w:val="24"/>
          <w:szCs w:val="24"/>
          <w:lang w:bidi="ar"/>
        </w:rPr>
      </w:pPr>
    </w:p>
    <w:p>
      <w:pPr>
        <w:spacing w:line="400" w:lineRule="exact"/>
        <w:jc w:val="left"/>
        <w:rPr>
          <w:rFonts w:ascii="仿宋" w:hAnsi="仿宋" w:eastAsia="仿宋"/>
          <w:b/>
          <w:color w:val="000000"/>
          <w:sz w:val="24"/>
          <w:szCs w:val="24"/>
          <w:lang w:bidi="ar"/>
        </w:rPr>
      </w:pPr>
      <w:r>
        <w:rPr>
          <w:rFonts w:ascii="仿宋" w:hAnsi="仿宋" w:eastAsia="仿宋"/>
          <w:b/>
          <w:color w:val="000000"/>
          <w:sz w:val="24"/>
          <w:szCs w:val="24"/>
          <w:lang w:bidi="ar"/>
        </w:rPr>
        <w:br w:type="page"/>
      </w:r>
    </w:p>
    <w:p>
      <w:pPr>
        <w:pStyle w:val="3"/>
      </w:pPr>
      <w:bookmarkStart w:id="74" w:name="_Toc71373690"/>
      <w:r>
        <w:t>英国 60 所高校 DIY 申请硕士研究生项目</w:t>
      </w:r>
      <w:bookmarkEnd w:id="74"/>
    </w:p>
    <w:p>
      <w:pPr>
        <w:spacing w:line="400" w:lineRule="exact"/>
        <w:jc w:val="left"/>
        <w:rPr>
          <w:rFonts w:ascii="仿宋" w:hAnsi="仿宋" w:eastAsia="仿宋"/>
          <w:b/>
          <w:sz w:val="24"/>
          <w:szCs w:val="24"/>
        </w:rPr>
      </w:pPr>
      <w:r>
        <w:rPr>
          <w:rFonts w:ascii="仿宋" w:hAnsi="仿宋" w:eastAsia="仿宋"/>
          <w:b/>
          <w:sz w:val="24"/>
          <w:szCs w:val="24"/>
        </w:rPr>
        <w:t>一</w:t>
      </w:r>
      <w:r>
        <w:rPr>
          <w:rFonts w:hint="eastAsia" w:ascii="仿宋" w:hAnsi="仿宋" w:eastAsia="仿宋"/>
          <w:b/>
          <w:sz w:val="24"/>
          <w:szCs w:val="24"/>
        </w:rPr>
        <w:t>、</w:t>
      </w:r>
      <w:r>
        <w:rPr>
          <w:rFonts w:ascii="仿宋" w:hAnsi="仿宋" w:eastAsia="仿宋"/>
          <w:b/>
          <w:sz w:val="24"/>
          <w:szCs w:val="24"/>
        </w:rPr>
        <w:t xml:space="preserve">项目特色 </w:t>
      </w:r>
    </w:p>
    <w:p>
      <w:pPr>
        <w:spacing w:line="400" w:lineRule="exact"/>
        <w:jc w:val="left"/>
        <w:rPr>
          <w:rFonts w:ascii="仿宋" w:hAnsi="仿宋" w:eastAsia="仿宋"/>
          <w:sz w:val="24"/>
          <w:szCs w:val="24"/>
        </w:rPr>
      </w:pPr>
      <w:r>
        <w:rPr>
          <w:rFonts w:ascii="仿宋" w:hAnsi="仿宋" w:eastAsia="仿宋"/>
          <w:sz w:val="24"/>
          <w:szCs w:val="24"/>
        </w:rPr>
        <w:t xml:space="preserve">本项目为我校申请赴英国留学的同学免费提供申请 5 所英国高校的机会，要求学生自己完成申请材料的制作，留服中心将为学生申请材料提供全程指导。 </w:t>
      </w:r>
    </w:p>
    <w:p>
      <w:pPr>
        <w:spacing w:line="400" w:lineRule="exact"/>
        <w:jc w:val="left"/>
        <w:rPr>
          <w:rFonts w:ascii="仿宋" w:hAnsi="仿宋" w:eastAsia="仿宋"/>
          <w:b/>
          <w:sz w:val="24"/>
          <w:szCs w:val="24"/>
        </w:rPr>
      </w:pPr>
      <w:r>
        <w:rPr>
          <w:rFonts w:ascii="仿宋" w:hAnsi="仿宋" w:eastAsia="仿宋"/>
          <w:b/>
          <w:sz w:val="24"/>
          <w:szCs w:val="24"/>
        </w:rPr>
        <w:t>二</w:t>
      </w:r>
      <w:r>
        <w:rPr>
          <w:rFonts w:hint="eastAsia" w:ascii="仿宋" w:hAnsi="仿宋" w:eastAsia="仿宋"/>
          <w:b/>
          <w:sz w:val="24"/>
          <w:szCs w:val="24"/>
        </w:rPr>
        <w:t>、</w:t>
      </w:r>
      <w:r>
        <w:rPr>
          <w:rFonts w:ascii="仿宋" w:hAnsi="仿宋" w:eastAsia="仿宋"/>
          <w:b/>
          <w:sz w:val="24"/>
          <w:szCs w:val="24"/>
        </w:rPr>
        <w:t xml:space="preserve">申请条件 </w:t>
      </w:r>
    </w:p>
    <w:p>
      <w:pPr>
        <w:spacing w:line="400" w:lineRule="exact"/>
        <w:jc w:val="left"/>
        <w:rPr>
          <w:rFonts w:ascii="仿宋" w:hAnsi="仿宋" w:eastAsia="仿宋"/>
          <w:sz w:val="24"/>
          <w:szCs w:val="24"/>
        </w:rPr>
      </w:pPr>
      <w:r>
        <w:rPr>
          <w:rFonts w:ascii="仿宋" w:hAnsi="仿宋" w:eastAsia="仿宋"/>
          <w:sz w:val="24"/>
          <w:szCs w:val="24"/>
        </w:rPr>
        <w:t xml:space="preserve">1. 应届毕业生； </w:t>
      </w:r>
    </w:p>
    <w:p>
      <w:pPr>
        <w:spacing w:line="400" w:lineRule="exact"/>
        <w:jc w:val="left"/>
        <w:rPr>
          <w:rFonts w:ascii="仿宋" w:hAnsi="仿宋" w:eastAsia="仿宋"/>
          <w:sz w:val="24"/>
          <w:szCs w:val="24"/>
        </w:rPr>
      </w:pPr>
      <w:r>
        <w:rPr>
          <w:rFonts w:ascii="仿宋" w:hAnsi="仿宋" w:eastAsia="仿宋"/>
          <w:sz w:val="24"/>
          <w:szCs w:val="24"/>
        </w:rPr>
        <w:t>2. 工程类专业的毕业生，成绩累积平均积点（GPA）一般不低于 2.0（平均成绩 70 分以上）；</w:t>
      </w:r>
    </w:p>
    <w:p>
      <w:pPr>
        <w:spacing w:line="400" w:lineRule="exact"/>
        <w:jc w:val="left"/>
        <w:rPr>
          <w:rFonts w:ascii="仿宋" w:hAnsi="仿宋" w:eastAsia="仿宋"/>
          <w:sz w:val="24"/>
          <w:szCs w:val="24"/>
        </w:rPr>
      </w:pPr>
      <w:r>
        <w:rPr>
          <w:rFonts w:ascii="仿宋" w:hAnsi="仿宋" w:eastAsia="仿宋"/>
          <w:sz w:val="24"/>
          <w:szCs w:val="24"/>
        </w:rPr>
        <w:t xml:space="preserve">非工程类专业的毕业生，成绩累积平均积点（GPA）一般不低于 2.5（平均成绩 75 分以上），具体 以申请高校网上公布的录取要求作为参考。 </w:t>
      </w:r>
    </w:p>
    <w:p>
      <w:pPr>
        <w:spacing w:line="400" w:lineRule="exact"/>
        <w:jc w:val="left"/>
        <w:rPr>
          <w:rFonts w:ascii="仿宋" w:hAnsi="仿宋" w:eastAsia="仿宋"/>
          <w:sz w:val="24"/>
          <w:szCs w:val="24"/>
        </w:rPr>
      </w:pPr>
      <w:r>
        <w:rPr>
          <w:rFonts w:ascii="仿宋" w:hAnsi="仿宋" w:eastAsia="仿宋"/>
          <w:sz w:val="24"/>
          <w:szCs w:val="24"/>
        </w:rPr>
        <w:t xml:space="preserve">3. 工程类专业的毕业生，雅思(IELTS)最低 6.0 以上；非工程类专业的毕业生，雅思 6.5 以上且单项不低于6.0。 </w:t>
      </w:r>
    </w:p>
    <w:p>
      <w:pPr>
        <w:spacing w:line="400" w:lineRule="exact"/>
        <w:jc w:val="left"/>
        <w:rPr>
          <w:rFonts w:ascii="仿宋" w:hAnsi="仿宋" w:eastAsia="仿宋"/>
          <w:sz w:val="24"/>
          <w:szCs w:val="24"/>
        </w:rPr>
      </w:pPr>
      <w:r>
        <w:rPr>
          <w:rFonts w:ascii="仿宋" w:hAnsi="仿宋" w:eastAsia="仿宋"/>
          <w:sz w:val="24"/>
          <w:szCs w:val="24"/>
        </w:rPr>
        <w:t xml:space="preserve">4. 学风端正，无任何考试作弊或严重违纪记录； </w:t>
      </w:r>
    </w:p>
    <w:p>
      <w:pPr>
        <w:spacing w:line="400" w:lineRule="exact"/>
        <w:jc w:val="left"/>
        <w:rPr>
          <w:rFonts w:ascii="仿宋" w:hAnsi="仿宋" w:eastAsia="仿宋"/>
          <w:sz w:val="24"/>
          <w:szCs w:val="24"/>
        </w:rPr>
      </w:pPr>
      <w:r>
        <w:rPr>
          <w:rFonts w:ascii="仿宋" w:hAnsi="仿宋" w:eastAsia="仿宋"/>
          <w:sz w:val="24"/>
          <w:szCs w:val="24"/>
        </w:rPr>
        <w:t xml:space="preserve">5. 身心健康，有较强的独立自主精神、创新精神和奋斗精神。 </w:t>
      </w:r>
    </w:p>
    <w:p>
      <w:pPr>
        <w:spacing w:line="400" w:lineRule="exact"/>
        <w:jc w:val="left"/>
        <w:rPr>
          <w:rFonts w:ascii="仿宋" w:hAnsi="仿宋" w:eastAsia="仿宋"/>
          <w:b/>
          <w:sz w:val="24"/>
          <w:szCs w:val="24"/>
        </w:rPr>
      </w:pPr>
      <w:r>
        <w:rPr>
          <w:rFonts w:ascii="仿宋" w:hAnsi="仿宋" w:eastAsia="仿宋"/>
          <w:b/>
          <w:sz w:val="24"/>
          <w:szCs w:val="24"/>
        </w:rPr>
        <w:t>三</w:t>
      </w:r>
      <w:r>
        <w:rPr>
          <w:rFonts w:hint="eastAsia" w:ascii="仿宋" w:hAnsi="仿宋" w:eastAsia="仿宋"/>
          <w:b/>
          <w:sz w:val="24"/>
          <w:szCs w:val="24"/>
        </w:rPr>
        <w:t>、</w:t>
      </w:r>
      <w:r>
        <w:rPr>
          <w:rFonts w:ascii="仿宋" w:hAnsi="仿宋" w:eastAsia="仿宋"/>
          <w:b/>
          <w:sz w:val="24"/>
          <w:szCs w:val="24"/>
        </w:rPr>
        <w:t xml:space="preserve">申请材料 </w:t>
      </w:r>
    </w:p>
    <w:p>
      <w:pPr>
        <w:spacing w:line="400" w:lineRule="exact"/>
        <w:jc w:val="left"/>
        <w:rPr>
          <w:rFonts w:ascii="仿宋" w:hAnsi="仿宋" w:eastAsia="仿宋"/>
          <w:sz w:val="24"/>
          <w:szCs w:val="24"/>
        </w:rPr>
      </w:pPr>
      <w:r>
        <w:rPr>
          <w:rFonts w:ascii="仿宋" w:hAnsi="仿宋" w:eastAsia="仿宋"/>
          <w:sz w:val="24"/>
          <w:szCs w:val="24"/>
        </w:rPr>
        <w:t xml:space="preserve">1. 学位学历证书或在读证明； </w:t>
      </w:r>
    </w:p>
    <w:p>
      <w:pPr>
        <w:spacing w:line="400" w:lineRule="exact"/>
        <w:jc w:val="left"/>
        <w:rPr>
          <w:rFonts w:ascii="仿宋" w:hAnsi="仿宋" w:eastAsia="仿宋"/>
          <w:sz w:val="24"/>
          <w:szCs w:val="24"/>
        </w:rPr>
      </w:pPr>
      <w:r>
        <w:rPr>
          <w:rFonts w:ascii="仿宋" w:hAnsi="仿宋" w:eastAsia="仿宋"/>
          <w:sz w:val="24"/>
          <w:szCs w:val="24"/>
        </w:rPr>
        <w:t xml:space="preserve">2. 大学成绩中英文件； </w:t>
      </w:r>
    </w:p>
    <w:p>
      <w:pPr>
        <w:spacing w:line="400" w:lineRule="exact"/>
        <w:jc w:val="left"/>
        <w:rPr>
          <w:rFonts w:ascii="仿宋" w:hAnsi="仿宋" w:eastAsia="仿宋"/>
          <w:sz w:val="24"/>
          <w:szCs w:val="24"/>
        </w:rPr>
      </w:pPr>
      <w:r>
        <w:rPr>
          <w:rFonts w:ascii="仿宋" w:hAnsi="仿宋" w:eastAsia="仿宋"/>
          <w:sz w:val="24"/>
          <w:szCs w:val="24"/>
        </w:rPr>
        <w:t xml:space="preserve">3. 雅思或托福成绩（需机构直接寄送）； </w:t>
      </w:r>
    </w:p>
    <w:p>
      <w:pPr>
        <w:spacing w:line="400" w:lineRule="exact"/>
        <w:jc w:val="left"/>
        <w:rPr>
          <w:rFonts w:ascii="仿宋" w:hAnsi="仿宋" w:eastAsia="仿宋"/>
          <w:sz w:val="24"/>
          <w:szCs w:val="24"/>
        </w:rPr>
      </w:pPr>
      <w:r>
        <w:rPr>
          <w:rFonts w:ascii="仿宋" w:hAnsi="仿宋" w:eastAsia="仿宋"/>
          <w:sz w:val="24"/>
          <w:szCs w:val="24"/>
        </w:rPr>
        <w:t xml:space="preserve">4. 本人身份证； </w:t>
      </w:r>
    </w:p>
    <w:p>
      <w:pPr>
        <w:spacing w:line="400" w:lineRule="exact"/>
        <w:jc w:val="left"/>
        <w:rPr>
          <w:rFonts w:ascii="仿宋" w:hAnsi="仿宋" w:eastAsia="仿宋"/>
          <w:sz w:val="24"/>
          <w:szCs w:val="24"/>
        </w:rPr>
      </w:pPr>
      <w:r>
        <w:rPr>
          <w:rFonts w:ascii="仿宋" w:hAnsi="仿宋" w:eastAsia="仿宋"/>
          <w:sz w:val="24"/>
          <w:szCs w:val="24"/>
        </w:rPr>
        <w:t xml:space="preserve">5. 护照及护照照片； </w:t>
      </w:r>
    </w:p>
    <w:p>
      <w:pPr>
        <w:spacing w:line="400" w:lineRule="exact"/>
        <w:jc w:val="left"/>
        <w:rPr>
          <w:rFonts w:ascii="仿宋" w:hAnsi="仿宋" w:eastAsia="仿宋"/>
          <w:sz w:val="24"/>
          <w:szCs w:val="24"/>
        </w:rPr>
      </w:pPr>
      <w:r>
        <w:rPr>
          <w:rFonts w:ascii="仿宋" w:hAnsi="仿宋" w:eastAsia="仿宋"/>
          <w:sz w:val="24"/>
          <w:szCs w:val="24"/>
        </w:rPr>
        <w:t xml:space="preserve">6. 报名表； </w:t>
      </w:r>
    </w:p>
    <w:p>
      <w:pPr>
        <w:spacing w:line="400" w:lineRule="exact"/>
        <w:jc w:val="left"/>
        <w:rPr>
          <w:rFonts w:ascii="仿宋" w:hAnsi="仿宋" w:eastAsia="仿宋"/>
          <w:sz w:val="24"/>
          <w:szCs w:val="24"/>
        </w:rPr>
      </w:pPr>
      <w:r>
        <w:rPr>
          <w:rFonts w:ascii="仿宋" w:hAnsi="仿宋" w:eastAsia="仿宋"/>
          <w:sz w:val="24"/>
          <w:szCs w:val="24"/>
        </w:rPr>
        <w:t xml:space="preserve">7. 推荐信 3 封； </w:t>
      </w:r>
    </w:p>
    <w:p>
      <w:pPr>
        <w:spacing w:line="400" w:lineRule="exact"/>
        <w:jc w:val="left"/>
        <w:rPr>
          <w:rFonts w:ascii="仿宋" w:hAnsi="仿宋" w:eastAsia="仿宋"/>
          <w:b/>
          <w:sz w:val="24"/>
          <w:szCs w:val="24"/>
        </w:rPr>
      </w:pPr>
      <w:r>
        <w:rPr>
          <w:rFonts w:ascii="仿宋" w:hAnsi="仿宋" w:eastAsia="仿宋"/>
          <w:b/>
          <w:sz w:val="24"/>
          <w:szCs w:val="24"/>
        </w:rPr>
        <w:t>四</w:t>
      </w:r>
      <w:r>
        <w:rPr>
          <w:rFonts w:hint="eastAsia" w:ascii="仿宋" w:hAnsi="仿宋" w:eastAsia="仿宋"/>
          <w:b/>
          <w:sz w:val="24"/>
          <w:szCs w:val="24"/>
        </w:rPr>
        <w:t>、</w:t>
      </w:r>
      <w:r>
        <w:rPr>
          <w:rFonts w:ascii="仿宋" w:hAnsi="仿宋" w:eastAsia="仿宋"/>
          <w:b/>
          <w:sz w:val="24"/>
          <w:szCs w:val="24"/>
        </w:rPr>
        <w:t xml:space="preserve">申请时间 </w:t>
      </w:r>
    </w:p>
    <w:p>
      <w:pPr>
        <w:spacing w:line="400" w:lineRule="exact"/>
        <w:jc w:val="left"/>
        <w:rPr>
          <w:rFonts w:ascii="仿宋" w:hAnsi="仿宋" w:eastAsia="仿宋"/>
          <w:sz w:val="24"/>
          <w:szCs w:val="24"/>
        </w:rPr>
      </w:pPr>
      <w:r>
        <w:rPr>
          <w:rFonts w:ascii="仿宋" w:hAnsi="仿宋" w:eastAsia="仿宋"/>
          <w:sz w:val="24"/>
          <w:szCs w:val="24"/>
        </w:rPr>
        <w:t xml:space="preserve">3 月 30 日前 </w:t>
      </w:r>
    </w:p>
    <w:p>
      <w:pPr>
        <w:spacing w:line="400" w:lineRule="exact"/>
        <w:jc w:val="left"/>
        <w:rPr>
          <w:rFonts w:ascii="仿宋" w:hAnsi="仿宋" w:eastAsia="仿宋"/>
          <w:b/>
          <w:sz w:val="24"/>
          <w:szCs w:val="24"/>
        </w:rPr>
      </w:pPr>
      <w:r>
        <w:rPr>
          <w:rFonts w:ascii="仿宋" w:hAnsi="仿宋" w:eastAsia="仿宋"/>
          <w:b/>
          <w:sz w:val="24"/>
          <w:szCs w:val="24"/>
        </w:rPr>
        <w:t>五</w:t>
      </w:r>
      <w:r>
        <w:rPr>
          <w:rFonts w:hint="eastAsia" w:ascii="仿宋" w:hAnsi="仿宋" w:eastAsia="仿宋"/>
          <w:b/>
          <w:sz w:val="24"/>
          <w:szCs w:val="24"/>
        </w:rPr>
        <w:t>、</w:t>
      </w:r>
      <w:r>
        <w:rPr>
          <w:rFonts w:ascii="仿宋" w:hAnsi="仿宋" w:eastAsia="仿宋"/>
          <w:b/>
          <w:sz w:val="24"/>
          <w:szCs w:val="24"/>
        </w:rPr>
        <w:t xml:space="preserve">学校列表 </w:t>
      </w:r>
    </w:p>
    <w:p>
      <w:pPr>
        <w:spacing w:line="400" w:lineRule="exact"/>
        <w:jc w:val="left"/>
        <w:rPr>
          <w:rFonts w:ascii="仿宋" w:hAnsi="仿宋" w:eastAsia="仿宋"/>
          <w:sz w:val="24"/>
          <w:szCs w:val="24"/>
        </w:rPr>
      </w:pPr>
      <w:r>
        <w:rPr>
          <w:rFonts w:ascii="仿宋" w:hAnsi="仿宋" w:eastAsia="仿宋"/>
          <w:sz w:val="24"/>
          <w:szCs w:val="24"/>
        </w:rPr>
        <w:t xml:space="preserve">英文全称，中文全称，硕士课程查课链接 </w:t>
      </w:r>
    </w:p>
    <w:p>
      <w:pPr>
        <w:spacing w:line="400" w:lineRule="exact"/>
        <w:jc w:val="left"/>
        <w:rPr>
          <w:rFonts w:ascii="仿宋" w:hAnsi="仿宋" w:eastAsia="仿宋"/>
          <w:sz w:val="24"/>
          <w:szCs w:val="24"/>
        </w:rPr>
      </w:pPr>
      <w:r>
        <w:rPr>
          <w:rFonts w:ascii="仿宋" w:hAnsi="仿宋" w:eastAsia="仿宋"/>
          <w:sz w:val="24"/>
          <w:szCs w:val="24"/>
        </w:rPr>
        <w:t xml:space="preserve">Loughborough University 拉夫堡大学 </w:t>
      </w:r>
    </w:p>
    <w:p>
      <w:pPr>
        <w:spacing w:line="400" w:lineRule="exact"/>
        <w:jc w:val="left"/>
        <w:rPr>
          <w:rFonts w:ascii="仿宋" w:hAnsi="仿宋" w:eastAsia="仿宋"/>
          <w:sz w:val="24"/>
          <w:szCs w:val="24"/>
        </w:rPr>
      </w:pPr>
      <w:r>
        <w:rPr>
          <w:rFonts w:ascii="仿宋" w:hAnsi="仿宋" w:eastAsia="仿宋"/>
          <w:sz w:val="24"/>
          <w:szCs w:val="24"/>
        </w:rPr>
        <w:t xml:space="preserve">链接：http://www.lboro.ac.uk/study/postgraduate/ </w:t>
      </w:r>
    </w:p>
    <w:p>
      <w:pPr>
        <w:spacing w:line="400" w:lineRule="exact"/>
        <w:jc w:val="left"/>
        <w:rPr>
          <w:rFonts w:ascii="仿宋" w:hAnsi="仿宋" w:eastAsia="仿宋"/>
          <w:sz w:val="24"/>
          <w:szCs w:val="24"/>
        </w:rPr>
      </w:pPr>
      <w:r>
        <w:rPr>
          <w:rFonts w:ascii="仿宋" w:hAnsi="仿宋" w:eastAsia="仿宋"/>
          <w:sz w:val="24"/>
          <w:szCs w:val="24"/>
        </w:rPr>
        <w:t xml:space="preserve">Durham University 杜伦大学 </w:t>
      </w:r>
    </w:p>
    <w:p>
      <w:pPr>
        <w:spacing w:line="400" w:lineRule="exact"/>
        <w:jc w:val="left"/>
        <w:rPr>
          <w:rFonts w:ascii="仿宋" w:hAnsi="仿宋" w:eastAsia="仿宋"/>
          <w:sz w:val="24"/>
          <w:szCs w:val="24"/>
        </w:rPr>
      </w:pPr>
      <w:r>
        <w:rPr>
          <w:rFonts w:ascii="仿宋" w:hAnsi="仿宋" w:eastAsia="仿宋"/>
          <w:sz w:val="24"/>
          <w:szCs w:val="24"/>
        </w:rPr>
        <w:t xml:space="preserve">链接：https://www.dur.ac.uk/study/pg/ </w:t>
      </w:r>
    </w:p>
    <w:p>
      <w:pPr>
        <w:spacing w:line="400" w:lineRule="exact"/>
        <w:jc w:val="left"/>
        <w:rPr>
          <w:rFonts w:ascii="仿宋" w:hAnsi="仿宋" w:eastAsia="仿宋"/>
          <w:sz w:val="24"/>
          <w:szCs w:val="24"/>
        </w:rPr>
      </w:pPr>
      <w:r>
        <w:rPr>
          <w:rFonts w:ascii="仿宋" w:hAnsi="仿宋" w:eastAsia="仿宋"/>
          <w:sz w:val="24"/>
          <w:szCs w:val="24"/>
        </w:rPr>
        <w:t xml:space="preserve">University of Leeds 利兹大学 </w:t>
      </w:r>
    </w:p>
    <w:p>
      <w:pPr>
        <w:spacing w:line="400" w:lineRule="exact"/>
        <w:jc w:val="left"/>
        <w:rPr>
          <w:rFonts w:ascii="仿宋" w:hAnsi="仿宋" w:eastAsia="仿宋"/>
          <w:sz w:val="24"/>
          <w:szCs w:val="24"/>
        </w:rPr>
      </w:pPr>
      <w:r>
        <w:rPr>
          <w:rFonts w:ascii="仿宋" w:hAnsi="仿宋" w:eastAsia="仿宋"/>
          <w:sz w:val="24"/>
          <w:szCs w:val="24"/>
        </w:rPr>
        <w:t xml:space="preserve">链接：http://www.leeds.ac.uk/info/101000/masters_courses </w:t>
      </w:r>
    </w:p>
    <w:p>
      <w:pPr>
        <w:spacing w:line="400" w:lineRule="exact"/>
        <w:jc w:val="left"/>
        <w:rPr>
          <w:rFonts w:ascii="仿宋" w:hAnsi="仿宋" w:eastAsia="仿宋"/>
          <w:sz w:val="24"/>
          <w:szCs w:val="24"/>
        </w:rPr>
      </w:pPr>
      <w:r>
        <w:rPr>
          <w:rFonts w:ascii="仿宋" w:hAnsi="仿宋" w:eastAsia="仿宋"/>
          <w:sz w:val="24"/>
          <w:szCs w:val="24"/>
        </w:rPr>
        <w:t xml:space="preserve">University of Exeter 埃克塞特大学 </w:t>
      </w:r>
    </w:p>
    <w:p>
      <w:pPr>
        <w:spacing w:line="400" w:lineRule="exact"/>
        <w:jc w:val="left"/>
        <w:rPr>
          <w:rFonts w:ascii="仿宋" w:hAnsi="仿宋" w:eastAsia="仿宋"/>
          <w:sz w:val="24"/>
          <w:szCs w:val="24"/>
        </w:rPr>
      </w:pPr>
      <w:r>
        <w:rPr>
          <w:rFonts w:ascii="仿宋" w:hAnsi="仿宋" w:eastAsia="仿宋"/>
          <w:sz w:val="24"/>
          <w:szCs w:val="24"/>
        </w:rPr>
        <w:t xml:space="preserve">链接：http://www.exeter.ac.uk/studying/ </w:t>
      </w:r>
    </w:p>
    <w:p>
      <w:pPr>
        <w:spacing w:line="400" w:lineRule="exact"/>
        <w:jc w:val="left"/>
        <w:rPr>
          <w:rFonts w:ascii="仿宋" w:hAnsi="仿宋" w:eastAsia="仿宋"/>
          <w:sz w:val="24"/>
          <w:szCs w:val="24"/>
        </w:rPr>
      </w:pPr>
      <w:r>
        <w:rPr>
          <w:rFonts w:ascii="仿宋" w:hAnsi="仿宋" w:eastAsia="仿宋"/>
          <w:sz w:val="24"/>
          <w:szCs w:val="24"/>
        </w:rPr>
        <w:t xml:space="preserve">University of Bath 巴斯大学 </w:t>
      </w:r>
    </w:p>
    <w:p>
      <w:pPr>
        <w:spacing w:line="400" w:lineRule="exact"/>
        <w:jc w:val="left"/>
        <w:rPr>
          <w:rFonts w:ascii="仿宋" w:hAnsi="仿宋" w:eastAsia="仿宋"/>
          <w:sz w:val="24"/>
          <w:szCs w:val="24"/>
        </w:rPr>
      </w:pPr>
      <w:r>
        <w:rPr>
          <w:rFonts w:ascii="仿宋" w:hAnsi="仿宋" w:eastAsia="仿宋"/>
          <w:sz w:val="24"/>
          <w:szCs w:val="24"/>
        </w:rPr>
        <w:t xml:space="preserve">链接：http://www.bath.ac.uk/topics/postgraduate-study-and-research/ </w:t>
      </w:r>
    </w:p>
    <w:p>
      <w:pPr>
        <w:spacing w:line="400" w:lineRule="exact"/>
        <w:jc w:val="left"/>
        <w:rPr>
          <w:rFonts w:ascii="仿宋" w:hAnsi="仿宋" w:eastAsia="仿宋"/>
          <w:sz w:val="24"/>
          <w:szCs w:val="24"/>
        </w:rPr>
      </w:pPr>
      <w:r>
        <w:rPr>
          <w:rFonts w:ascii="仿宋" w:hAnsi="仿宋" w:eastAsia="仿宋"/>
          <w:sz w:val="24"/>
          <w:szCs w:val="24"/>
        </w:rPr>
        <w:t xml:space="preserve">University of East Anglia 东英吉利大学 </w:t>
      </w:r>
    </w:p>
    <w:p>
      <w:pPr>
        <w:spacing w:line="400" w:lineRule="exact"/>
        <w:jc w:val="left"/>
        <w:rPr>
          <w:rFonts w:ascii="仿宋" w:hAnsi="仿宋" w:eastAsia="仿宋"/>
          <w:sz w:val="24"/>
          <w:szCs w:val="24"/>
        </w:rPr>
      </w:pPr>
      <w:r>
        <w:rPr>
          <w:rFonts w:ascii="仿宋" w:hAnsi="仿宋" w:eastAsia="仿宋"/>
          <w:sz w:val="24"/>
          <w:szCs w:val="24"/>
        </w:rPr>
        <w:t xml:space="preserve">链接：http://www.uea.ac.uk/study/courses </w:t>
      </w:r>
    </w:p>
    <w:p>
      <w:pPr>
        <w:spacing w:line="400" w:lineRule="exact"/>
        <w:jc w:val="left"/>
        <w:rPr>
          <w:rFonts w:ascii="仿宋" w:hAnsi="仿宋" w:eastAsia="仿宋"/>
          <w:sz w:val="24"/>
          <w:szCs w:val="24"/>
        </w:rPr>
      </w:pPr>
      <w:r>
        <w:rPr>
          <w:rFonts w:ascii="仿宋" w:hAnsi="仿宋" w:eastAsia="仿宋"/>
          <w:sz w:val="24"/>
          <w:szCs w:val="24"/>
        </w:rPr>
        <w:t xml:space="preserve">University of Glasgow 格拉斯哥大学 </w:t>
      </w:r>
    </w:p>
    <w:p>
      <w:pPr>
        <w:spacing w:line="400" w:lineRule="exact"/>
        <w:jc w:val="left"/>
        <w:rPr>
          <w:rFonts w:ascii="仿宋" w:hAnsi="仿宋" w:eastAsia="仿宋"/>
          <w:sz w:val="24"/>
          <w:szCs w:val="24"/>
        </w:rPr>
      </w:pPr>
      <w:r>
        <w:rPr>
          <w:rFonts w:ascii="仿宋" w:hAnsi="仿宋" w:eastAsia="仿宋"/>
          <w:sz w:val="24"/>
          <w:szCs w:val="24"/>
        </w:rPr>
        <w:t xml:space="preserve">链接：https://www.gla.ac.uk/postgraduate/taught/ </w:t>
      </w:r>
    </w:p>
    <w:p>
      <w:pPr>
        <w:spacing w:line="400" w:lineRule="exact"/>
        <w:jc w:val="left"/>
        <w:rPr>
          <w:rFonts w:ascii="仿宋" w:hAnsi="仿宋" w:eastAsia="仿宋"/>
          <w:sz w:val="24"/>
          <w:szCs w:val="24"/>
        </w:rPr>
      </w:pPr>
      <w:r>
        <w:rPr>
          <w:rFonts w:ascii="仿宋" w:hAnsi="仿宋" w:eastAsia="仿宋"/>
          <w:sz w:val="24"/>
          <w:szCs w:val="24"/>
        </w:rPr>
        <w:t xml:space="preserve">University of Southampton 南安普敦大学 </w:t>
      </w:r>
    </w:p>
    <w:p>
      <w:pPr>
        <w:spacing w:line="400" w:lineRule="exact"/>
        <w:jc w:val="left"/>
        <w:rPr>
          <w:rFonts w:ascii="仿宋" w:hAnsi="仿宋" w:eastAsia="仿宋"/>
          <w:sz w:val="24"/>
          <w:szCs w:val="24"/>
        </w:rPr>
      </w:pPr>
      <w:r>
        <w:rPr>
          <w:rFonts w:ascii="仿宋" w:hAnsi="仿宋" w:eastAsia="仿宋"/>
          <w:sz w:val="24"/>
          <w:szCs w:val="24"/>
        </w:rPr>
        <w:t xml:space="preserve">链接：https://www.southampton.ac.uk/courses/taught-postgraduate.page </w:t>
      </w:r>
    </w:p>
    <w:p>
      <w:pPr>
        <w:spacing w:line="400" w:lineRule="exact"/>
        <w:jc w:val="left"/>
        <w:rPr>
          <w:rFonts w:ascii="仿宋" w:hAnsi="仿宋" w:eastAsia="仿宋"/>
          <w:sz w:val="24"/>
          <w:szCs w:val="24"/>
        </w:rPr>
      </w:pPr>
      <w:r>
        <w:rPr>
          <w:rFonts w:ascii="仿宋" w:hAnsi="仿宋" w:eastAsia="仿宋"/>
          <w:sz w:val="24"/>
          <w:szCs w:val="24"/>
        </w:rPr>
        <w:t xml:space="preserve">The University of Manchester 曼彻斯特大学 </w:t>
      </w:r>
    </w:p>
    <w:p>
      <w:pPr>
        <w:spacing w:line="400" w:lineRule="exact"/>
        <w:jc w:val="left"/>
        <w:rPr>
          <w:rFonts w:ascii="仿宋" w:hAnsi="仿宋" w:eastAsia="仿宋"/>
          <w:sz w:val="24"/>
          <w:szCs w:val="24"/>
        </w:rPr>
      </w:pPr>
      <w:r>
        <w:rPr>
          <w:rFonts w:ascii="仿宋" w:hAnsi="仿宋" w:eastAsia="仿宋"/>
          <w:sz w:val="24"/>
          <w:szCs w:val="24"/>
        </w:rPr>
        <w:t xml:space="preserve">链接：http://www.manchester.ac.uk/study/masters/courses/list/ </w:t>
      </w:r>
    </w:p>
    <w:p>
      <w:pPr>
        <w:spacing w:line="400" w:lineRule="exact"/>
        <w:jc w:val="left"/>
        <w:rPr>
          <w:rFonts w:ascii="仿宋" w:hAnsi="仿宋" w:eastAsia="仿宋"/>
          <w:sz w:val="24"/>
          <w:szCs w:val="24"/>
        </w:rPr>
      </w:pPr>
      <w:r>
        <w:rPr>
          <w:rFonts w:ascii="仿宋" w:hAnsi="仿宋" w:eastAsia="仿宋"/>
          <w:sz w:val="24"/>
          <w:szCs w:val="24"/>
        </w:rPr>
        <w:t xml:space="preserve">Newcastle University 纽卡斯尔大学 </w:t>
      </w:r>
    </w:p>
    <w:p>
      <w:pPr>
        <w:spacing w:line="400" w:lineRule="exact"/>
        <w:jc w:val="left"/>
        <w:rPr>
          <w:rFonts w:ascii="仿宋" w:hAnsi="仿宋" w:eastAsia="仿宋"/>
          <w:sz w:val="24"/>
          <w:szCs w:val="24"/>
        </w:rPr>
      </w:pPr>
      <w:r>
        <w:rPr>
          <w:rFonts w:ascii="仿宋" w:hAnsi="仿宋" w:eastAsia="仿宋"/>
          <w:sz w:val="24"/>
          <w:szCs w:val="24"/>
        </w:rPr>
        <w:t xml:space="preserve">链接：http://www.ncl.ac.uk/postgraduate/courses/#a-z </w:t>
      </w:r>
    </w:p>
    <w:p>
      <w:pPr>
        <w:spacing w:line="400" w:lineRule="exact"/>
        <w:jc w:val="left"/>
        <w:rPr>
          <w:rFonts w:ascii="仿宋" w:hAnsi="仿宋" w:eastAsia="仿宋"/>
          <w:sz w:val="24"/>
          <w:szCs w:val="24"/>
        </w:rPr>
      </w:pPr>
      <w:r>
        <w:rPr>
          <w:rFonts w:ascii="仿宋" w:hAnsi="仿宋" w:eastAsia="仿宋"/>
          <w:sz w:val="24"/>
          <w:szCs w:val="24"/>
        </w:rPr>
        <w:t xml:space="preserve">University of York 约克大学 </w:t>
      </w:r>
    </w:p>
    <w:p>
      <w:pPr>
        <w:spacing w:line="400" w:lineRule="exact"/>
        <w:jc w:val="left"/>
        <w:rPr>
          <w:rFonts w:ascii="仿宋" w:hAnsi="仿宋" w:eastAsia="仿宋"/>
          <w:sz w:val="24"/>
          <w:szCs w:val="24"/>
        </w:rPr>
      </w:pPr>
      <w:r>
        <w:rPr>
          <w:rFonts w:ascii="仿宋" w:hAnsi="仿宋" w:eastAsia="仿宋"/>
          <w:sz w:val="24"/>
          <w:szCs w:val="24"/>
        </w:rPr>
        <w:t xml:space="preserve">链接：https://www.york.ac.uk/study/# </w:t>
      </w:r>
    </w:p>
    <w:p>
      <w:pPr>
        <w:spacing w:line="400" w:lineRule="exact"/>
        <w:jc w:val="left"/>
        <w:rPr>
          <w:rFonts w:ascii="仿宋" w:hAnsi="仿宋" w:eastAsia="仿宋"/>
          <w:sz w:val="24"/>
          <w:szCs w:val="24"/>
        </w:rPr>
      </w:pPr>
      <w:r>
        <w:rPr>
          <w:rFonts w:ascii="仿宋" w:hAnsi="仿宋" w:eastAsia="仿宋"/>
          <w:sz w:val="24"/>
          <w:szCs w:val="24"/>
        </w:rPr>
        <w:t xml:space="preserve">University of Surrey 萨里大学 </w:t>
      </w:r>
    </w:p>
    <w:p>
      <w:pPr>
        <w:spacing w:line="400" w:lineRule="exact"/>
        <w:jc w:val="left"/>
        <w:rPr>
          <w:rFonts w:ascii="仿宋" w:hAnsi="仿宋" w:eastAsia="仿宋"/>
          <w:sz w:val="24"/>
          <w:szCs w:val="24"/>
        </w:rPr>
      </w:pPr>
      <w:r>
        <w:rPr>
          <w:rFonts w:ascii="仿宋" w:hAnsi="仿宋" w:eastAsia="仿宋"/>
          <w:sz w:val="24"/>
          <w:szCs w:val="24"/>
        </w:rPr>
        <w:t xml:space="preserve">链接：https://www.surrey.ac.uk/postgraduate </w:t>
      </w:r>
    </w:p>
    <w:p>
      <w:pPr>
        <w:spacing w:line="400" w:lineRule="exact"/>
        <w:jc w:val="left"/>
        <w:rPr>
          <w:rFonts w:ascii="仿宋" w:hAnsi="仿宋" w:eastAsia="仿宋"/>
          <w:sz w:val="24"/>
          <w:szCs w:val="24"/>
        </w:rPr>
      </w:pPr>
      <w:r>
        <w:rPr>
          <w:rFonts w:ascii="仿宋" w:hAnsi="仿宋" w:eastAsia="仿宋"/>
          <w:sz w:val="24"/>
          <w:szCs w:val="24"/>
        </w:rPr>
        <w:t xml:space="preserve">Royal Holloway, University of London 伦敦大学皇家霍洛威学院 </w:t>
      </w:r>
    </w:p>
    <w:p>
      <w:pPr>
        <w:spacing w:line="400" w:lineRule="exact"/>
        <w:jc w:val="left"/>
        <w:rPr>
          <w:rFonts w:ascii="仿宋" w:hAnsi="仿宋" w:eastAsia="仿宋"/>
          <w:sz w:val="24"/>
          <w:szCs w:val="24"/>
        </w:rPr>
      </w:pPr>
      <w:r>
        <w:rPr>
          <w:rFonts w:ascii="仿宋" w:hAnsi="仿宋" w:eastAsia="仿宋"/>
          <w:sz w:val="24"/>
          <w:szCs w:val="24"/>
        </w:rPr>
        <w:t xml:space="preserve">链接：https://www.royalholloway.ac.uk/studyhere/postgraduate/home.aspx </w:t>
      </w:r>
    </w:p>
    <w:p>
      <w:pPr>
        <w:spacing w:line="400" w:lineRule="exact"/>
        <w:jc w:val="left"/>
        <w:rPr>
          <w:rFonts w:ascii="仿宋" w:hAnsi="仿宋" w:eastAsia="仿宋"/>
          <w:sz w:val="24"/>
          <w:szCs w:val="24"/>
        </w:rPr>
      </w:pPr>
      <w:r>
        <w:rPr>
          <w:rFonts w:ascii="仿宋" w:hAnsi="仿宋" w:eastAsia="仿宋"/>
          <w:sz w:val="24"/>
          <w:szCs w:val="24"/>
        </w:rPr>
        <w:t xml:space="preserve">The University of Sheffield 谢菲尔德大学 </w:t>
      </w:r>
    </w:p>
    <w:p>
      <w:pPr>
        <w:spacing w:line="400" w:lineRule="exact"/>
        <w:jc w:val="left"/>
        <w:rPr>
          <w:rFonts w:ascii="仿宋" w:hAnsi="仿宋" w:eastAsia="仿宋"/>
          <w:sz w:val="24"/>
          <w:szCs w:val="24"/>
        </w:rPr>
      </w:pPr>
      <w:r>
        <w:rPr>
          <w:rFonts w:ascii="仿宋" w:hAnsi="仿宋" w:eastAsia="仿宋"/>
          <w:sz w:val="24"/>
          <w:szCs w:val="24"/>
        </w:rPr>
        <w:t xml:space="preserve">链接：https://www.sheffield.ac.uk/postgraduate/taught/courses/all </w:t>
      </w:r>
    </w:p>
    <w:p>
      <w:pPr>
        <w:spacing w:line="400" w:lineRule="exact"/>
        <w:jc w:val="left"/>
        <w:rPr>
          <w:rFonts w:ascii="仿宋" w:hAnsi="仿宋" w:eastAsia="仿宋"/>
          <w:sz w:val="24"/>
          <w:szCs w:val="24"/>
        </w:rPr>
      </w:pPr>
      <w:r>
        <w:rPr>
          <w:rFonts w:ascii="仿宋" w:hAnsi="仿宋" w:eastAsia="仿宋"/>
          <w:sz w:val="24"/>
          <w:szCs w:val="24"/>
        </w:rPr>
        <w:t xml:space="preserve">University of Aberdeen 阿伯丁大学 </w:t>
      </w:r>
    </w:p>
    <w:p>
      <w:pPr>
        <w:spacing w:line="400" w:lineRule="exact"/>
        <w:jc w:val="left"/>
        <w:rPr>
          <w:rFonts w:ascii="仿宋" w:hAnsi="仿宋" w:eastAsia="仿宋"/>
          <w:sz w:val="24"/>
          <w:szCs w:val="24"/>
        </w:rPr>
      </w:pPr>
      <w:r>
        <w:rPr>
          <w:rFonts w:ascii="仿宋" w:hAnsi="仿宋" w:eastAsia="仿宋"/>
          <w:sz w:val="24"/>
          <w:szCs w:val="24"/>
        </w:rPr>
        <w:t xml:space="preserve">链接：https://www.abdn.ac.uk/study/postgraduate-taught/degree-programmes/ </w:t>
      </w:r>
    </w:p>
    <w:p>
      <w:pPr>
        <w:spacing w:line="400" w:lineRule="exact"/>
        <w:jc w:val="left"/>
        <w:rPr>
          <w:rFonts w:ascii="仿宋" w:hAnsi="仿宋" w:eastAsia="仿宋"/>
          <w:sz w:val="24"/>
          <w:szCs w:val="24"/>
        </w:rPr>
      </w:pPr>
      <w:r>
        <w:rPr>
          <w:rFonts w:ascii="仿宋" w:hAnsi="仿宋" w:eastAsia="仿宋"/>
          <w:sz w:val="24"/>
          <w:szCs w:val="24"/>
        </w:rPr>
        <w:t xml:space="preserve">University of Dundee 邓迪大学 </w:t>
      </w:r>
    </w:p>
    <w:p>
      <w:pPr>
        <w:spacing w:line="400" w:lineRule="exact"/>
        <w:jc w:val="left"/>
        <w:rPr>
          <w:rFonts w:ascii="仿宋" w:hAnsi="仿宋" w:eastAsia="仿宋"/>
          <w:sz w:val="24"/>
          <w:szCs w:val="24"/>
        </w:rPr>
      </w:pPr>
      <w:r>
        <w:rPr>
          <w:rFonts w:ascii="仿宋" w:hAnsi="仿宋" w:eastAsia="仿宋"/>
          <w:sz w:val="24"/>
          <w:szCs w:val="24"/>
        </w:rPr>
        <w:t xml:space="preserve">链接：https://www.dundee.ac.uk/study/pg/ </w:t>
      </w:r>
    </w:p>
    <w:p>
      <w:pPr>
        <w:spacing w:line="400" w:lineRule="exact"/>
        <w:jc w:val="left"/>
        <w:rPr>
          <w:rFonts w:ascii="仿宋" w:hAnsi="仿宋" w:eastAsia="仿宋"/>
          <w:sz w:val="24"/>
          <w:szCs w:val="24"/>
        </w:rPr>
      </w:pPr>
      <w:r>
        <w:rPr>
          <w:rFonts w:ascii="仿宋" w:hAnsi="仿宋" w:eastAsia="仿宋"/>
          <w:sz w:val="24"/>
          <w:szCs w:val="24"/>
        </w:rPr>
        <w:t xml:space="preserve">The University of Edinburgh 爱丁堡大学 </w:t>
      </w:r>
    </w:p>
    <w:p>
      <w:pPr>
        <w:spacing w:line="400" w:lineRule="exact"/>
        <w:jc w:val="left"/>
        <w:rPr>
          <w:rFonts w:ascii="仿宋" w:hAnsi="仿宋" w:eastAsia="仿宋"/>
          <w:sz w:val="24"/>
          <w:szCs w:val="24"/>
        </w:rPr>
      </w:pPr>
      <w:r>
        <w:rPr>
          <w:rFonts w:ascii="仿宋" w:hAnsi="仿宋" w:eastAsia="仿宋"/>
          <w:sz w:val="24"/>
          <w:szCs w:val="24"/>
        </w:rPr>
        <w:t xml:space="preserve">链接：http://www.ed.ac.uk/studying/postgraduate/degrees </w:t>
      </w:r>
    </w:p>
    <w:p>
      <w:pPr>
        <w:spacing w:line="400" w:lineRule="exact"/>
        <w:jc w:val="left"/>
        <w:rPr>
          <w:rFonts w:ascii="仿宋" w:hAnsi="仿宋" w:eastAsia="仿宋"/>
          <w:sz w:val="24"/>
          <w:szCs w:val="24"/>
        </w:rPr>
      </w:pPr>
      <w:r>
        <w:rPr>
          <w:rFonts w:ascii="仿宋" w:hAnsi="仿宋" w:eastAsia="仿宋"/>
          <w:sz w:val="24"/>
          <w:szCs w:val="24"/>
        </w:rPr>
        <w:t xml:space="preserve">University of Essex 埃塞克斯大学 </w:t>
      </w:r>
    </w:p>
    <w:p>
      <w:pPr>
        <w:spacing w:line="400" w:lineRule="exact"/>
        <w:jc w:val="left"/>
        <w:rPr>
          <w:rFonts w:ascii="仿宋" w:hAnsi="仿宋" w:eastAsia="仿宋"/>
          <w:sz w:val="24"/>
          <w:szCs w:val="24"/>
        </w:rPr>
      </w:pPr>
      <w:r>
        <w:rPr>
          <w:rFonts w:ascii="仿宋" w:hAnsi="仿宋" w:eastAsia="仿宋"/>
          <w:sz w:val="24"/>
          <w:szCs w:val="24"/>
        </w:rPr>
        <w:t xml:space="preserve">链接：https://www.essex.ac.uk/subjects </w:t>
      </w:r>
    </w:p>
    <w:p>
      <w:pPr>
        <w:spacing w:line="400" w:lineRule="exact"/>
        <w:jc w:val="left"/>
        <w:rPr>
          <w:rFonts w:ascii="仿宋" w:hAnsi="仿宋" w:eastAsia="仿宋"/>
          <w:sz w:val="24"/>
          <w:szCs w:val="24"/>
        </w:rPr>
      </w:pPr>
      <w:r>
        <w:rPr>
          <w:rFonts w:ascii="仿宋" w:hAnsi="仿宋" w:eastAsia="仿宋"/>
          <w:sz w:val="24"/>
          <w:szCs w:val="24"/>
        </w:rPr>
        <w:t xml:space="preserve">Swansea University 斯旺西大学 </w:t>
      </w:r>
    </w:p>
    <w:p>
      <w:pPr>
        <w:spacing w:line="400" w:lineRule="exact"/>
        <w:jc w:val="left"/>
        <w:rPr>
          <w:rFonts w:ascii="仿宋" w:hAnsi="仿宋" w:eastAsia="仿宋"/>
          <w:sz w:val="24"/>
          <w:szCs w:val="24"/>
        </w:rPr>
      </w:pPr>
      <w:r>
        <w:rPr>
          <w:rFonts w:ascii="仿宋" w:hAnsi="仿宋" w:eastAsia="仿宋"/>
          <w:sz w:val="24"/>
          <w:szCs w:val="24"/>
        </w:rPr>
        <w:t xml:space="preserve">链接：http://www.swansea.ac.uk/postgraduate/ </w:t>
      </w:r>
    </w:p>
    <w:p>
      <w:pPr>
        <w:spacing w:line="400" w:lineRule="exact"/>
        <w:jc w:val="left"/>
        <w:rPr>
          <w:rFonts w:ascii="仿宋" w:hAnsi="仿宋" w:eastAsia="仿宋"/>
          <w:sz w:val="24"/>
          <w:szCs w:val="24"/>
        </w:rPr>
      </w:pPr>
      <w:r>
        <w:rPr>
          <w:rFonts w:ascii="仿宋" w:hAnsi="仿宋" w:eastAsia="仿宋"/>
          <w:sz w:val="24"/>
          <w:szCs w:val="24"/>
        </w:rPr>
        <w:t xml:space="preserve">University of Liverpool 利物浦大学 </w:t>
      </w:r>
    </w:p>
    <w:p>
      <w:pPr>
        <w:spacing w:line="400" w:lineRule="exact"/>
        <w:jc w:val="left"/>
        <w:rPr>
          <w:rFonts w:ascii="仿宋" w:hAnsi="仿宋" w:eastAsia="仿宋"/>
          <w:sz w:val="24"/>
          <w:szCs w:val="24"/>
        </w:rPr>
      </w:pPr>
      <w:r>
        <w:rPr>
          <w:rFonts w:ascii="仿宋" w:hAnsi="仿宋" w:eastAsia="仿宋"/>
          <w:sz w:val="24"/>
          <w:szCs w:val="24"/>
        </w:rPr>
        <w:t xml:space="preserve">链接 https://www.liverpool.ac.uk/study/postgraduate-taught/courses/taught/ </w:t>
      </w:r>
    </w:p>
    <w:p>
      <w:pPr>
        <w:spacing w:line="400" w:lineRule="exact"/>
        <w:jc w:val="left"/>
        <w:rPr>
          <w:rFonts w:ascii="仿宋" w:hAnsi="仿宋" w:eastAsia="仿宋"/>
          <w:sz w:val="24"/>
          <w:szCs w:val="24"/>
        </w:rPr>
      </w:pPr>
      <w:r>
        <w:rPr>
          <w:rFonts w:ascii="仿宋" w:hAnsi="仿宋" w:eastAsia="仿宋"/>
          <w:sz w:val="24"/>
          <w:szCs w:val="24"/>
        </w:rPr>
        <w:t xml:space="preserve">Cardiff University 卡迪夫大学 </w:t>
      </w:r>
    </w:p>
    <w:p>
      <w:pPr>
        <w:spacing w:line="400" w:lineRule="exact"/>
        <w:jc w:val="left"/>
        <w:rPr>
          <w:rFonts w:ascii="仿宋" w:hAnsi="仿宋" w:eastAsia="仿宋"/>
          <w:sz w:val="24"/>
          <w:szCs w:val="24"/>
        </w:rPr>
      </w:pPr>
      <w:r>
        <w:rPr>
          <w:rFonts w:ascii="仿宋" w:hAnsi="仿宋" w:eastAsia="仿宋"/>
          <w:sz w:val="24"/>
          <w:szCs w:val="24"/>
        </w:rPr>
        <w:t xml:space="preserve">链接：http://www.cardiff.ac.uk/study/postgraduate </w:t>
      </w:r>
    </w:p>
    <w:p>
      <w:pPr>
        <w:spacing w:line="400" w:lineRule="exact"/>
        <w:jc w:val="left"/>
        <w:rPr>
          <w:rFonts w:ascii="仿宋" w:hAnsi="仿宋" w:eastAsia="仿宋"/>
          <w:sz w:val="24"/>
          <w:szCs w:val="24"/>
        </w:rPr>
      </w:pPr>
      <w:r>
        <w:rPr>
          <w:rFonts w:ascii="仿宋" w:hAnsi="仿宋" w:eastAsia="仿宋"/>
          <w:sz w:val="24"/>
          <w:szCs w:val="24"/>
        </w:rPr>
        <w:t xml:space="preserve">University for the Creative Arts 创意艺术大学 </w:t>
      </w:r>
    </w:p>
    <w:p>
      <w:pPr>
        <w:spacing w:line="400" w:lineRule="exact"/>
        <w:jc w:val="left"/>
        <w:rPr>
          <w:rFonts w:ascii="仿宋" w:hAnsi="仿宋" w:eastAsia="仿宋"/>
          <w:sz w:val="24"/>
          <w:szCs w:val="24"/>
        </w:rPr>
      </w:pPr>
      <w:r>
        <w:rPr>
          <w:rFonts w:ascii="仿宋" w:hAnsi="仿宋" w:eastAsia="仿宋"/>
          <w:sz w:val="24"/>
          <w:szCs w:val="24"/>
        </w:rPr>
        <w:t xml:space="preserve">链接：https://www.uca.ac.uk/study/levels-of-study/postgraduate/ </w:t>
      </w:r>
    </w:p>
    <w:p>
      <w:pPr>
        <w:spacing w:line="400" w:lineRule="exact"/>
        <w:jc w:val="left"/>
        <w:rPr>
          <w:rFonts w:ascii="仿宋" w:hAnsi="仿宋" w:eastAsia="仿宋"/>
          <w:sz w:val="24"/>
          <w:szCs w:val="24"/>
        </w:rPr>
      </w:pPr>
      <w:r>
        <w:rPr>
          <w:rFonts w:ascii="仿宋" w:hAnsi="仿宋" w:eastAsia="仿宋"/>
          <w:sz w:val="24"/>
          <w:szCs w:val="24"/>
        </w:rPr>
        <w:t xml:space="preserve">Heriot-Watt University 赫瑞瓦特大学 </w:t>
      </w:r>
    </w:p>
    <w:p>
      <w:pPr>
        <w:spacing w:line="400" w:lineRule="exact"/>
        <w:jc w:val="left"/>
        <w:rPr>
          <w:rFonts w:ascii="仿宋" w:hAnsi="仿宋" w:eastAsia="仿宋"/>
          <w:sz w:val="24"/>
          <w:szCs w:val="24"/>
        </w:rPr>
      </w:pPr>
      <w:r>
        <w:rPr>
          <w:rFonts w:ascii="仿宋" w:hAnsi="仿宋" w:eastAsia="仿宋"/>
          <w:sz w:val="24"/>
          <w:szCs w:val="24"/>
        </w:rPr>
        <w:t xml:space="preserve">链接：http://www.postgraduate.hw.ac.uk/ </w:t>
      </w:r>
    </w:p>
    <w:p>
      <w:pPr>
        <w:spacing w:line="400" w:lineRule="exact"/>
        <w:jc w:val="left"/>
        <w:rPr>
          <w:rFonts w:ascii="仿宋" w:hAnsi="仿宋" w:eastAsia="仿宋"/>
          <w:sz w:val="24"/>
          <w:szCs w:val="24"/>
        </w:rPr>
      </w:pPr>
      <w:r>
        <w:rPr>
          <w:rFonts w:ascii="仿宋" w:hAnsi="仿宋" w:eastAsia="仿宋"/>
          <w:sz w:val="24"/>
          <w:szCs w:val="24"/>
        </w:rPr>
        <w:t xml:space="preserve">Nottingham Trent University 诺丁汉特伦特大学 </w:t>
      </w:r>
    </w:p>
    <w:p>
      <w:pPr>
        <w:spacing w:line="400" w:lineRule="exact"/>
        <w:jc w:val="left"/>
        <w:rPr>
          <w:rFonts w:ascii="仿宋" w:hAnsi="仿宋" w:eastAsia="仿宋"/>
          <w:sz w:val="24"/>
          <w:szCs w:val="24"/>
        </w:rPr>
      </w:pPr>
      <w:r>
        <w:rPr>
          <w:rFonts w:ascii="仿宋" w:hAnsi="仿宋" w:eastAsia="仿宋"/>
          <w:sz w:val="24"/>
          <w:szCs w:val="24"/>
        </w:rPr>
        <w:t xml:space="preserve">链接：https://www.ntu.ac.uk/study-and-courses/courses/12 </w:t>
      </w:r>
    </w:p>
    <w:p>
      <w:pPr>
        <w:spacing w:line="400" w:lineRule="exact"/>
        <w:jc w:val="left"/>
        <w:rPr>
          <w:rFonts w:ascii="仿宋" w:hAnsi="仿宋" w:eastAsia="仿宋"/>
          <w:sz w:val="24"/>
          <w:szCs w:val="24"/>
        </w:rPr>
      </w:pPr>
      <w:r>
        <w:rPr>
          <w:rFonts w:ascii="仿宋" w:hAnsi="仿宋" w:eastAsia="仿宋"/>
          <w:sz w:val="24"/>
          <w:szCs w:val="24"/>
        </w:rPr>
        <w:t xml:space="preserve">University of Leicester 莱斯特大学 </w:t>
      </w:r>
    </w:p>
    <w:p>
      <w:pPr>
        <w:spacing w:line="400" w:lineRule="exact"/>
        <w:jc w:val="left"/>
        <w:rPr>
          <w:rFonts w:ascii="仿宋" w:hAnsi="仿宋" w:eastAsia="仿宋"/>
          <w:sz w:val="24"/>
          <w:szCs w:val="24"/>
        </w:rPr>
      </w:pPr>
      <w:r>
        <w:rPr>
          <w:rFonts w:ascii="仿宋" w:hAnsi="仿宋" w:eastAsia="仿宋"/>
          <w:sz w:val="24"/>
          <w:szCs w:val="24"/>
        </w:rPr>
        <w:t xml:space="preserve">链接：https://le.ac.uk/courses </w:t>
      </w:r>
    </w:p>
    <w:p>
      <w:pPr>
        <w:spacing w:line="400" w:lineRule="exact"/>
        <w:jc w:val="left"/>
        <w:rPr>
          <w:rFonts w:ascii="仿宋" w:hAnsi="仿宋" w:eastAsia="仿宋"/>
          <w:sz w:val="24"/>
          <w:szCs w:val="24"/>
        </w:rPr>
      </w:pPr>
      <w:r>
        <w:rPr>
          <w:rFonts w:ascii="仿宋" w:hAnsi="仿宋" w:eastAsia="仿宋"/>
          <w:sz w:val="24"/>
          <w:szCs w:val="24"/>
        </w:rPr>
        <w:t xml:space="preserve">Queen's University Belfast 贝尔法斯特女王大学 </w:t>
      </w:r>
    </w:p>
    <w:p>
      <w:pPr>
        <w:spacing w:line="400" w:lineRule="exact"/>
        <w:jc w:val="left"/>
        <w:rPr>
          <w:rFonts w:ascii="仿宋" w:hAnsi="仿宋" w:eastAsia="仿宋"/>
          <w:sz w:val="24"/>
          <w:szCs w:val="24"/>
        </w:rPr>
      </w:pPr>
      <w:r>
        <w:rPr>
          <w:rFonts w:ascii="仿宋" w:hAnsi="仿宋" w:eastAsia="仿宋"/>
          <w:sz w:val="24"/>
          <w:szCs w:val="24"/>
        </w:rPr>
        <w:t xml:space="preserve">链接：http://www.qub.ac.uk/Study/PostgraduateStudy/ </w:t>
      </w:r>
    </w:p>
    <w:p>
      <w:pPr>
        <w:spacing w:line="400" w:lineRule="exact"/>
        <w:jc w:val="left"/>
        <w:rPr>
          <w:rFonts w:ascii="仿宋" w:hAnsi="仿宋" w:eastAsia="仿宋"/>
          <w:sz w:val="24"/>
          <w:szCs w:val="24"/>
        </w:rPr>
      </w:pPr>
      <w:r>
        <w:rPr>
          <w:rFonts w:ascii="仿宋" w:hAnsi="仿宋" w:eastAsia="仿宋"/>
          <w:sz w:val="24"/>
          <w:szCs w:val="24"/>
        </w:rPr>
        <w:t xml:space="preserve">University of Reading 雷丁大学 </w:t>
      </w:r>
    </w:p>
    <w:p>
      <w:pPr>
        <w:spacing w:line="400" w:lineRule="exact"/>
        <w:jc w:val="left"/>
        <w:rPr>
          <w:rFonts w:ascii="仿宋" w:hAnsi="仿宋" w:eastAsia="仿宋"/>
          <w:sz w:val="24"/>
          <w:szCs w:val="24"/>
        </w:rPr>
      </w:pPr>
      <w:r>
        <w:rPr>
          <w:rFonts w:ascii="仿宋" w:hAnsi="仿宋" w:eastAsia="仿宋"/>
          <w:sz w:val="24"/>
          <w:szCs w:val="24"/>
        </w:rPr>
        <w:t xml:space="preserve">链接：https://www.reading.ac.uk/Ready-to-Study.aspx </w:t>
      </w:r>
    </w:p>
    <w:p>
      <w:pPr>
        <w:spacing w:line="400" w:lineRule="exact"/>
        <w:jc w:val="left"/>
        <w:rPr>
          <w:rFonts w:ascii="仿宋" w:hAnsi="仿宋" w:eastAsia="仿宋"/>
          <w:sz w:val="24"/>
          <w:szCs w:val="24"/>
        </w:rPr>
      </w:pPr>
      <w:r>
        <w:rPr>
          <w:rFonts w:ascii="仿宋" w:hAnsi="仿宋" w:eastAsia="仿宋"/>
          <w:sz w:val="24"/>
          <w:szCs w:val="24"/>
        </w:rPr>
        <w:t xml:space="preserve">University of Lincoln 林肯大学 </w:t>
      </w:r>
    </w:p>
    <w:p>
      <w:pPr>
        <w:spacing w:line="400" w:lineRule="exact"/>
        <w:jc w:val="left"/>
        <w:rPr>
          <w:rFonts w:ascii="仿宋" w:hAnsi="仿宋" w:eastAsia="仿宋"/>
          <w:sz w:val="24"/>
          <w:szCs w:val="24"/>
        </w:rPr>
      </w:pPr>
      <w:r>
        <w:rPr>
          <w:rFonts w:ascii="仿宋" w:hAnsi="仿宋" w:eastAsia="仿宋"/>
          <w:sz w:val="24"/>
          <w:szCs w:val="24"/>
        </w:rPr>
        <w:t xml:space="preserve">链接：http://www.lincoln.ac.uk/home/studywithus/findacourse/ </w:t>
      </w:r>
    </w:p>
    <w:p>
      <w:pPr>
        <w:spacing w:line="400" w:lineRule="exact"/>
        <w:jc w:val="left"/>
        <w:rPr>
          <w:rFonts w:ascii="仿宋" w:hAnsi="仿宋" w:eastAsia="仿宋"/>
          <w:sz w:val="24"/>
          <w:szCs w:val="24"/>
        </w:rPr>
      </w:pPr>
      <w:r>
        <w:rPr>
          <w:rFonts w:ascii="仿宋" w:hAnsi="仿宋" w:eastAsia="仿宋"/>
          <w:sz w:val="24"/>
          <w:szCs w:val="24"/>
        </w:rPr>
        <w:t xml:space="preserve">The University of Buckingham 白金汉大学 </w:t>
      </w:r>
    </w:p>
    <w:p>
      <w:pPr>
        <w:spacing w:line="400" w:lineRule="exact"/>
        <w:jc w:val="left"/>
        <w:rPr>
          <w:rFonts w:ascii="仿宋" w:hAnsi="仿宋" w:eastAsia="仿宋"/>
          <w:sz w:val="24"/>
          <w:szCs w:val="24"/>
        </w:rPr>
      </w:pPr>
      <w:r>
        <w:rPr>
          <w:rFonts w:ascii="仿宋" w:hAnsi="仿宋" w:eastAsia="仿宋"/>
          <w:sz w:val="24"/>
          <w:szCs w:val="24"/>
        </w:rPr>
        <w:t xml:space="preserve">链接：https://www.buckingham.ac.uk/find-a-course/ </w:t>
      </w:r>
    </w:p>
    <w:p>
      <w:pPr>
        <w:spacing w:line="400" w:lineRule="exact"/>
        <w:jc w:val="left"/>
        <w:rPr>
          <w:rFonts w:ascii="仿宋" w:hAnsi="仿宋" w:eastAsia="仿宋"/>
          <w:sz w:val="24"/>
          <w:szCs w:val="24"/>
        </w:rPr>
      </w:pPr>
      <w:r>
        <w:rPr>
          <w:rFonts w:ascii="仿宋" w:hAnsi="仿宋" w:eastAsia="仿宋"/>
          <w:sz w:val="24"/>
          <w:szCs w:val="24"/>
        </w:rPr>
        <w:t xml:space="preserve">University of Strathclyde 斯凯莱德大学 </w:t>
      </w:r>
    </w:p>
    <w:p>
      <w:pPr>
        <w:spacing w:line="400" w:lineRule="exact"/>
        <w:jc w:val="left"/>
        <w:rPr>
          <w:rFonts w:ascii="仿宋" w:hAnsi="仿宋" w:eastAsia="仿宋"/>
          <w:sz w:val="24"/>
          <w:szCs w:val="24"/>
        </w:rPr>
      </w:pPr>
      <w:r>
        <w:rPr>
          <w:rFonts w:ascii="仿宋" w:hAnsi="仿宋" w:eastAsia="仿宋"/>
          <w:sz w:val="24"/>
          <w:szCs w:val="24"/>
        </w:rPr>
        <w:t xml:space="preserve">链接：https://www.strath.ac.uk/courses/ </w:t>
      </w:r>
    </w:p>
    <w:p>
      <w:pPr>
        <w:spacing w:line="400" w:lineRule="exact"/>
        <w:jc w:val="left"/>
        <w:rPr>
          <w:rFonts w:ascii="仿宋" w:hAnsi="仿宋" w:eastAsia="仿宋"/>
          <w:sz w:val="24"/>
          <w:szCs w:val="24"/>
        </w:rPr>
      </w:pPr>
      <w:r>
        <w:rPr>
          <w:rFonts w:ascii="仿宋" w:hAnsi="仿宋" w:eastAsia="仿宋"/>
          <w:sz w:val="24"/>
          <w:szCs w:val="24"/>
        </w:rPr>
        <w:t xml:space="preserve">University of Stirling 斯特灵大学 </w:t>
      </w:r>
    </w:p>
    <w:p>
      <w:pPr>
        <w:spacing w:line="400" w:lineRule="exact"/>
        <w:jc w:val="left"/>
        <w:rPr>
          <w:rFonts w:ascii="仿宋" w:hAnsi="仿宋" w:eastAsia="仿宋"/>
          <w:sz w:val="24"/>
          <w:szCs w:val="24"/>
        </w:rPr>
      </w:pPr>
      <w:r>
        <w:rPr>
          <w:rFonts w:ascii="仿宋" w:hAnsi="仿宋" w:eastAsia="仿宋"/>
          <w:sz w:val="24"/>
          <w:szCs w:val="24"/>
        </w:rPr>
        <w:t xml:space="preserve">链接：https://www.stir.ac.uk/postgraduate/programme-information/ </w:t>
      </w:r>
    </w:p>
    <w:p>
      <w:pPr>
        <w:spacing w:line="400" w:lineRule="exact"/>
        <w:jc w:val="left"/>
        <w:rPr>
          <w:rFonts w:ascii="仿宋" w:hAnsi="仿宋" w:eastAsia="仿宋"/>
          <w:sz w:val="24"/>
          <w:szCs w:val="24"/>
        </w:rPr>
      </w:pPr>
      <w:r>
        <w:rPr>
          <w:rFonts w:ascii="仿宋" w:hAnsi="仿宋" w:eastAsia="仿宋"/>
          <w:sz w:val="24"/>
          <w:szCs w:val="24"/>
        </w:rPr>
        <w:t xml:space="preserve">Coventry University 考文垂大学 </w:t>
      </w:r>
    </w:p>
    <w:p>
      <w:pPr>
        <w:spacing w:line="400" w:lineRule="exact"/>
        <w:jc w:val="left"/>
        <w:rPr>
          <w:rFonts w:ascii="仿宋" w:hAnsi="仿宋" w:eastAsia="仿宋"/>
          <w:sz w:val="24"/>
          <w:szCs w:val="24"/>
        </w:rPr>
      </w:pPr>
      <w:r>
        <w:rPr>
          <w:rFonts w:ascii="仿宋" w:hAnsi="仿宋" w:eastAsia="仿宋"/>
          <w:sz w:val="24"/>
          <w:szCs w:val="24"/>
        </w:rPr>
        <w:t xml:space="preserve">链接：http://www.coventry.ac.uk/study-at-coventry/course-search/ </w:t>
      </w:r>
    </w:p>
    <w:p>
      <w:pPr>
        <w:spacing w:line="400" w:lineRule="exact"/>
        <w:jc w:val="left"/>
        <w:rPr>
          <w:rFonts w:ascii="仿宋" w:hAnsi="仿宋" w:eastAsia="仿宋"/>
          <w:sz w:val="24"/>
          <w:szCs w:val="24"/>
        </w:rPr>
      </w:pPr>
      <w:r>
        <w:rPr>
          <w:rFonts w:ascii="仿宋" w:hAnsi="仿宋" w:eastAsia="仿宋"/>
          <w:sz w:val="24"/>
          <w:szCs w:val="24"/>
        </w:rPr>
        <w:t xml:space="preserve">Aberystwyth University 亚伯大学 </w:t>
      </w:r>
    </w:p>
    <w:p>
      <w:pPr>
        <w:spacing w:line="400" w:lineRule="exact"/>
        <w:jc w:val="left"/>
        <w:rPr>
          <w:rFonts w:ascii="仿宋" w:hAnsi="仿宋" w:eastAsia="仿宋"/>
          <w:sz w:val="24"/>
          <w:szCs w:val="24"/>
        </w:rPr>
      </w:pPr>
      <w:r>
        <w:rPr>
          <w:rFonts w:ascii="仿宋" w:hAnsi="仿宋" w:eastAsia="仿宋"/>
          <w:sz w:val="24"/>
          <w:szCs w:val="24"/>
        </w:rPr>
        <w:t xml:space="preserve">链接：http://courses.aber.ac.uk/ </w:t>
      </w:r>
    </w:p>
    <w:p>
      <w:pPr>
        <w:spacing w:line="400" w:lineRule="exact"/>
        <w:jc w:val="left"/>
        <w:rPr>
          <w:rFonts w:ascii="仿宋" w:hAnsi="仿宋" w:eastAsia="仿宋"/>
          <w:sz w:val="24"/>
          <w:szCs w:val="24"/>
        </w:rPr>
      </w:pPr>
      <w:r>
        <w:rPr>
          <w:rFonts w:ascii="仿宋" w:hAnsi="仿宋" w:eastAsia="仿宋"/>
          <w:sz w:val="24"/>
          <w:szCs w:val="24"/>
        </w:rPr>
        <w:t xml:space="preserve">Keele University 基尔大学 </w:t>
      </w:r>
    </w:p>
    <w:p>
      <w:pPr>
        <w:spacing w:line="400" w:lineRule="exact"/>
        <w:jc w:val="left"/>
        <w:rPr>
          <w:rFonts w:ascii="仿宋" w:hAnsi="仿宋" w:eastAsia="仿宋"/>
          <w:sz w:val="24"/>
          <w:szCs w:val="24"/>
        </w:rPr>
      </w:pPr>
      <w:r>
        <w:rPr>
          <w:rFonts w:ascii="仿宋" w:hAnsi="仿宋" w:eastAsia="仿宋"/>
          <w:sz w:val="24"/>
          <w:szCs w:val="24"/>
        </w:rPr>
        <w:t xml:space="preserve">链接：https://www.keele.ac.uk/pgtcourses/ </w:t>
      </w:r>
    </w:p>
    <w:p>
      <w:pPr>
        <w:spacing w:line="400" w:lineRule="exact"/>
        <w:jc w:val="left"/>
        <w:rPr>
          <w:rFonts w:ascii="仿宋" w:hAnsi="仿宋" w:eastAsia="仿宋"/>
          <w:sz w:val="24"/>
          <w:szCs w:val="24"/>
        </w:rPr>
      </w:pPr>
      <w:r>
        <w:rPr>
          <w:rFonts w:ascii="仿宋" w:hAnsi="仿宋" w:eastAsia="仿宋"/>
          <w:sz w:val="24"/>
          <w:szCs w:val="24"/>
        </w:rPr>
        <w:t xml:space="preserve">University of Portsmouth 朴茨茅斯大学 </w:t>
      </w:r>
    </w:p>
    <w:p>
      <w:pPr>
        <w:spacing w:line="400" w:lineRule="exact"/>
        <w:jc w:val="left"/>
        <w:rPr>
          <w:rFonts w:ascii="仿宋" w:hAnsi="仿宋" w:eastAsia="仿宋"/>
          <w:sz w:val="24"/>
          <w:szCs w:val="24"/>
        </w:rPr>
      </w:pPr>
      <w:r>
        <w:rPr>
          <w:rFonts w:ascii="仿宋" w:hAnsi="仿宋" w:eastAsia="仿宋"/>
          <w:sz w:val="24"/>
          <w:szCs w:val="24"/>
        </w:rPr>
        <w:t xml:space="preserve">链接：http://www.port.ac.uk/courses/#postgraduate </w:t>
      </w:r>
    </w:p>
    <w:p>
      <w:pPr>
        <w:spacing w:line="400" w:lineRule="exact"/>
        <w:jc w:val="left"/>
        <w:rPr>
          <w:rFonts w:ascii="仿宋" w:hAnsi="仿宋" w:eastAsia="仿宋"/>
          <w:sz w:val="24"/>
          <w:szCs w:val="24"/>
        </w:rPr>
      </w:pPr>
      <w:r>
        <w:rPr>
          <w:rFonts w:ascii="仿宋" w:hAnsi="仿宋" w:eastAsia="仿宋"/>
          <w:sz w:val="24"/>
          <w:szCs w:val="24"/>
        </w:rPr>
        <w:t xml:space="preserve">School of Oriental and African Studies(SOAS), </w:t>
      </w:r>
    </w:p>
    <w:p>
      <w:pPr>
        <w:spacing w:line="400" w:lineRule="exact"/>
        <w:jc w:val="left"/>
        <w:rPr>
          <w:rFonts w:ascii="仿宋" w:hAnsi="仿宋" w:eastAsia="仿宋"/>
          <w:sz w:val="24"/>
          <w:szCs w:val="24"/>
        </w:rPr>
      </w:pPr>
      <w:r>
        <w:rPr>
          <w:rFonts w:ascii="仿宋" w:hAnsi="仿宋" w:eastAsia="仿宋"/>
          <w:sz w:val="24"/>
          <w:szCs w:val="24"/>
        </w:rPr>
        <w:t xml:space="preserve">University of London 伦敦大学亚非学院 </w:t>
      </w:r>
    </w:p>
    <w:p>
      <w:pPr>
        <w:spacing w:line="400" w:lineRule="exact"/>
        <w:jc w:val="left"/>
        <w:rPr>
          <w:rFonts w:ascii="仿宋" w:hAnsi="仿宋" w:eastAsia="仿宋"/>
          <w:sz w:val="24"/>
          <w:szCs w:val="24"/>
        </w:rPr>
      </w:pPr>
      <w:r>
        <w:rPr>
          <w:rFonts w:ascii="仿宋" w:hAnsi="仿宋" w:eastAsia="仿宋"/>
          <w:sz w:val="24"/>
          <w:szCs w:val="24"/>
        </w:rPr>
        <w:t xml:space="preserve">链接：https://www.soas.ac.uk/about/a-z/ </w:t>
      </w:r>
    </w:p>
    <w:p>
      <w:pPr>
        <w:spacing w:line="400" w:lineRule="exact"/>
        <w:jc w:val="left"/>
        <w:rPr>
          <w:rFonts w:ascii="仿宋" w:hAnsi="仿宋" w:eastAsia="仿宋"/>
          <w:sz w:val="24"/>
          <w:szCs w:val="24"/>
        </w:rPr>
      </w:pPr>
      <w:r>
        <w:rPr>
          <w:rFonts w:ascii="仿宋" w:hAnsi="仿宋" w:eastAsia="仿宋"/>
          <w:sz w:val="24"/>
          <w:szCs w:val="24"/>
        </w:rPr>
        <w:t xml:space="preserve">University of Kent 肯特大学 </w:t>
      </w:r>
    </w:p>
    <w:p>
      <w:pPr>
        <w:spacing w:line="400" w:lineRule="exact"/>
        <w:jc w:val="left"/>
        <w:rPr>
          <w:rFonts w:ascii="仿宋" w:hAnsi="仿宋" w:eastAsia="仿宋"/>
          <w:sz w:val="24"/>
          <w:szCs w:val="24"/>
        </w:rPr>
      </w:pPr>
      <w:r>
        <w:rPr>
          <w:rFonts w:ascii="仿宋" w:hAnsi="仿宋" w:eastAsia="仿宋"/>
          <w:sz w:val="24"/>
          <w:szCs w:val="24"/>
        </w:rPr>
        <w:t xml:space="preserve">链接：https://www.kent.ac.uk/courses/postgraduate/ </w:t>
      </w:r>
    </w:p>
    <w:p>
      <w:pPr>
        <w:spacing w:line="400" w:lineRule="exact"/>
        <w:jc w:val="left"/>
        <w:rPr>
          <w:rFonts w:ascii="仿宋" w:hAnsi="仿宋" w:eastAsia="仿宋"/>
          <w:sz w:val="24"/>
          <w:szCs w:val="24"/>
        </w:rPr>
      </w:pPr>
      <w:r>
        <w:rPr>
          <w:rFonts w:ascii="仿宋" w:hAnsi="仿宋" w:eastAsia="仿宋"/>
          <w:sz w:val="24"/>
          <w:szCs w:val="24"/>
        </w:rPr>
        <w:t xml:space="preserve">Aston University 阿斯顿大学 </w:t>
      </w:r>
    </w:p>
    <w:p>
      <w:pPr>
        <w:spacing w:line="400" w:lineRule="exact"/>
        <w:jc w:val="left"/>
        <w:rPr>
          <w:rFonts w:ascii="仿宋" w:hAnsi="仿宋" w:eastAsia="仿宋"/>
          <w:sz w:val="24"/>
          <w:szCs w:val="24"/>
        </w:rPr>
      </w:pPr>
      <w:r>
        <w:rPr>
          <w:rFonts w:ascii="仿宋" w:hAnsi="仿宋" w:eastAsia="仿宋"/>
          <w:sz w:val="24"/>
          <w:szCs w:val="24"/>
        </w:rPr>
        <w:t xml:space="preserve">链接：http://www.aston.ac.uk/study/postgraduate/taught-programmes/ </w:t>
      </w:r>
    </w:p>
    <w:p>
      <w:pPr>
        <w:spacing w:line="400" w:lineRule="exact"/>
        <w:jc w:val="left"/>
        <w:rPr>
          <w:rFonts w:ascii="仿宋" w:hAnsi="仿宋" w:eastAsia="仿宋"/>
          <w:sz w:val="24"/>
          <w:szCs w:val="24"/>
        </w:rPr>
      </w:pPr>
      <w:r>
        <w:rPr>
          <w:rFonts w:ascii="仿宋" w:hAnsi="仿宋" w:eastAsia="仿宋"/>
          <w:sz w:val="24"/>
          <w:szCs w:val="24"/>
        </w:rPr>
        <w:t xml:space="preserve">University of the West of England 西英格兰大学 </w:t>
      </w:r>
    </w:p>
    <w:p>
      <w:pPr>
        <w:spacing w:line="400" w:lineRule="exact"/>
        <w:jc w:val="left"/>
        <w:rPr>
          <w:rFonts w:ascii="仿宋" w:hAnsi="仿宋" w:eastAsia="仿宋"/>
          <w:sz w:val="24"/>
          <w:szCs w:val="24"/>
        </w:rPr>
      </w:pPr>
      <w:r>
        <w:rPr>
          <w:rFonts w:ascii="仿宋" w:hAnsi="仿宋" w:eastAsia="仿宋"/>
          <w:sz w:val="24"/>
          <w:szCs w:val="24"/>
        </w:rPr>
        <w:t xml:space="preserve">链接：http://www1.uwe.ac.uk/study/postgraduatestudy.aspx </w:t>
      </w:r>
    </w:p>
    <w:p>
      <w:pPr>
        <w:spacing w:line="400" w:lineRule="exact"/>
        <w:jc w:val="left"/>
        <w:rPr>
          <w:rFonts w:ascii="仿宋" w:hAnsi="仿宋" w:eastAsia="仿宋"/>
          <w:sz w:val="24"/>
          <w:szCs w:val="24"/>
        </w:rPr>
      </w:pPr>
      <w:r>
        <w:rPr>
          <w:rFonts w:ascii="仿宋" w:hAnsi="仿宋" w:eastAsia="仿宋"/>
          <w:sz w:val="24"/>
          <w:szCs w:val="24"/>
        </w:rPr>
        <w:t xml:space="preserve">Edge Hill University 边山大学 </w:t>
      </w:r>
    </w:p>
    <w:p>
      <w:pPr>
        <w:spacing w:line="400" w:lineRule="exact"/>
        <w:jc w:val="left"/>
        <w:rPr>
          <w:rFonts w:ascii="仿宋" w:hAnsi="仿宋" w:eastAsia="仿宋"/>
          <w:sz w:val="24"/>
          <w:szCs w:val="24"/>
        </w:rPr>
      </w:pPr>
      <w:r>
        <w:rPr>
          <w:rFonts w:ascii="仿宋" w:hAnsi="仿宋" w:eastAsia="仿宋"/>
          <w:sz w:val="24"/>
          <w:szCs w:val="24"/>
        </w:rPr>
        <w:t xml:space="preserve">链接：https://www.edgehill.ac.uk/study/postgraduate/ </w:t>
      </w:r>
    </w:p>
    <w:p>
      <w:pPr>
        <w:spacing w:line="400" w:lineRule="exact"/>
        <w:jc w:val="left"/>
        <w:rPr>
          <w:rFonts w:ascii="仿宋" w:hAnsi="仿宋" w:eastAsia="仿宋"/>
          <w:sz w:val="24"/>
          <w:szCs w:val="24"/>
        </w:rPr>
      </w:pPr>
      <w:r>
        <w:rPr>
          <w:rFonts w:ascii="仿宋" w:hAnsi="仿宋" w:eastAsia="仿宋"/>
          <w:sz w:val="24"/>
          <w:szCs w:val="24"/>
        </w:rPr>
        <w:t xml:space="preserve">Ulster University 阿尔斯特大学 </w:t>
      </w:r>
    </w:p>
    <w:p>
      <w:pPr>
        <w:spacing w:line="400" w:lineRule="exact"/>
        <w:jc w:val="left"/>
        <w:rPr>
          <w:rFonts w:ascii="仿宋" w:hAnsi="仿宋" w:eastAsia="仿宋"/>
          <w:sz w:val="24"/>
          <w:szCs w:val="24"/>
        </w:rPr>
      </w:pPr>
      <w:r>
        <w:rPr>
          <w:rFonts w:ascii="仿宋" w:hAnsi="仿宋" w:eastAsia="仿宋"/>
          <w:sz w:val="24"/>
          <w:szCs w:val="24"/>
        </w:rPr>
        <w:t xml:space="preserve">链接：https://www.ulster.ac.uk/courses? </w:t>
      </w:r>
    </w:p>
    <w:p>
      <w:pPr>
        <w:spacing w:line="400" w:lineRule="exact"/>
        <w:jc w:val="left"/>
        <w:rPr>
          <w:rFonts w:ascii="仿宋" w:hAnsi="仿宋" w:eastAsia="仿宋"/>
          <w:sz w:val="24"/>
          <w:szCs w:val="24"/>
        </w:rPr>
      </w:pPr>
      <w:r>
        <w:rPr>
          <w:rFonts w:ascii="仿宋" w:hAnsi="仿宋" w:eastAsia="仿宋"/>
          <w:sz w:val="24"/>
          <w:szCs w:val="24"/>
        </w:rPr>
        <w:t xml:space="preserve">Northumbria University 诺森比亚大学 </w:t>
      </w:r>
    </w:p>
    <w:p>
      <w:pPr>
        <w:spacing w:line="400" w:lineRule="exact"/>
        <w:jc w:val="left"/>
        <w:rPr>
          <w:rFonts w:ascii="仿宋" w:hAnsi="仿宋" w:eastAsia="仿宋"/>
          <w:sz w:val="24"/>
          <w:szCs w:val="24"/>
        </w:rPr>
      </w:pPr>
      <w:r>
        <w:rPr>
          <w:rFonts w:ascii="仿宋" w:hAnsi="仿宋" w:eastAsia="仿宋"/>
          <w:sz w:val="24"/>
          <w:szCs w:val="24"/>
        </w:rPr>
        <w:t xml:space="preserve">链接：https://www.northumbria.ac.uk/study-at-northumbria </w:t>
      </w:r>
    </w:p>
    <w:p>
      <w:pPr>
        <w:spacing w:line="400" w:lineRule="exact"/>
        <w:jc w:val="left"/>
        <w:rPr>
          <w:rFonts w:ascii="仿宋" w:hAnsi="仿宋" w:eastAsia="仿宋"/>
          <w:sz w:val="24"/>
          <w:szCs w:val="24"/>
        </w:rPr>
      </w:pPr>
      <w:r>
        <w:rPr>
          <w:rFonts w:ascii="仿宋" w:hAnsi="仿宋" w:eastAsia="仿宋"/>
          <w:sz w:val="24"/>
          <w:szCs w:val="24"/>
        </w:rPr>
        <w:t xml:space="preserve">University of Huddersfield 哈德斯菲尔德 大学 </w:t>
      </w:r>
    </w:p>
    <w:p>
      <w:pPr>
        <w:spacing w:line="400" w:lineRule="exact"/>
        <w:jc w:val="left"/>
        <w:rPr>
          <w:rFonts w:ascii="仿宋" w:hAnsi="仿宋" w:eastAsia="仿宋"/>
          <w:sz w:val="24"/>
          <w:szCs w:val="24"/>
        </w:rPr>
      </w:pPr>
      <w:r>
        <w:rPr>
          <w:rFonts w:ascii="仿宋" w:hAnsi="仿宋" w:eastAsia="仿宋"/>
          <w:sz w:val="24"/>
          <w:szCs w:val="24"/>
        </w:rPr>
        <w:t xml:space="preserve">链接：https://www.hud.ac.uk/postgraduate/ </w:t>
      </w:r>
    </w:p>
    <w:p>
      <w:pPr>
        <w:spacing w:line="400" w:lineRule="exact"/>
        <w:jc w:val="left"/>
        <w:rPr>
          <w:rFonts w:ascii="仿宋" w:hAnsi="仿宋" w:eastAsia="仿宋"/>
          <w:sz w:val="24"/>
          <w:szCs w:val="24"/>
        </w:rPr>
      </w:pPr>
      <w:r>
        <w:rPr>
          <w:rFonts w:ascii="仿宋" w:hAnsi="仿宋" w:eastAsia="仿宋"/>
          <w:sz w:val="24"/>
          <w:szCs w:val="24"/>
        </w:rPr>
        <w:t xml:space="preserve">Bangor University 威尔士班戈大学 </w:t>
      </w:r>
    </w:p>
    <w:p>
      <w:pPr>
        <w:spacing w:line="400" w:lineRule="exact"/>
        <w:jc w:val="left"/>
        <w:rPr>
          <w:rFonts w:ascii="仿宋" w:hAnsi="仿宋" w:eastAsia="仿宋"/>
          <w:sz w:val="24"/>
          <w:szCs w:val="24"/>
        </w:rPr>
      </w:pPr>
      <w:r>
        <w:rPr>
          <w:rFonts w:ascii="仿宋" w:hAnsi="仿宋" w:eastAsia="仿宋"/>
          <w:sz w:val="24"/>
          <w:szCs w:val="24"/>
        </w:rPr>
        <w:t xml:space="preserve">链接：https://www.bangor.ac.uk/courses/postgraduate/ </w:t>
      </w:r>
    </w:p>
    <w:p>
      <w:pPr>
        <w:spacing w:line="400" w:lineRule="exact"/>
        <w:jc w:val="left"/>
        <w:rPr>
          <w:rFonts w:ascii="仿宋" w:hAnsi="仿宋" w:eastAsia="仿宋"/>
          <w:sz w:val="24"/>
          <w:szCs w:val="24"/>
        </w:rPr>
      </w:pPr>
      <w:r>
        <w:rPr>
          <w:rFonts w:ascii="仿宋" w:hAnsi="仿宋" w:eastAsia="仿宋"/>
          <w:sz w:val="24"/>
          <w:szCs w:val="24"/>
        </w:rPr>
        <w:t xml:space="preserve">Oxford Brookes University 牛津布鲁克斯大学 </w:t>
      </w:r>
    </w:p>
    <w:p>
      <w:pPr>
        <w:spacing w:line="400" w:lineRule="exact"/>
        <w:jc w:val="left"/>
        <w:rPr>
          <w:rFonts w:ascii="仿宋" w:hAnsi="仿宋" w:eastAsia="仿宋"/>
          <w:sz w:val="24"/>
          <w:szCs w:val="24"/>
        </w:rPr>
      </w:pPr>
      <w:r>
        <w:rPr>
          <w:rFonts w:ascii="仿宋" w:hAnsi="仿宋" w:eastAsia="仿宋"/>
          <w:sz w:val="24"/>
          <w:szCs w:val="24"/>
        </w:rPr>
        <w:t xml:space="preserve">链接：https://www.brookes.ac.uk/studying-at-brookes/courses/postgraduate/ </w:t>
      </w:r>
    </w:p>
    <w:p>
      <w:pPr>
        <w:spacing w:line="400" w:lineRule="exact"/>
        <w:jc w:val="left"/>
        <w:rPr>
          <w:rFonts w:ascii="仿宋" w:hAnsi="仿宋" w:eastAsia="仿宋"/>
          <w:sz w:val="24"/>
          <w:szCs w:val="24"/>
        </w:rPr>
      </w:pPr>
      <w:r>
        <w:rPr>
          <w:rFonts w:ascii="仿宋" w:hAnsi="仿宋" w:eastAsia="仿宋"/>
          <w:sz w:val="24"/>
          <w:szCs w:val="24"/>
        </w:rPr>
        <w:t xml:space="preserve">De Montfort University 德蒙特福德大学 </w:t>
      </w:r>
    </w:p>
    <w:p>
      <w:pPr>
        <w:spacing w:line="400" w:lineRule="exact"/>
        <w:jc w:val="left"/>
        <w:rPr>
          <w:rFonts w:ascii="仿宋" w:hAnsi="仿宋" w:eastAsia="仿宋"/>
          <w:sz w:val="24"/>
          <w:szCs w:val="24"/>
        </w:rPr>
      </w:pPr>
      <w:r>
        <w:rPr>
          <w:rFonts w:ascii="仿宋" w:hAnsi="仿宋" w:eastAsia="仿宋"/>
          <w:sz w:val="24"/>
          <w:szCs w:val="24"/>
        </w:rPr>
        <w:t xml:space="preserve">链接：http://www.dmu.ac.uk/study/courses/postgraduate-courses/ </w:t>
      </w:r>
    </w:p>
    <w:p>
      <w:pPr>
        <w:spacing w:line="400" w:lineRule="exact"/>
        <w:jc w:val="left"/>
        <w:rPr>
          <w:rFonts w:ascii="仿宋" w:hAnsi="仿宋" w:eastAsia="仿宋"/>
          <w:sz w:val="24"/>
          <w:szCs w:val="24"/>
        </w:rPr>
      </w:pPr>
      <w:r>
        <w:rPr>
          <w:rFonts w:ascii="仿宋" w:hAnsi="仿宋" w:eastAsia="仿宋"/>
          <w:sz w:val="24"/>
          <w:szCs w:val="24"/>
        </w:rPr>
        <w:t xml:space="preserve">Sheffield Hallam University </w:t>
      </w:r>
    </w:p>
    <w:p>
      <w:pPr>
        <w:spacing w:line="400" w:lineRule="exact"/>
        <w:jc w:val="left"/>
        <w:rPr>
          <w:rFonts w:ascii="仿宋" w:hAnsi="仿宋" w:eastAsia="仿宋"/>
          <w:sz w:val="24"/>
          <w:szCs w:val="24"/>
        </w:rPr>
      </w:pPr>
      <w:r>
        <w:rPr>
          <w:rFonts w:ascii="仿宋" w:hAnsi="仿宋" w:eastAsia="仿宋"/>
          <w:sz w:val="24"/>
          <w:szCs w:val="24"/>
        </w:rPr>
        <w:t xml:space="preserve">谢菲尔德哈莱姆大学 </w:t>
      </w:r>
    </w:p>
    <w:p>
      <w:pPr>
        <w:spacing w:line="400" w:lineRule="exact"/>
        <w:jc w:val="left"/>
        <w:rPr>
          <w:rFonts w:ascii="仿宋" w:hAnsi="仿宋" w:eastAsia="仿宋"/>
          <w:sz w:val="24"/>
          <w:szCs w:val="24"/>
        </w:rPr>
      </w:pPr>
      <w:r>
        <w:rPr>
          <w:rFonts w:ascii="仿宋" w:hAnsi="仿宋" w:eastAsia="仿宋"/>
          <w:sz w:val="24"/>
          <w:szCs w:val="24"/>
        </w:rPr>
        <w:t xml:space="preserve">链接：https://www.shu.ac.uk/study-here/find-a-course </w:t>
      </w:r>
    </w:p>
    <w:p>
      <w:pPr>
        <w:spacing w:line="400" w:lineRule="exact"/>
        <w:jc w:val="left"/>
        <w:rPr>
          <w:rFonts w:ascii="仿宋" w:hAnsi="仿宋" w:eastAsia="仿宋"/>
          <w:sz w:val="24"/>
          <w:szCs w:val="24"/>
        </w:rPr>
      </w:pPr>
      <w:r>
        <w:rPr>
          <w:rFonts w:ascii="仿宋" w:hAnsi="仿宋" w:eastAsia="仿宋"/>
          <w:sz w:val="24"/>
          <w:szCs w:val="24"/>
        </w:rPr>
        <w:t xml:space="preserve">City, University of London </w:t>
      </w:r>
    </w:p>
    <w:p>
      <w:pPr>
        <w:spacing w:line="400" w:lineRule="exact"/>
        <w:jc w:val="left"/>
        <w:rPr>
          <w:rFonts w:ascii="仿宋" w:hAnsi="仿宋" w:eastAsia="仿宋"/>
          <w:sz w:val="24"/>
          <w:szCs w:val="24"/>
        </w:rPr>
      </w:pPr>
      <w:r>
        <w:rPr>
          <w:rFonts w:ascii="仿宋" w:hAnsi="仿宋" w:eastAsia="仿宋"/>
          <w:sz w:val="24"/>
          <w:szCs w:val="24"/>
        </w:rPr>
        <w:t xml:space="preserve">伦敦大学城市学院 </w:t>
      </w:r>
    </w:p>
    <w:p>
      <w:pPr>
        <w:spacing w:line="400" w:lineRule="exact"/>
        <w:jc w:val="left"/>
        <w:rPr>
          <w:rFonts w:ascii="仿宋" w:hAnsi="仿宋" w:eastAsia="仿宋"/>
          <w:sz w:val="24"/>
          <w:szCs w:val="24"/>
        </w:rPr>
      </w:pPr>
      <w:r>
        <w:rPr>
          <w:rFonts w:ascii="仿宋" w:hAnsi="仿宋" w:eastAsia="仿宋"/>
          <w:sz w:val="24"/>
          <w:szCs w:val="24"/>
        </w:rPr>
        <w:t xml:space="preserve">链接：https://www.city.ac.uk/courses?level=Postgraduate </w:t>
      </w:r>
    </w:p>
    <w:p>
      <w:pPr>
        <w:spacing w:line="400" w:lineRule="exact"/>
        <w:jc w:val="left"/>
        <w:rPr>
          <w:rFonts w:ascii="仿宋" w:hAnsi="仿宋" w:eastAsia="仿宋"/>
          <w:sz w:val="24"/>
          <w:szCs w:val="24"/>
        </w:rPr>
      </w:pPr>
      <w:r>
        <w:rPr>
          <w:rFonts w:ascii="仿宋" w:hAnsi="仿宋" w:eastAsia="仿宋"/>
          <w:sz w:val="24"/>
          <w:szCs w:val="24"/>
        </w:rPr>
        <w:t xml:space="preserve">Manchester Metropolitan University 曼彻斯特城市大学 </w:t>
      </w:r>
    </w:p>
    <w:p>
      <w:pPr>
        <w:spacing w:line="400" w:lineRule="exact"/>
        <w:jc w:val="left"/>
        <w:rPr>
          <w:rFonts w:ascii="仿宋" w:hAnsi="仿宋" w:eastAsia="仿宋"/>
          <w:sz w:val="24"/>
          <w:szCs w:val="24"/>
        </w:rPr>
      </w:pPr>
      <w:r>
        <w:rPr>
          <w:rFonts w:ascii="仿宋" w:hAnsi="仿宋" w:eastAsia="仿宋"/>
          <w:sz w:val="24"/>
          <w:szCs w:val="24"/>
        </w:rPr>
        <w:t xml:space="preserve">链接：http://www2.mmu.ac.uk/study/postgraduate/ </w:t>
      </w:r>
    </w:p>
    <w:p>
      <w:pPr>
        <w:spacing w:line="400" w:lineRule="exact"/>
        <w:jc w:val="left"/>
        <w:rPr>
          <w:rFonts w:ascii="仿宋" w:hAnsi="仿宋" w:eastAsia="仿宋"/>
          <w:sz w:val="24"/>
          <w:szCs w:val="24"/>
        </w:rPr>
      </w:pPr>
      <w:r>
        <w:rPr>
          <w:rFonts w:ascii="仿宋" w:hAnsi="仿宋" w:eastAsia="仿宋"/>
          <w:sz w:val="24"/>
          <w:szCs w:val="24"/>
        </w:rPr>
        <w:t xml:space="preserve">University of Roehampton 罗汉普顿大学 </w:t>
      </w:r>
    </w:p>
    <w:p>
      <w:pPr>
        <w:spacing w:line="400" w:lineRule="exact"/>
        <w:jc w:val="left"/>
        <w:rPr>
          <w:rFonts w:ascii="仿宋" w:hAnsi="仿宋" w:eastAsia="仿宋"/>
          <w:sz w:val="24"/>
          <w:szCs w:val="24"/>
        </w:rPr>
      </w:pPr>
      <w:r>
        <w:rPr>
          <w:rFonts w:ascii="仿宋" w:hAnsi="仿宋" w:eastAsia="仿宋"/>
          <w:sz w:val="24"/>
          <w:szCs w:val="24"/>
        </w:rPr>
        <w:t xml:space="preserve">链接：https://www.roehampton.ac.uk/postgraduate-courses/# </w:t>
      </w:r>
    </w:p>
    <w:p>
      <w:pPr>
        <w:spacing w:line="400" w:lineRule="exact"/>
        <w:jc w:val="left"/>
        <w:rPr>
          <w:rFonts w:ascii="仿宋" w:hAnsi="仿宋" w:eastAsia="仿宋"/>
          <w:sz w:val="24"/>
          <w:szCs w:val="24"/>
        </w:rPr>
      </w:pPr>
      <w:r>
        <w:rPr>
          <w:rFonts w:ascii="仿宋" w:hAnsi="仿宋" w:eastAsia="仿宋"/>
          <w:sz w:val="24"/>
          <w:szCs w:val="24"/>
        </w:rPr>
        <w:t xml:space="preserve">Goldsmiths, University of London 伦敦大学金史密斯学院 </w:t>
      </w:r>
    </w:p>
    <w:p>
      <w:pPr>
        <w:spacing w:line="400" w:lineRule="exact"/>
        <w:jc w:val="left"/>
        <w:rPr>
          <w:rFonts w:ascii="仿宋" w:hAnsi="仿宋" w:eastAsia="仿宋"/>
          <w:sz w:val="24"/>
          <w:szCs w:val="24"/>
        </w:rPr>
      </w:pPr>
      <w:r>
        <w:rPr>
          <w:rFonts w:ascii="仿宋" w:hAnsi="仿宋" w:eastAsia="仿宋"/>
          <w:sz w:val="24"/>
          <w:szCs w:val="24"/>
        </w:rPr>
        <w:t xml:space="preserve">链接：https://www.gold.ac.uk/pg/a-z/ </w:t>
      </w:r>
    </w:p>
    <w:p>
      <w:pPr>
        <w:spacing w:line="400" w:lineRule="exact"/>
        <w:jc w:val="left"/>
        <w:rPr>
          <w:rFonts w:ascii="仿宋" w:hAnsi="仿宋" w:eastAsia="仿宋"/>
          <w:sz w:val="24"/>
          <w:szCs w:val="24"/>
        </w:rPr>
      </w:pPr>
      <w:r>
        <w:rPr>
          <w:rFonts w:ascii="仿宋" w:hAnsi="仿宋" w:eastAsia="仿宋"/>
          <w:sz w:val="24"/>
          <w:szCs w:val="24"/>
        </w:rPr>
        <w:t xml:space="preserve">Plymouth University 普利茅斯大学 </w:t>
      </w:r>
    </w:p>
    <w:p>
      <w:pPr>
        <w:spacing w:line="400" w:lineRule="exact"/>
        <w:jc w:val="left"/>
        <w:rPr>
          <w:rFonts w:ascii="仿宋" w:hAnsi="仿宋" w:eastAsia="仿宋"/>
          <w:sz w:val="24"/>
          <w:szCs w:val="24"/>
        </w:rPr>
      </w:pPr>
      <w:r>
        <w:rPr>
          <w:rFonts w:ascii="仿宋" w:hAnsi="仿宋" w:eastAsia="仿宋"/>
          <w:sz w:val="24"/>
          <w:szCs w:val="24"/>
        </w:rPr>
        <w:t xml:space="preserve">链接：https://www.plymouth.ac.uk/courses/postgraduate </w:t>
      </w:r>
    </w:p>
    <w:p>
      <w:pPr>
        <w:spacing w:line="400" w:lineRule="exact"/>
        <w:jc w:val="left"/>
        <w:rPr>
          <w:rFonts w:ascii="仿宋" w:hAnsi="仿宋" w:eastAsia="仿宋"/>
          <w:sz w:val="24"/>
          <w:szCs w:val="24"/>
        </w:rPr>
      </w:pPr>
      <w:r>
        <w:rPr>
          <w:rFonts w:ascii="仿宋" w:hAnsi="仿宋" w:eastAsia="仿宋"/>
          <w:sz w:val="24"/>
          <w:szCs w:val="24"/>
        </w:rPr>
        <w:t xml:space="preserve">University of Chester 切斯特大学 </w:t>
      </w:r>
    </w:p>
    <w:p>
      <w:pPr>
        <w:spacing w:line="400" w:lineRule="exact"/>
        <w:jc w:val="left"/>
        <w:rPr>
          <w:rFonts w:ascii="仿宋" w:hAnsi="仿宋" w:eastAsia="仿宋"/>
          <w:sz w:val="24"/>
          <w:szCs w:val="24"/>
        </w:rPr>
      </w:pPr>
      <w:r>
        <w:rPr>
          <w:rFonts w:ascii="仿宋" w:hAnsi="仿宋" w:eastAsia="仿宋"/>
          <w:sz w:val="24"/>
          <w:szCs w:val="24"/>
        </w:rPr>
        <w:t xml:space="preserve">链接：https://www1.chester.ac.uk/course_atoz/52 </w:t>
      </w:r>
    </w:p>
    <w:p>
      <w:pPr>
        <w:spacing w:line="400" w:lineRule="exact"/>
        <w:jc w:val="left"/>
        <w:rPr>
          <w:rFonts w:ascii="仿宋" w:hAnsi="仿宋" w:eastAsia="仿宋"/>
          <w:sz w:val="24"/>
          <w:szCs w:val="24"/>
        </w:rPr>
      </w:pPr>
      <w:r>
        <w:rPr>
          <w:rFonts w:ascii="仿宋" w:hAnsi="仿宋" w:eastAsia="仿宋"/>
          <w:sz w:val="24"/>
          <w:szCs w:val="24"/>
        </w:rPr>
        <w:t xml:space="preserve">Liverpool John Moores University 利物浦约翰摩尔大学 </w:t>
      </w:r>
    </w:p>
    <w:p>
      <w:pPr>
        <w:spacing w:line="400" w:lineRule="exact"/>
        <w:jc w:val="left"/>
        <w:rPr>
          <w:rFonts w:ascii="仿宋" w:hAnsi="仿宋" w:eastAsia="仿宋"/>
          <w:sz w:val="24"/>
          <w:szCs w:val="24"/>
        </w:rPr>
      </w:pPr>
      <w:r>
        <w:rPr>
          <w:rFonts w:ascii="仿宋" w:hAnsi="仿宋" w:eastAsia="仿宋"/>
          <w:sz w:val="24"/>
          <w:szCs w:val="24"/>
        </w:rPr>
        <w:t xml:space="preserve">链接：https://www.ljmu.ac.uk/study/postgraduate-students </w:t>
      </w:r>
    </w:p>
    <w:p>
      <w:pPr>
        <w:spacing w:line="400" w:lineRule="exact"/>
        <w:jc w:val="left"/>
        <w:rPr>
          <w:rFonts w:ascii="仿宋" w:hAnsi="仿宋" w:eastAsia="仿宋"/>
          <w:sz w:val="24"/>
          <w:szCs w:val="24"/>
        </w:rPr>
      </w:pPr>
      <w:r>
        <w:rPr>
          <w:rFonts w:ascii="仿宋" w:hAnsi="仿宋" w:eastAsia="仿宋"/>
          <w:sz w:val="24"/>
          <w:szCs w:val="24"/>
        </w:rPr>
        <w:t xml:space="preserve">University of Derby 德比大学 </w:t>
      </w:r>
    </w:p>
    <w:p>
      <w:pPr>
        <w:spacing w:line="400" w:lineRule="exact"/>
        <w:jc w:val="left"/>
        <w:rPr>
          <w:rFonts w:ascii="仿宋" w:hAnsi="仿宋" w:eastAsia="仿宋"/>
          <w:sz w:val="24"/>
          <w:szCs w:val="24"/>
        </w:rPr>
      </w:pPr>
      <w:r>
        <w:rPr>
          <w:rFonts w:ascii="仿宋" w:hAnsi="仿宋" w:eastAsia="仿宋"/>
          <w:sz w:val="24"/>
          <w:szCs w:val="24"/>
        </w:rPr>
        <w:t xml:space="preserve">链接：https://www.derby.ac.uk/courses/ </w:t>
      </w:r>
    </w:p>
    <w:p>
      <w:pPr>
        <w:spacing w:line="400" w:lineRule="exact"/>
        <w:jc w:val="left"/>
        <w:rPr>
          <w:rFonts w:ascii="仿宋" w:hAnsi="仿宋" w:eastAsia="仿宋"/>
          <w:sz w:val="24"/>
          <w:szCs w:val="24"/>
        </w:rPr>
      </w:pPr>
      <w:r>
        <w:rPr>
          <w:rFonts w:ascii="仿宋" w:hAnsi="仿宋" w:eastAsia="仿宋"/>
          <w:sz w:val="24"/>
          <w:szCs w:val="24"/>
        </w:rPr>
        <w:t xml:space="preserve">Brunel University London 布鲁内尔大学 </w:t>
      </w:r>
    </w:p>
    <w:p>
      <w:pPr>
        <w:spacing w:line="400" w:lineRule="exact"/>
        <w:jc w:val="left"/>
        <w:rPr>
          <w:rFonts w:ascii="仿宋" w:hAnsi="仿宋" w:eastAsia="仿宋"/>
          <w:sz w:val="24"/>
          <w:szCs w:val="24"/>
        </w:rPr>
      </w:pPr>
      <w:r>
        <w:rPr>
          <w:rFonts w:ascii="仿宋" w:hAnsi="仿宋" w:eastAsia="仿宋"/>
          <w:sz w:val="24"/>
          <w:szCs w:val="24"/>
        </w:rPr>
        <w:t xml:space="preserve">链接：http://www.brunel.ac.uk/study </w:t>
      </w:r>
    </w:p>
    <w:p>
      <w:pPr>
        <w:spacing w:line="400" w:lineRule="exact"/>
        <w:jc w:val="left"/>
        <w:rPr>
          <w:rFonts w:ascii="仿宋" w:hAnsi="仿宋" w:eastAsia="仿宋"/>
          <w:sz w:val="24"/>
          <w:szCs w:val="24"/>
        </w:rPr>
      </w:pPr>
      <w:r>
        <w:rPr>
          <w:rFonts w:ascii="仿宋" w:hAnsi="仿宋" w:eastAsia="仿宋"/>
          <w:sz w:val="24"/>
          <w:szCs w:val="24"/>
        </w:rPr>
        <w:t xml:space="preserve">Bournemouth University 伯恩茅斯大学 </w:t>
      </w:r>
    </w:p>
    <w:p>
      <w:pPr>
        <w:spacing w:line="400" w:lineRule="exact"/>
        <w:jc w:val="left"/>
        <w:rPr>
          <w:rFonts w:ascii="仿宋" w:hAnsi="仿宋" w:eastAsia="仿宋"/>
          <w:sz w:val="24"/>
          <w:szCs w:val="24"/>
        </w:rPr>
      </w:pPr>
      <w:r>
        <w:rPr>
          <w:rFonts w:ascii="仿宋" w:hAnsi="仿宋" w:eastAsia="仿宋"/>
          <w:sz w:val="24"/>
          <w:szCs w:val="24"/>
        </w:rPr>
        <w:t xml:space="preserve">链接：https://www1.bournemouth.ac.uk/study/postgraduate </w:t>
      </w:r>
    </w:p>
    <w:p>
      <w:pPr>
        <w:spacing w:line="400" w:lineRule="exact"/>
        <w:jc w:val="left"/>
        <w:rPr>
          <w:rFonts w:ascii="仿宋" w:hAnsi="仿宋" w:eastAsia="仿宋"/>
          <w:sz w:val="24"/>
          <w:szCs w:val="24"/>
        </w:rPr>
      </w:pPr>
      <w:r>
        <w:rPr>
          <w:rFonts w:ascii="仿宋" w:hAnsi="仿宋" w:eastAsia="仿宋"/>
          <w:sz w:val="24"/>
          <w:szCs w:val="24"/>
        </w:rPr>
        <w:t xml:space="preserve">The University of Winchester 温彻斯特大学 </w:t>
      </w:r>
    </w:p>
    <w:p>
      <w:pPr>
        <w:spacing w:line="400" w:lineRule="exact"/>
        <w:jc w:val="left"/>
        <w:rPr>
          <w:rFonts w:ascii="仿宋" w:hAnsi="仿宋" w:eastAsia="仿宋"/>
          <w:sz w:val="24"/>
          <w:szCs w:val="24"/>
        </w:rPr>
      </w:pPr>
      <w:r>
        <w:rPr>
          <w:rFonts w:ascii="仿宋" w:hAnsi="仿宋" w:eastAsia="仿宋"/>
          <w:sz w:val="24"/>
          <w:szCs w:val="24"/>
        </w:rPr>
        <w:t xml:space="preserve">链接：https://www.winchester.ac.uk/study/postgraduate/courses/ </w:t>
      </w:r>
    </w:p>
    <w:p>
      <w:pPr>
        <w:spacing w:line="400" w:lineRule="exact"/>
        <w:jc w:val="left"/>
        <w:rPr>
          <w:rFonts w:ascii="仿宋" w:hAnsi="仿宋" w:eastAsia="仿宋"/>
          <w:sz w:val="24"/>
          <w:szCs w:val="24"/>
        </w:rPr>
      </w:pPr>
      <w:r>
        <w:rPr>
          <w:rFonts w:ascii="仿宋" w:hAnsi="仿宋" w:eastAsia="仿宋"/>
          <w:sz w:val="24"/>
          <w:szCs w:val="24"/>
        </w:rPr>
        <w:t xml:space="preserve">University of Gloucestershire 格罗斯特大学 </w:t>
      </w:r>
    </w:p>
    <w:p>
      <w:pPr>
        <w:spacing w:line="400" w:lineRule="exact"/>
        <w:jc w:val="left"/>
        <w:rPr>
          <w:rFonts w:ascii="仿宋" w:hAnsi="仿宋" w:eastAsia="仿宋"/>
          <w:sz w:val="24"/>
          <w:szCs w:val="24"/>
        </w:rPr>
      </w:pPr>
      <w:r>
        <w:rPr>
          <w:rFonts w:ascii="仿宋" w:hAnsi="仿宋" w:eastAsia="仿宋"/>
          <w:sz w:val="24"/>
          <w:szCs w:val="24"/>
        </w:rPr>
        <w:t xml:space="preserve">链接：http://www.glos.ac.uk/study/postgraduate/pages/13 </w:t>
      </w:r>
    </w:p>
    <w:p>
      <w:pPr>
        <w:spacing w:line="400" w:lineRule="exact"/>
        <w:jc w:val="left"/>
        <w:rPr>
          <w:rFonts w:ascii="仿宋" w:hAnsi="仿宋" w:eastAsia="仿宋"/>
          <w:sz w:val="24"/>
          <w:szCs w:val="24"/>
        </w:rPr>
      </w:pPr>
      <w:r>
        <w:rPr>
          <w:rFonts w:ascii="仿宋" w:hAnsi="仿宋" w:eastAsia="仿宋"/>
          <w:sz w:val="24"/>
          <w:szCs w:val="24"/>
        </w:rPr>
        <w:t xml:space="preserve">University of Salford 索尔福德大学 </w:t>
      </w:r>
    </w:p>
    <w:p>
      <w:pPr>
        <w:spacing w:line="400" w:lineRule="exact"/>
        <w:jc w:val="left"/>
        <w:rPr>
          <w:rFonts w:ascii="仿宋" w:hAnsi="仿宋" w:eastAsia="仿宋"/>
          <w:sz w:val="24"/>
          <w:szCs w:val="24"/>
        </w:rPr>
      </w:pPr>
      <w:r>
        <w:rPr>
          <w:rFonts w:ascii="仿宋" w:hAnsi="仿宋" w:eastAsia="仿宋"/>
          <w:sz w:val="24"/>
          <w:szCs w:val="24"/>
        </w:rPr>
        <w:t xml:space="preserve">链接：http://www.salford.ac.uk/study/a-z-courses </w:t>
      </w:r>
    </w:p>
    <w:p>
      <w:pPr>
        <w:spacing w:line="400" w:lineRule="exact"/>
        <w:jc w:val="left"/>
        <w:rPr>
          <w:rFonts w:ascii="仿宋" w:hAnsi="仿宋" w:eastAsia="仿宋"/>
          <w:sz w:val="24"/>
          <w:szCs w:val="24"/>
        </w:rPr>
      </w:pPr>
      <w:r>
        <w:rPr>
          <w:rFonts w:ascii="仿宋" w:hAnsi="仿宋" w:eastAsia="仿宋"/>
          <w:sz w:val="24"/>
          <w:szCs w:val="24"/>
        </w:rPr>
        <w:t xml:space="preserve">University of West London 西伦敦大学 </w:t>
      </w:r>
    </w:p>
    <w:p>
      <w:pPr>
        <w:spacing w:line="400" w:lineRule="exact"/>
        <w:jc w:val="left"/>
        <w:rPr>
          <w:rFonts w:ascii="仿宋" w:hAnsi="仿宋" w:eastAsia="仿宋"/>
          <w:sz w:val="24"/>
          <w:szCs w:val="24"/>
        </w:rPr>
      </w:pPr>
      <w:r>
        <w:rPr>
          <w:rFonts w:ascii="仿宋" w:hAnsi="仿宋" w:eastAsia="仿宋"/>
          <w:sz w:val="24"/>
          <w:szCs w:val="24"/>
        </w:rPr>
        <w:t xml:space="preserve">链接：https://www.uwl.ac.uk/courses/all </w:t>
      </w:r>
    </w:p>
    <w:p>
      <w:pPr>
        <w:spacing w:line="400" w:lineRule="exact"/>
        <w:jc w:val="left"/>
        <w:rPr>
          <w:rFonts w:ascii="仿宋" w:hAnsi="仿宋" w:eastAsia="仿宋"/>
          <w:sz w:val="24"/>
          <w:szCs w:val="24"/>
        </w:rPr>
      </w:pPr>
      <w:r>
        <w:rPr>
          <w:rFonts w:ascii="仿宋" w:hAnsi="仿宋" w:eastAsia="仿宋"/>
          <w:sz w:val="24"/>
          <w:szCs w:val="24"/>
        </w:rPr>
        <w:t xml:space="preserve">Leeds Trinity University 利兹三一大学 </w:t>
      </w:r>
    </w:p>
    <w:p>
      <w:pPr>
        <w:spacing w:line="400" w:lineRule="exact"/>
        <w:jc w:val="left"/>
        <w:rPr>
          <w:rFonts w:ascii="仿宋" w:hAnsi="仿宋" w:eastAsia="仿宋"/>
          <w:sz w:val="24"/>
          <w:szCs w:val="24"/>
        </w:rPr>
      </w:pPr>
      <w:r>
        <w:rPr>
          <w:rFonts w:ascii="仿宋" w:hAnsi="仿宋" w:eastAsia="仿宋"/>
          <w:sz w:val="24"/>
          <w:szCs w:val="24"/>
        </w:rPr>
        <w:t xml:space="preserve">链接：http://www.leedstrinity.ac.uk/courses/pg/18 </w:t>
      </w:r>
    </w:p>
    <w:p>
      <w:pPr>
        <w:spacing w:line="400" w:lineRule="exact"/>
        <w:jc w:val="left"/>
        <w:rPr>
          <w:rFonts w:ascii="仿宋" w:hAnsi="仿宋" w:eastAsia="仿宋"/>
          <w:sz w:val="24"/>
          <w:szCs w:val="24"/>
        </w:rPr>
      </w:pPr>
      <w:r>
        <w:rPr>
          <w:rFonts w:ascii="仿宋" w:hAnsi="仿宋" w:eastAsia="仿宋"/>
          <w:sz w:val="24"/>
          <w:szCs w:val="24"/>
        </w:rPr>
        <w:t xml:space="preserve">Birmingham City University 伯明翰城市大学 </w:t>
      </w:r>
    </w:p>
    <w:p>
      <w:pPr>
        <w:spacing w:line="400" w:lineRule="exact"/>
        <w:jc w:val="left"/>
        <w:rPr>
          <w:rFonts w:ascii="仿宋" w:hAnsi="仿宋" w:eastAsia="仿宋"/>
          <w:sz w:val="24"/>
          <w:szCs w:val="24"/>
        </w:rPr>
      </w:pPr>
      <w:r>
        <w:rPr>
          <w:rFonts w:ascii="仿宋" w:hAnsi="仿宋" w:eastAsia="仿宋"/>
          <w:sz w:val="24"/>
          <w:szCs w:val="24"/>
        </w:rPr>
        <w:t xml:space="preserve">链接：http://www.bcu.ac.uk/courses/search?type=3 </w:t>
      </w:r>
    </w:p>
    <w:p>
      <w:pPr>
        <w:spacing w:line="400" w:lineRule="exact"/>
        <w:jc w:val="left"/>
        <w:rPr>
          <w:rFonts w:ascii="仿宋" w:hAnsi="仿宋" w:eastAsia="仿宋"/>
          <w:sz w:val="24"/>
          <w:szCs w:val="24"/>
        </w:rPr>
      </w:pPr>
      <w:r>
        <w:rPr>
          <w:rFonts w:ascii="仿宋" w:hAnsi="仿宋" w:eastAsia="仿宋"/>
          <w:sz w:val="24"/>
          <w:szCs w:val="24"/>
        </w:rPr>
        <w:t xml:space="preserve">University of Hertfordshire 赫特福德大学 </w:t>
      </w:r>
    </w:p>
    <w:p>
      <w:pPr>
        <w:spacing w:line="400" w:lineRule="exact"/>
        <w:jc w:val="left"/>
        <w:rPr>
          <w:rFonts w:ascii="仿宋" w:hAnsi="仿宋" w:eastAsia="仿宋"/>
          <w:sz w:val="24"/>
          <w:szCs w:val="24"/>
        </w:rPr>
      </w:pPr>
      <w:r>
        <w:rPr>
          <w:rFonts w:ascii="仿宋" w:hAnsi="仿宋" w:eastAsia="仿宋"/>
          <w:sz w:val="24"/>
          <w:szCs w:val="24"/>
        </w:rPr>
        <w:t xml:space="preserve">链接：https://www.herts.ac.uk/courses/postgraduate </w:t>
      </w:r>
    </w:p>
    <w:p>
      <w:pPr>
        <w:spacing w:line="400" w:lineRule="exact"/>
        <w:jc w:val="left"/>
        <w:rPr>
          <w:rFonts w:ascii="仿宋" w:hAnsi="仿宋" w:eastAsia="仿宋"/>
          <w:sz w:val="24"/>
          <w:szCs w:val="24"/>
        </w:rPr>
      </w:pPr>
      <w:r>
        <w:rPr>
          <w:rFonts w:ascii="仿宋" w:hAnsi="仿宋" w:eastAsia="仿宋"/>
          <w:sz w:val="24"/>
          <w:szCs w:val="24"/>
        </w:rPr>
        <w:t xml:space="preserve">University of Worcester 伍斯特大学 </w:t>
      </w:r>
    </w:p>
    <w:p>
      <w:pPr>
        <w:spacing w:line="400" w:lineRule="exact"/>
        <w:jc w:val="left"/>
        <w:rPr>
          <w:rFonts w:ascii="仿宋" w:hAnsi="仿宋" w:eastAsia="仿宋"/>
          <w:sz w:val="24"/>
          <w:szCs w:val="24"/>
        </w:rPr>
      </w:pPr>
      <w:r>
        <w:rPr>
          <w:rFonts w:ascii="仿宋" w:hAnsi="仿宋" w:eastAsia="仿宋"/>
          <w:sz w:val="24"/>
          <w:szCs w:val="24"/>
        </w:rPr>
        <w:t xml:space="preserve">链接：http://www.worcester.ac.uk/journey/a-z-of-courses.html </w:t>
      </w:r>
    </w:p>
    <w:p>
      <w:pPr>
        <w:spacing w:line="400" w:lineRule="exact"/>
        <w:jc w:val="left"/>
        <w:rPr>
          <w:rFonts w:ascii="仿宋" w:hAnsi="仿宋" w:eastAsia="仿宋"/>
          <w:sz w:val="24"/>
          <w:szCs w:val="24"/>
        </w:rPr>
      </w:pPr>
      <w:r>
        <w:rPr>
          <w:rFonts w:ascii="仿宋" w:hAnsi="仿宋" w:eastAsia="仿宋"/>
          <w:sz w:val="24"/>
          <w:szCs w:val="24"/>
        </w:rPr>
        <w:t xml:space="preserve">University of the West of Scotland 西苏格兰大学 </w:t>
      </w:r>
    </w:p>
    <w:p>
      <w:pPr>
        <w:spacing w:line="400" w:lineRule="exact"/>
        <w:jc w:val="left"/>
        <w:rPr>
          <w:rFonts w:ascii="仿宋" w:hAnsi="仿宋" w:eastAsia="仿宋"/>
          <w:sz w:val="24"/>
          <w:szCs w:val="24"/>
        </w:rPr>
      </w:pPr>
      <w:r>
        <w:rPr>
          <w:rFonts w:ascii="仿宋" w:hAnsi="仿宋" w:eastAsia="仿宋"/>
          <w:sz w:val="24"/>
          <w:szCs w:val="24"/>
        </w:rPr>
        <w:t xml:space="preserve">链接：https://www.uws.ac.uk/study/postgraduate/postgraduate-course-search/ </w:t>
      </w:r>
    </w:p>
    <w:p>
      <w:pPr>
        <w:spacing w:line="400" w:lineRule="exact"/>
        <w:jc w:val="left"/>
        <w:rPr>
          <w:rFonts w:ascii="仿宋" w:hAnsi="仿宋" w:eastAsia="仿宋"/>
          <w:sz w:val="24"/>
          <w:szCs w:val="24"/>
        </w:rPr>
      </w:pPr>
      <w:r>
        <w:rPr>
          <w:rFonts w:ascii="仿宋" w:hAnsi="仿宋" w:eastAsia="仿宋"/>
          <w:sz w:val="24"/>
          <w:szCs w:val="24"/>
        </w:rPr>
        <w:t xml:space="preserve">University of Sunderland 桑德兰大学 </w:t>
      </w:r>
    </w:p>
    <w:p>
      <w:pPr>
        <w:spacing w:line="400" w:lineRule="exact"/>
        <w:jc w:val="left"/>
        <w:rPr>
          <w:rFonts w:ascii="仿宋" w:hAnsi="仿宋" w:eastAsia="仿宋"/>
          <w:sz w:val="24"/>
          <w:szCs w:val="24"/>
        </w:rPr>
      </w:pPr>
      <w:r>
        <w:rPr>
          <w:rFonts w:ascii="仿宋" w:hAnsi="仿宋" w:eastAsia="仿宋"/>
          <w:sz w:val="24"/>
          <w:szCs w:val="24"/>
        </w:rPr>
        <w:t xml:space="preserve">链接：http://www.sunderland.ac.uk/ </w:t>
      </w:r>
    </w:p>
    <w:p>
      <w:pPr>
        <w:spacing w:line="400" w:lineRule="exact"/>
        <w:jc w:val="left"/>
        <w:rPr>
          <w:rFonts w:ascii="仿宋" w:hAnsi="仿宋" w:eastAsia="仿宋"/>
          <w:sz w:val="24"/>
          <w:szCs w:val="24"/>
        </w:rPr>
      </w:pPr>
      <w:r>
        <w:rPr>
          <w:rFonts w:ascii="仿宋" w:hAnsi="仿宋" w:eastAsia="仿宋"/>
          <w:sz w:val="24"/>
          <w:szCs w:val="24"/>
        </w:rPr>
        <w:t xml:space="preserve">University of Chichester 奇切斯特大学 </w:t>
      </w:r>
    </w:p>
    <w:p>
      <w:pPr>
        <w:spacing w:line="400" w:lineRule="exact"/>
        <w:jc w:val="left"/>
        <w:rPr>
          <w:rFonts w:ascii="仿宋" w:hAnsi="仿宋" w:eastAsia="仿宋"/>
          <w:sz w:val="24"/>
          <w:szCs w:val="24"/>
        </w:rPr>
      </w:pPr>
      <w:r>
        <w:rPr>
          <w:rFonts w:ascii="仿宋" w:hAnsi="仿宋" w:eastAsia="仿宋"/>
          <w:sz w:val="24"/>
          <w:szCs w:val="24"/>
        </w:rPr>
        <w:t xml:space="preserve">链接：https://www.chi.ac.uk/search/course-search </w:t>
      </w:r>
    </w:p>
    <w:p>
      <w:pPr>
        <w:spacing w:line="400" w:lineRule="exact"/>
        <w:jc w:val="left"/>
        <w:rPr>
          <w:rFonts w:ascii="仿宋" w:hAnsi="仿宋" w:eastAsia="仿宋"/>
          <w:sz w:val="24"/>
          <w:szCs w:val="24"/>
        </w:rPr>
      </w:pPr>
      <w:r>
        <w:rPr>
          <w:rFonts w:ascii="仿宋" w:hAnsi="仿宋" w:eastAsia="仿宋"/>
          <w:sz w:val="24"/>
          <w:szCs w:val="24"/>
        </w:rPr>
        <w:t xml:space="preserve">University of the Arts London 伦敦艺术大学 </w:t>
      </w:r>
    </w:p>
    <w:p>
      <w:pPr>
        <w:spacing w:line="400" w:lineRule="exact"/>
        <w:jc w:val="left"/>
        <w:rPr>
          <w:rFonts w:ascii="仿宋" w:hAnsi="仿宋" w:eastAsia="仿宋"/>
          <w:sz w:val="24"/>
          <w:szCs w:val="24"/>
        </w:rPr>
      </w:pPr>
      <w:r>
        <w:rPr>
          <w:rFonts w:ascii="仿宋" w:hAnsi="仿宋" w:eastAsia="仿宋"/>
          <w:sz w:val="24"/>
          <w:szCs w:val="24"/>
        </w:rPr>
        <w:t xml:space="preserve">链接：http://search.arts.ac.uk/s/search.html?collection=courses&amp;profile=_ </w:t>
      </w:r>
    </w:p>
    <w:p>
      <w:pPr>
        <w:spacing w:line="400" w:lineRule="exact"/>
        <w:jc w:val="left"/>
        <w:rPr>
          <w:rFonts w:ascii="仿宋" w:hAnsi="仿宋" w:eastAsia="仿宋"/>
          <w:sz w:val="24"/>
          <w:szCs w:val="24"/>
        </w:rPr>
      </w:pPr>
      <w:r>
        <w:rPr>
          <w:rFonts w:ascii="仿宋" w:hAnsi="仿宋" w:eastAsia="仿宋"/>
          <w:sz w:val="24"/>
          <w:szCs w:val="24"/>
        </w:rPr>
        <w:t xml:space="preserve">Robert Gordon University 罗伯特高登大学 </w:t>
      </w:r>
    </w:p>
    <w:p>
      <w:pPr>
        <w:spacing w:line="400" w:lineRule="exact"/>
        <w:jc w:val="left"/>
        <w:rPr>
          <w:rFonts w:ascii="仿宋" w:hAnsi="仿宋" w:eastAsia="仿宋"/>
          <w:sz w:val="24"/>
          <w:szCs w:val="24"/>
        </w:rPr>
      </w:pPr>
      <w:r>
        <w:rPr>
          <w:rFonts w:ascii="仿宋" w:hAnsi="仿宋" w:eastAsia="仿宋"/>
          <w:sz w:val="24"/>
          <w:szCs w:val="24"/>
        </w:rPr>
        <w:t xml:space="preserve">链接：http://www.rgu.ac.uk/areas-of-study/a-z-of-courses </w:t>
      </w:r>
    </w:p>
    <w:p>
      <w:pPr>
        <w:spacing w:line="400" w:lineRule="exact"/>
        <w:jc w:val="left"/>
        <w:rPr>
          <w:rFonts w:ascii="仿宋" w:hAnsi="仿宋" w:eastAsia="仿宋"/>
          <w:sz w:val="24"/>
          <w:szCs w:val="24"/>
        </w:rPr>
      </w:pPr>
      <w:r>
        <w:rPr>
          <w:rFonts w:ascii="仿宋" w:hAnsi="仿宋" w:eastAsia="仿宋"/>
          <w:sz w:val="24"/>
          <w:szCs w:val="24"/>
        </w:rPr>
        <w:t xml:space="preserve">University of Bradford 布拉德福德大学 </w:t>
      </w:r>
    </w:p>
    <w:p>
      <w:pPr>
        <w:spacing w:line="400" w:lineRule="exact"/>
        <w:jc w:val="left"/>
        <w:rPr>
          <w:rFonts w:ascii="仿宋" w:hAnsi="仿宋" w:eastAsia="仿宋"/>
          <w:sz w:val="24"/>
          <w:szCs w:val="24"/>
        </w:rPr>
      </w:pPr>
      <w:r>
        <w:rPr>
          <w:rFonts w:ascii="仿宋" w:hAnsi="仿宋" w:eastAsia="仿宋"/>
          <w:sz w:val="24"/>
          <w:szCs w:val="24"/>
        </w:rPr>
        <w:t xml:space="preserve">链接：https://www.bradford.ac.uk/postgraduate/ </w:t>
      </w:r>
    </w:p>
    <w:p>
      <w:pPr>
        <w:spacing w:line="400" w:lineRule="exact"/>
        <w:jc w:val="left"/>
        <w:rPr>
          <w:rFonts w:ascii="仿宋" w:hAnsi="仿宋" w:eastAsia="仿宋"/>
          <w:sz w:val="24"/>
          <w:szCs w:val="24"/>
        </w:rPr>
      </w:pPr>
      <w:r>
        <w:rPr>
          <w:rFonts w:ascii="仿宋" w:hAnsi="仿宋" w:eastAsia="仿宋"/>
          <w:sz w:val="24"/>
          <w:szCs w:val="24"/>
        </w:rPr>
        <w:t xml:space="preserve">The University of Northampton 北安普顿大学 </w:t>
      </w:r>
    </w:p>
    <w:p>
      <w:pPr>
        <w:spacing w:line="400" w:lineRule="exact"/>
        <w:jc w:val="left"/>
        <w:rPr>
          <w:rFonts w:ascii="仿宋" w:hAnsi="仿宋" w:eastAsia="仿宋"/>
          <w:sz w:val="24"/>
          <w:szCs w:val="24"/>
        </w:rPr>
      </w:pPr>
      <w:r>
        <w:rPr>
          <w:rFonts w:ascii="仿宋" w:hAnsi="仿宋" w:eastAsia="仿宋"/>
          <w:sz w:val="24"/>
          <w:szCs w:val="24"/>
        </w:rPr>
        <w:t xml:space="preserve">链接：https://www.northampton.ac.uk/postgraduate/courses/ </w:t>
      </w:r>
    </w:p>
    <w:p>
      <w:pPr>
        <w:spacing w:line="400" w:lineRule="exact"/>
        <w:jc w:val="left"/>
        <w:rPr>
          <w:rFonts w:ascii="仿宋" w:hAnsi="仿宋" w:eastAsia="仿宋"/>
          <w:sz w:val="24"/>
          <w:szCs w:val="24"/>
        </w:rPr>
      </w:pPr>
      <w:r>
        <w:rPr>
          <w:rFonts w:ascii="仿宋" w:hAnsi="仿宋" w:eastAsia="仿宋"/>
          <w:sz w:val="24"/>
          <w:szCs w:val="24"/>
        </w:rPr>
        <w:t xml:space="preserve">University of Greenwich 格林威治大学 </w:t>
      </w:r>
    </w:p>
    <w:p>
      <w:pPr>
        <w:spacing w:line="400" w:lineRule="exact"/>
        <w:jc w:val="left"/>
        <w:rPr>
          <w:rFonts w:ascii="仿宋" w:hAnsi="仿宋" w:eastAsia="仿宋"/>
          <w:sz w:val="24"/>
          <w:szCs w:val="24"/>
        </w:rPr>
      </w:pPr>
      <w:r>
        <w:rPr>
          <w:rFonts w:ascii="仿宋" w:hAnsi="仿宋" w:eastAsia="仿宋"/>
          <w:sz w:val="24"/>
          <w:szCs w:val="24"/>
        </w:rPr>
        <w:t xml:space="preserve">链接：https://www.gre.ac.uk/pg </w:t>
      </w:r>
    </w:p>
    <w:p>
      <w:pPr>
        <w:spacing w:line="400" w:lineRule="exact"/>
        <w:jc w:val="left"/>
        <w:rPr>
          <w:rFonts w:ascii="仿宋" w:hAnsi="仿宋" w:eastAsia="仿宋"/>
          <w:sz w:val="24"/>
          <w:szCs w:val="24"/>
        </w:rPr>
      </w:pPr>
      <w:r>
        <w:rPr>
          <w:rFonts w:ascii="仿宋" w:hAnsi="仿宋" w:eastAsia="仿宋"/>
          <w:sz w:val="24"/>
          <w:szCs w:val="24"/>
        </w:rPr>
        <w:t xml:space="preserve">Glasgow Caledonian University 格拉斯哥卡利多尼亚大学 </w:t>
      </w:r>
    </w:p>
    <w:p>
      <w:pPr>
        <w:spacing w:line="400" w:lineRule="exact"/>
        <w:jc w:val="left"/>
        <w:rPr>
          <w:rFonts w:ascii="仿宋" w:hAnsi="仿宋" w:eastAsia="仿宋"/>
          <w:sz w:val="24"/>
          <w:szCs w:val="24"/>
        </w:rPr>
      </w:pPr>
      <w:r>
        <w:rPr>
          <w:rFonts w:ascii="仿宋" w:hAnsi="仿宋" w:eastAsia="仿宋"/>
          <w:sz w:val="24"/>
          <w:szCs w:val="24"/>
        </w:rPr>
        <w:t xml:space="preserve">链接：https://www.gcu.ac.uk/study/postgraduate/courses/search/ </w:t>
      </w:r>
    </w:p>
    <w:p>
      <w:pPr>
        <w:spacing w:line="400" w:lineRule="exact"/>
        <w:jc w:val="left"/>
        <w:rPr>
          <w:rFonts w:ascii="仿宋" w:hAnsi="仿宋" w:eastAsia="仿宋"/>
          <w:sz w:val="24"/>
          <w:szCs w:val="24"/>
        </w:rPr>
      </w:pPr>
      <w:r>
        <w:rPr>
          <w:rFonts w:ascii="仿宋" w:hAnsi="仿宋" w:eastAsia="仿宋"/>
          <w:sz w:val="24"/>
          <w:szCs w:val="24"/>
        </w:rPr>
        <w:t xml:space="preserve">York St John University </w:t>
      </w:r>
    </w:p>
    <w:p>
      <w:pPr>
        <w:spacing w:line="400" w:lineRule="exact"/>
        <w:jc w:val="left"/>
        <w:rPr>
          <w:rFonts w:ascii="仿宋" w:hAnsi="仿宋" w:eastAsia="仿宋"/>
          <w:sz w:val="24"/>
          <w:szCs w:val="24"/>
        </w:rPr>
      </w:pPr>
      <w:r>
        <w:rPr>
          <w:rFonts w:ascii="仿宋" w:hAnsi="仿宋" w:eastAsia="仿宋"/>
          <w:sz w:val="24"/>
          <w:szCs w:val="24"/>
        </w:rPr>
        <w:t xml:space="preserve">约克圣约翰大学 </w:t>
      </w:r>
    </w:p>
    <w:p>
      <w:pPr>
        <w:spacing w:line="400" w:lineRule="exact"/>
        <w:jc w:val="left"/>
        <w:rPr>
          <w:rFonts w:ascii="仿宋" w:hAnsi="仿宋" w:eastAsia="仿宋"/>
          <w:sz w:val="24"/>
          <w:szCs w:val="24"/>
        </w:rPr>
      </w:pPr>
      <w:r>
        <w:rPr>
          <w:rFonts w:ascii="仿宋" w:hAnsi="仿宋" w:eastAsia="仿宋"/>
          <w:sz w:val="24"/>
          <w:szCs w:val="24"/>
        </w:rPr>
        <w:t xml:space="preserve">链接：https://www.yorksj.ac.uk/search/?collection=yorksj-meta&amp;tab </w:t>
      </w:r>
    </w:p>
    <w:p>
      <w:pPr>
        <w:spacing w:line="400" w:lineRule="exact"/>
        <w:jc w:val="left"/>
        <w:rPr>
          <w:rFonts w:ascii="仿宋" w:hAnsi="仿宋" w:eastAsia="仿宋"/>
          <w:sz w:val="24"/>
          <w:szCs w:val="24"/>
        </w:rPr>
      </w:pPr>
      <w:r>
        <w:rPr>
          <w:rFonts w:ascii="仿宋" w:hAnsi="仿宋" w:eastAsia="仿宋"/>
          <w:sz w:val="24"/>
          <w:szCs w:val="24"/>
        </w:rPr>
        <w:t xml:space="preserve">University of Hull 赫尔大学 </w:t>
      </w:r>
    </w:p>
    <w:p>
      <w:pPr>
        <w:spacing w:line="400" w:lineRule="exact"/>
        <w:jc w:val="left"/>
        <w:rPr>
          <w:rFonts w:ascii="仿宋" w:hAnsi="仿宋" w:eastAsia="仿宋"/>
          <w:sz w:val="24"/>
          <w:szCs w:val="24"/>
        </w:rPr>
      </w:pPr>
      <w:r>
        <w:rPr>
          <w:rFonts w:ascii="仿宋" w:hAnsi="仿宋" w:eastAsia="仿宋"/>
          <w:sz w:val="24"/>
          <w:szCs w:val="24"/>
        </w:rPr>
        <w:t xml:space="preserve">链接：http://www2.hull.ac.uk/Home.aspx# </w:t>
      </w:r>
    </w:p>
    <w:p>
      <w:pPr>
        <w:spacing w:line="400" w:lineRule="exact"/>
        <w:jc w:val="left"/>
        <w:rPr>
          <w:rFonts w:ascii="仿宋" w:hAnsi="仿宋" w:eastAsia="仿宋"/>
          <w:sz w:val="24"/>
          <w:szCs w:val="24"/>
        </w:rPr>
      </w:pPr>
      <w:r>
        <w:rPr>
          <w:rFonts w:ascii="仿宋" w:hAnsi="仿宋" w:eastAsia="仿宋"/>
          <w:sz w:val="24"/>
          <w:szCs w:val="24"/>
        </w:rPr>
        <w:t xml:space="preserve">Bath Spa University 巴斯斯巴大学 </w:t>
      </w:r>
    </w:p>
    <w:p>
      <w:pPr>
        <w:spacing w:line="400" w:lineRule="exact"/>
        <w:jc w:val="left"/>
        <w:rPr>
          <w:rFonts w:ascii="仿宋" w:hAnsi="仿宋" w:eastAsia="仿宋"/>
          <w:sz w:val="24"/>
          <w:szCs w:val="24"/>
        </w:rPr>
      </w:pPr>
      <w:r>
        <w:rPr>
          <w:rFonts w:ascii="仿宋" w:hAnsi="仿宋" w:eastAsia="仿宋"/>
          <w:sz w:val="24"/>
          <w:szCs w:val="24"/>
        </w:rPr>
        <w:t xml:space="preserve">链接：http://www.bathspa.ac.uk/study-with-us </w:t>
      </w:r>
    </w:p>
    <w:p>
      <w:pPr>
        <w:spacing w:line="400" w:lineRule="exact"/>
        <w:jc w:val="left"/>
        <w:rPr>
          <w:rFonts w:ascii="仿宋" w:hAnsi="仿宋" w:eastAsia="仿宋"/>
          <w:sz w:val="24"/>
          <w:szCs w:val="24"/>
        </w:rPr>
      </w:pPr>
      <w:r>
        <w:rPr>
          <w:rFonts w:ascii="仿宋" w:hAnsi="仿宋" w:eastAsia="仿宋"/>
          <w:sz w:val="24"/>
          <w:szCs w:val="24"/>
        </w:rPr>
        <w:t xml:space="preserve">University of Central Lancashire 中央兰开夏大学 </w:t>
      </w:r>
    </w:p>
    <w:p>
      <w:pPr>
        <w:spacing w:line="400" w:lineRule="exact"/>
        <w:jc w:val="left"/>
        <w:rPr>
          <w:rFonts w:ascii="仿宋" w:hAnsi="仿宋" w:eastAsia="仿宋"/>
          <w:sz w:val="24"/>
          <w:szCs w:val="24"/>
        </w:rPr>
      </w:pPr>
      <w:r>
        <w:rPr>
          <w:rFonts w:ascii="仿宋" w:hAnsi="仿宋" w:eastAsia="仿宋"/>
          <w:sz w:val="24"/>
          <w:szCs w:val="24"/>
        </w:rPr>
        <w:t xml:space="preserve">链接：https://www.uclan.ac.uk/study_here/postgraduate/index.php </w:t>
      </w:r>
    </w:p>
    <w:p>
      <w:pPr>
        <w:spacing w:line="400" w:lineRule="exact"/>
        <w:jc w:val="left"/>
        <w:rPr>
          <w:rFonts w:ascii="仿宋" w:hAnsi="仿宋" w:eastAsia="仿宋"/>
          <w:sz w:val="24"/>
          <w:szCs w:val="24"/>
        </w:rPr>
      </w:pPr>
      <w:r>
        <w:rPr>
          <w:rFonts w:ascii="仿宋" w:hAnsi="仿宋" w:eastAsia="仿宋"/>
          <w:sz w:val="24"/>
          <w:szCs w:val="24"/>
        </w:rPr>
        <w:t xml:space="preserve">Abertay University 阿伯泰大学 </w:t>
      </w:r>
    </w:p>
    <w:p>
      <w:pPr>
        <w:spacing w:line="400" w:lineRule="exact"/>
        <w:jc w:val="left"/>
        <w:rPr>
          <w:rFonts w:ascii="仿宋" w:hAnsi="仿宋" w:eastAsia="仿宋"/>
          <w:sz w:val="24"/>
          <w:szCs w:val="24"/>
        </w:rPr>
      </w:pPr>
      <w:r>
        <w:rPr>
          <w:rFonts w:ascii="仿宋" w:hAnsi="仿宋" w:eastAsia="仿宋"/>
          <w:sz w:val="24"/>
          <w:szCs w:val="24"/>
        </w:rPr>
        <w:t xml:space="preserve">链接：https://www.abertay.ac.uk/course-search?studyLevel=Postgraduat </w:t>
      </w:r>
    </w:p>
    <w:p>
      <w:pPr>
        <w:spacing w:line="400" w:lineRule="exact"/>
        <w:jc w:val="left"/>
        <w:rPr>
          <w:rFonts w:ascii="仿宋" w:hAnsi="仿宋" w:eastAsia="仿宋"/>
          <w:sz w:val="24"/>
          <w:szCs w:val="24"/>
        </w:rPr>
      </w:pPr>
      <w:r>
        <w:rPr>
          <w:rFonts w:ascii="仿宋" w:hAnsi="仿宋" w:eastAsia="仿宋"/>
          <w:sz w:val="24"/>
          <w:szCs w:val="24"/>
        </w:rPr>
        <w:t xml:space="preserve">London South Bank University 伦敦南岸大学 </w:t>
      </w:r>
    </w:p>
    <w:p>
      <w:pPr>
        <w:spacing w:line="400" w:lineRule="exact"/>
        <w:jc w:val="left"/>
        <w:rPr>
          <w:rFonts w:ascii="仿宋" w:hAnsi="仿宋" w:eastAsia="仿宋"/>
          <w:sz w:val="24"/>
          <w:szCs w:val="24"/>
        </w:rPr>
      </w:pPr>
      <w:r>
        <w:rPr>
          <w:rFonts w:ascii="仿宋" w:hAnsi="仿宋" w:eastAsia="仿宋"/>
          <w:sz w:val="24"/>
          <w:szCs w:val="24"/>
        </w:rPr>
        <w:t xml:space="preserve">链接：http://www.lsbu.ac.uk/courses/course-finder </w:t>
      </w:r>
    </w:p>
    <w:p>
      <w:pPr>
        <w:spacing w:line="400" w:lineRule="exact"/>
        <w:jc w:val="left"/>
        <w:rPr>
          <w:rFonts w:ascii="仿宋" w:hAnsi="仿宋" w:eastAsia="仿宋"/>
          <w:sz w:val="24"/>
          <w:szCs w:val="24"/>
        </w:rPr>
      </w:pPr>
      <w:r>
        <w:rPr>
          <w:rFonts w:ascii="仿宋" w:hAnsi="仿宋" w:eastAsia="仿宋"/>
          <w:sz w:val="24"/>
          <w:szCs w:val="24"/>
        </w:rPr>
        <w:t xml:space="preserve">Cardiff Metropolitan University 卡迪夫城市大学 </w:t>
      </w:r>
    </w:p>
    <w:p>
      <w:pPr>
        <w:spacing w:line="400" w:lineRule="exact"/>
        <w:jc w:val="left"/>
        <w:rPr>
          <w:rFonts w:ascii="仿宋" w:hAnsi="仿宋" w:eastAsia="仿宋"/>
          <w:sz w:val="24"/>
          <w:szCs w:val="24"/>
        </w:rPr>
      </w:pPr>
      <w:r>
        <w:rPr>
          <w:rFonts w:ascii="仿宋" w:hAnsi="仿宋" w:eastAsia="仿宋"/>
          <w:sz w:val="24"/>
          <w:szCs w:val="24"/>
        </w:rPr>
        <w:t xml:space="preserve">链接：http://www.cardiffmet.ac.uk/study/Pages/Postgraduate </w:t>
      </w:r>
    </w:p>
    <w:p>
      <w:pPr>
        <w:spacing w:line="400" w:lineRule="exact"/>
        <w:jc w:val="left"/>
        <w:rPr>
          <w:rFonts w:ascii="仿宋" w:hAnsi="仿宋" w:eastAsia="仿宋"/>
          <w:sz w:val="24"/>
          <w:szCs w:val="24"/>
        </w:rPr>
      </w:pPr>
      <w:r>
        <w:rPr>
          <w:rFonts w:ascii="仿宋" w:hAnsi="仿宋" w:eastAsia="仿宋"/>
          <w:sz w:val="24"/>
          <w:szCs w:val="24"/>
        </w:rPr>
        <w:t xml:space="preserve">Middlesex University 密德萨斯大学 </w:t>
      </w:r>
    </w:p>
    <w:p>
      <w:pPr>
        <w:spacing w:line="400" w:lineRule="exact"/>
        <w:jc w:val="left"/>
        <w:rPr>
          <w:rFonts w:ascii="仿宋" w:hAnsi="仿宋" w:eastAsia="仿宋"/>
          <w:sz w:val="24"/>
          <w:szCs w:val="24"/>
        </w:rPr>
      </w:pPr>
      <w:r>
        <w:rPr>
          <w:rFonts w:ascii="仿宋" w:hAnsi="仿宋" w:eastAsia="仿宋"/>
          <w:sz w:val="24"/>
          <w:szCs w:val="24"/>
        </w:rPr>
        <w:t xml:space="preserve">链接：http://www.mdx.ac.uk/courses </w:t>
      </w:r>
    </w:p>
    <w:p>
      <w:pPr>
        <w:spacing w:line="400" w:lineRule="exact"/>
        <w:jc w:val="left"/>
        <w:rPr>
          <w:rFonts w:ascii="仿宋" w:hAnsi="仿宋" w:eastAsia="仿宋"/>
          <w:sz w:val="24"/>
          <w:szCs w:val="24"/>
        </w:rPr>
      </w:pPr>
      <w:r>
        <w:rPr>
          <w:rFonts w:ascii="仿宋" w:hAnsi="仿宋" w:eastAsia="仿宋"/>
          <w:sz w:val="24"/>
          <w:szCs w:val="24"/>
        </w:rPr>
        <w:t xml:space="preserve">Kingston University 金斯顿大学 </w:t>
      </w:r>
    </w:p>
    <w:p>
      <w:pPr>
        <w:spacing w:line="400" w:lineRule="exact"/>
        <w:jc w:val="left"/>
        <w:rPr>
          <w:rFonts w:ascii="仿宋" w:hAnsi="仿宋" w:eastAsia="仿宋"/>
          <w:sz w:val="24"/>
          <w:szCs w:val="24"/>
        </w:rPr>
      </w:pPr>
      <w:r>
        <w:rPr>
          <w:rFonts w:ascii="仿宋" w:hAnsi="仿宋" w:eastAsia="仿宋"/>
          <w:sz w:val="24"/>
          <w:szCs w:val="24"/>
        </w:rPr>
        <w:t xml:space="preserve">链接：http://www.kingston.ac.uk/postgraduate/ </w:t>
      </w:r>
    </w:p>
    <w:p>
      <w:pPr>
        <w:spacing w:line="400" w:lineRule="exact"/>
        <w:jc w:val="left"/>
        <w:rPr>
          <w:rFonts w:ascii="仿宋" w:hAnsi="仿宋" w:eastAsia="仿宋"/>
          <w:sz w:val="24"/>
          <w:szCs w:val="24"/>
        </w:rPr>
      </w:pPr>
      <w:r>
        <w:rPr>
          <w:rFonts w:ascii="仿宋" w:hAnsi="仿宋" w:eastAsia="仿宋"/>
          <w:sz w:val="24"/>
          <w:szCs w:val="24"/>
        </w:rPr>
        <w:t xml:space="preserve">University of South Wales 南威尔士大学 </w:t>
      </w:r>
    </w:p>
    <w:p>
      <w:pPr>
        <w:spacing w:line="400" w:lineRule="exact"/>
        <w:jc w:val="left"/>
        <w:rPr>
          <w:rFonts w:ascii="仿宋" w:hAnsi="仿宋" w:eastAsia="仿宋"/>
          <w:sz w:val="24"/>
          <w:szCs w:val="24"/>
        </w:rPr>
      </w:pPr>
      <w:r>
        <w:rPr>
          <w:rFonts w:ascii="仿宋" w:hAnsi="仿宋" w:eastAsia="仿宋"/>
          <w:sz w:val="24"/>
          <w:szCs w:val="24"/>
        </w:rPr>
        <w:t xml:space="preserve">链接：https://www.southwales.ac.uk/courses/postgraduate_courses/ </w:t>
      </w:r>
    </w:p>
    <w:p>
      <w:pPr>
        <w:spacing w:line="400" w:lineRule="exact"/>
        <w:jc w:val="left"/>
        <w:rPr>
          <w:rFonts w:ascii="仿宋" w:hAnsi="仿宋" w:eastAsia="仿宋"/>
          <w:sz w:val="24"/>
          <w:szCs w:val="24"/>
        </w:rPr>
      </w:pPr>
      <w:r>
        <w:rPr>
          <w:rFonts w:ascii="仿宋" w:hAnsi="仿宋" w:eastAsia="仿宋"/>
          <w:sz w:val="24"/>
          <w:szCs w:val="24"/>
        </w:rPr>
        <w:t xml:space="preserve">University of Westminster 威斯敏斯特大学 </w:t>
      </w:r>
    </w:p>
    <w:p>
      <w:pPr>
        <w:spacing w:line="400" w:lineRule="exact"/>
        <w:jc w:val="left"/>
        <w:rPr>
          <w:rFonts w:ascii="仿宋" w:hAnsi="仿宋" w:eastAsia="仿宋"/>
          <w:sz w:val="24"/>
          <w:szCs w:val="24"/>
        </w:rPr>
      </w:pPr>
      <w:r>
        <w:rPr>
          <w:rFonts w:ascii="仿宋" w:hAnsi="仿宋" w:eastAsia="仿宋"/>
          <w:sz w:val="24"/>
          <w:szCs w:val="24"/>
        </w:rPr>
        <w:t xml:space="preserve">链接：https://www.westminster.ac.uk/study/postgraduate </w:t>
      </w:r>
    </w:p>
    <w:p>
      <w:pPr>
        <w:spacing w:line="400" w:lineRule="exact"/>
        <w:jc w:val="left"/>
        <w:rPr>
          <w:rFonts w:ascii="仿宋" w:hAnsi="仿宋" w:eastAsia="仿宋"/>
          <w:sz w:val="24"/>
          <w:szCs w:val="24"/>
        </w:rPr>
      </w:pPr>
      <w:r>
        <w:rPr>
          <w:rFonts w:ascii="仿宋" w:hAnsi="仿宋" w:eastAsia="仿宋"/>
          <w:sz w:val="24"/>
          <w:szCs w:val="24"/>
        </w:rPr>
        <w:t xml:space="preserve">University of East London 东伦敦大学 </w:t>
      </w:r>
    </w:p>
    <w:p>
      <w:pPr>
        <w:spacing w:line="400" w:lineRule="exact"/>
        <w:jc w:val="left"/>
        <w:rPr>
          <w:rFonts w:ascii="仿宋" w:hAnsi="仿宋" w:eastAsia="仿宋"/>
          <w:sz w:val="24"/>
          <w:szCs w:val="24"/>
        </w:rPr>
      </w:pPr>
      <w:r>
        <w:rPr>
          <w:rFonts w:ascii="仿宋" w:hAnsi="仿宋" w:eastAsia="仿宋"/>
          <w:sz w:val="24"/>
          <w:szCs w:val="24"/>
        </w:rPr>
        <w:t xml:space="preserve">链接：https://www.uel.ac.uk/postgraduate/ </w:t>
      </w:r>
    </w:p>
    <w:p>
      <w:pPr>
        <w:spacing w:line="400" w:lineRule="exact"/>
        <w:jc w:val="left"/>
        <w:rPr>
          <w:rFonts w:ascii="仿宋" w:hAnsi="仿宋" w:eastAsia="仿宋"/>
          <w:sz w:val="24"/>
          <w:szCs w:val="24"/>
        </w:rPr>
      </w:pPr>
      <w:r>
        <w:rPr>
          <w:rFonts w:ascii="仿宋" w:hAnsi="仿宋" w:eastAsia="仿宋"/>
          <w:sz w:val="24"/>
          <w:szCs w:val="24"/>
        </w:rPr>
        <w:t xml:space="preserve">Canterbury Christ Church University 坎特伯里基督大学 </w:t>
      </w:r>
    </w:p>
    <w:p>
      <w:pPr>
        <w:spacing w:line="400" w:lineRule="exact"/>
        <w:jc w:val="left"/>
        <w:rPr>
          <w:rFonts w:ascii="仿宋" w:hAnsi="仿宋" w:eastAsia="仿宋"/>
          <w:sz w:val="24"/>
          <w:szCs w:val="24"/>
        </w:rPr>
      </w:pPr>
      <w:r>
        <w:rPr>
          <w:rFonts w:ascii="仿宋" w:hAnsi="仿宋" w:eastAsia="仿宋"/>
          <w:sz w:val="24"/>
          <w:szCs w:val="24"/>
        </w:rPr>
        <w:t xml:space="preserve">链接：http://www.canterbury.ac.uk/study-here/postgraduate/postgraduate </w:t>
      </w:r>
    </w:p>
    <w:p>
      <w:pPr>
        <w:spacing w:line="400" w:lineRule="exact"/>
        <w:jc w:val="left"/>
        <w:rPr>
          <w:rFonts w:ascii="仿宋" w:hAnsi="仿宋" w:eastAsia="仿宋"/>
          <w:sz w:val="24"/>
          <w:szCs w:val="24"/>
        </w:rPr>
      </w:pPr>
      <w:r>
        <w:rPr>
          <w:rFonts w:ascii="仿宋" w:hAnsi="仿宋" w:eastAsia="仿宋"/>
          <w:sz w:val="24"/>
          <w:szCs w:val="24"/>
        </w:rPr>
        <w:t xml:space="preserve">Edinburgh Napier University 爱丁堡龙比亚大学 </w:t>
      </w:r>
    </w:p>
    <w:p>
      <w:pPr>
        <w:spacing w:line="400" w:lineRule="exact"/>
        <w:jc w:val="left"/>
        <w:rPr>
          <w:rFonts w:ascii="仿宋" w:hAnsi="仿宋" w:eastAsia="仿宋"/>
          <w:sz w:val="24"/>
          <w:szCs w:val="24"/>
        </w:rPr>
      </w:pPr>
      <w:r>
        <w:rPr>
          <w:rFonts w:ascii="仿宋" w:hAnsi="仿宋" w:eastAsia="仿宋"/>
          <w:sz w:val="24"/>
          <w:szCs w:val="24"/>
        </w:rPr>
        <w:t xml:space="preserve">链接：https://www.napier.ac.uk/courses?level-friendly=postgraduate </w:t>
      </w:r>
    </w:p>
    <w:p>
      <w:pPr>
        <w:spacing w:line="400" w:lineRule="exact"/>
        <w:jc w:val="left"/>
        <w:rPr>
          <w:rFonts w:ascii="仿宋" w:hAnsi="仿宋" w:eastAsia="仿宋"/>
          <w:sz w:val="24"/>
          <w:szCs w:val="24"/>
        </w:rPr>
      </w:pPr>
      <w:r>
        <w:rPr>
          <w:rFonts w:ascii="仿宋" w:hAnsi="仿宋" w:eastAsia="仿宋"/>
          <w:sz w:val="24"/>
          <w:szCs w:val="24"/>
        </w:rPr>
        <w:t xml:space="preserve">University of Bedfordshire 贝德福德大学 </w:t>
      </w:r>
    </w:p>
    <w:p>
      <w:pPr>
        <w:spacing w:line="400" w:lineRule="exact"/>
        <w:jc w:val="left"/>
        <w:rPr>
          <w:rFonts w:ascii="仿宋" w:hAnsi="仿宋" w:eastAsia="仿宋"/>
          <w:sz w:val="24"/>
          <w:szCs w:val="24"/>
        </w:rPr>
      </w:pPr>
      <w:r>
        <w:rPr>
          <w:rFonts w:ascii="仿宋" w:hAnsi="仿宋" w:eastAsia="仿宋"/>
          <w:sz w:val="24"/>
          <w:szCs w:val="24"/>
        </w:rPr>
        <w:t xml:space="preserve">链接：https://www.beds.ac.uk/howtoapply/courses/postgraduate </w:t>
      </w:r>
    </w:p>
    <w:p>
      <w:pPr>
        <w:spacing w:line="400" w:lineRule="exact"/>
        <w:jc w:val="left"/>
        <w:rPr>
          <w:rFonts w:ascii="仿宋" w:hAnsi="仿宋" w:eastAsia="仿宋"/>
          <w:sz w:val="24"/>
          <w:szCs w:val="24"/>
        </w:rPr>
      </w:pPr>
      <w:r>
        <w:rPr>
          <w:rFonts w:ascii="仿宋" w:hAnsi="仿宋" w:eastAsia="仿宋"/>
          <w:sz w:val="24"/>
          <w:szCs w:val="24"/>
        </w:rPr>
        <w:t xml:space="preserve">Anglia Ruskin University 安格利亚鲁斯金大学 </w:t>
      </w:r>
    </w:p>
    <w:p>
      <w:pPr>
        <w:spacing w:line="400" w:lineRule="exact"/>
        <w:jc w:val="left"/>
        <w:rPr>
          <w:rFonts w:ascii="仿宋" w:hAnsi="仿宋" w:eastAsia="仿宋"/>
          <w:sz w:val="24"/>
          <w:szCs w:val="24"/>
        </w:rPr>
      </w:pPr>
      <w:r>
        <w:rPr>
          <w:rFonts w:ascii="仿宋" w:hAnsi="仿宋" w:eastAsia="仿宋"/>
          <w:sz w:val="24"/>
          <w:szCs w:val="24"/>
        </w:rPr>
        <w:t xml:space="preserve">链接：https://www.anglia.ac.uk/study/postgraduate </w:t>
      </w:r>
    </w:p>
    <w:p>
      <w:pPr>
        <w:spacing w:line="400" w:lineRule="exact"/>
        <w:jc w:val="left"/>
        <w:rPr>
          <w:rFonts w:ascii="仿宋" w:hAnsi="仿宋" w:eastAsia="仿宋"/>
          <w:sz w:val="24"/>
          <w:szCs w:val="24"/>
        </w:rPr>
      </w:pPr>
      <w:r>
        <w:rPr>
          <w:rFonts w:ascii="仿宋" w:hAnsi="仿宋" w:eastAsia="仿宋"/>
          <w:sz w:val="24"/>
          <w:szCs w:val="24"/>
        </w:rPr>
        <w:t xml:space="preserve">University of Brighton 布莱顿大学 </w:t>
      </w:r>
    </w:p>
    <w:p>
      <w:pPr>
        <w:spacing w:line="400" w:lineRule="exact"/>
        <w:jc w:val="left"/>
        <w:rPr>
          <w:rFonts w:ascii="仿宋" w:hAnsi="仿宋" w:eastAsia="仿宋"/>
          <w:sz w:val="24"/>
          <w:szCs w:val="24"/>
        </w:rPr>
      </w:pPr>
      <w:r>
        <w:rPr>
          <w:rFonts w:ascii="仿宋" w:hAnsi="仿宋" w:eastAsia="仿宋"/>
          <w:sz w:val="24"/>
          <w:szCs w:val="24"/>
        </w:rPr>
        <w:t xml:space="preserve">链接：https://www.brighton.ac.uk/studying-here/find-a-course/index.aspx </w:t>
      </w:r>
    </w:p>
    <w:p>
      <w:pPr>
        <w:spacing w:line="400" w:lineRule="exact"/>
        <w:jc w:val="left"/>
        <w:rPr>
          <w:rFonts w:ascii="仿宋" w:hAnsi="仿宋" w:eastAsia="仿宋"/>
          <w:sz w:val="24"/>
          <w:szCs w:val="24"/>
        </w:rPr>
      </w:pPr>
      <w:r>
        <w:rPr>
          <w:rFonts w:ascii="仿宋" w:hAnsi="仿宋" w:eastAsia="仿宋"/>
          <w:sz w:val="24"/>
          <w:szCs w:val="24"/>
        </w:rPr>
        <w:t xml:space="preserve">University of Bolton 博尔顿大学 </w:t>
      </w:r>
    </w:p>
    <w:p>
      <w:pPr>
        <w:spacing w:line="400" w:lineRule="exact"/>
        <w:jc w:val="left"/>
        <w:rPr>
          <w:rFonts w:ascii="仿宋" w:hAnsi="仿宋" w:eastAsia="仿宋"/>
          <w:sz w:val="24"/>
          <w:szCs w:val="24"/>
        </w:rPr>
      </w:pPr>
      <w:r>
        <w:rPr>
          <w:rFonts w:ascii="仿宋" w:hAnsi="仿宋" w:eastAsia="仿宋"/>
          <w:sz w:val="24"/>
          <w:szCs w:val="24"/>
        </w:rPr>
        <w:t xml:space="preserve">链接：https://courses.bolton.ac.uk/ </w:t>
      </w:r>
    </w:p>
    <w:p>
      <w:pPr>
        <w:spacing w:line="400" w:lineRule="exact"/>
        <w:jc w:val="left"/>
        <w:rPr>
          <w:rFonts w:ascii="仿宋" w:hAnsi="仿宋" w:eastAsia="仿宋"/>
          <w:sz w:val="24"/>
          <w:szCs w:val="24"/>
        </w:rPr>
      </w:pPr>
      <w:r>
        <w:rPr>
          <w:rFonts w:ascii="仿宋" w:hAnsi="仿宋" w:eastAsia="仿宋"/>
          <w:sz w:val="24"/>
          <w:szCs w:val="24"/>
        </w:rPr>
        <w:t xml:space="preserve">Birkbeck, University of London 伦敦大学伯贝克学院 </w:t>
      </w:r>
    </w:p>
    <w:p>
      <w:pPr>
        <w:spacing w:line="400" w:lineRule="exact"/>
        <w:jc w:val="left"/>
        <w:rPr>
          <w:rFonts w:ascii="仿宋" w:hAnsi="仿宋" w:eastAsia="仿宋"/>
          <w:sz w:val="24"/>
          <w:szCs w:val="24"/>
        </w:rPr>
      </w:pPr>
      <w:r>
        <w:rPr>
          <w:rFonts w:ascii="仿宋" w:hAnsi="仿宋" w:eastAsia="仿宋"/>
          <w:sz w:val="24"/>
          <w:szCs w:val="24"/>
        </w:rPr>
        <w:t>链接：http://www.bbk.ac.uk/prospective/postgraduate</w:t>
      </w:r>
    </w:p>
    <w:p>
      <w:pPr>
        <w:spacing w:line="400" w:lineRule="exact"/>
        <w:jc w:val="left"/>
        <w:rPr>
          <w:rFonts w:ascii="仿宋" w:hAnsi="仿宋" w:eastAsia="仿宋"/>
          <w:sz w:val="24"/>
          <w:szCs w:val="24"/>
        </w:rPr>
      </w:pPr>
    </w:p>
    <w:p>
      <w:pPr>
        <w:spacing w:line="400" w:lineRule="exact"/>
        <w:jc w:val="left"/>
        <w:rPr>
          <w:rFonts w:ascii="仿宋" w:hAnsi="仿宋" w:eastAsia="仿宋"/>
          <w:sz w:val="24"/>
          <w:szCs w:val="24"/>
        </w:rPr>
      </w:pPr>
    </w:p>
    <w:p>
      <w:pPr>
        <w:spacing w:line="400" w:lineRule="exact"/>
        <w:jc w:val="left"/>
        <w:rPr>
          <w:rFonts w:ascii="仿宋" w:hAnsi="仿宋" w:eastAsia="仿宋"/>
          <w:sz w:val="24"/>
          <w:szCs w:val="24"/>
        </w:rPr>
      </w:pPr>
    </w:p>
    <w:p>
      <w:pPr>
        <w:spacing w:line="400" w:lineRule="exact"/>
        <w:jc w:val="left"/>
        <w:rPr>
          <w:rFonts w:ascii="仿宋" w:hAnsi="仿宋" w:eastAsia="仿宋"/>
          <w:sz w:val="24"/>
          <w:szCs w:val="24"/>
        </w:rPr>
      </w:pPr>
    </w:p>
    <w:p>
      <w:pPr>
        <w:spacing w:line="400" w:lineRule="exact"/>
        <w:jc w:val="left"/>
        <w:rPr>
          <w:rFonts w:ascii="仿宋" w:hAnsi="仿宋" w:eastAsia="仿宋"/>
          <w:sz w:val="24"/>
          <w:szCs w:val="24"/>
        </w:rPr>
      </w:pPr>
    </w:p>
    <w:p>
      <w:pPr>
        <w:spacing w:line="400" w:lineRule="exact"/>
        <w:jc w:val="left"/>
        <w:rPr>
          <w:rFonts w:ascii="仿宋" w:hAnsi="仿宋" w:eastAsia="仿宋"/>
          <w:sz w:val="24"/>
          <w:szCs w:val="24"/>
        </w:rPr>
      </w:pPr>
    </w:p>
    <w:p>
      <w:pPr>
        <w:spacing w:line="400" w:lineRule="exact"/>
        <w:jc w:val="left"/>
        <w:rPr>
          <w:rFonts w:ascii="仿宋" w:hAnsi="仿宋" w:eastAsia="仿宋"/>
          <w:sz w:val="24"/>
          <w:szCs w:val="24"/>
        </w:rPr>
      </w:pPr>
    </w:p>
    <w:p>
      <w:pPr>
        <w:spacing w:line="400" w:lineRule="exact"/>
        <w:jc w:val="left"/>
        <w:rPr>
          <w:rFonts w:ascii="仿宋" w:hAnsi="仿宋" w:eastAsia="仿宋"/>
          <w:sz w:val="24"/>
          <w:szCs w:val="24"/>
        </w:rPr>
      </w:pPr>
    </w:p>
    <w:p>
      <w:pPr>
        <w:spacing w:line="400" w:lineRule="exact"/>
        <w:jc w:val="left"/>
        <w:rPr>
          <w:rFonts w:ascii="仿宋" w:hAnsi="仿宋" w:eastAsia="仿宋"/>
          <w:sz w:val="24"/>
          <w:szCs w:val="24"/>
        </w:rPr>
      </w:pPr>
      <w:r>
        <w:rPr>
          <w:rFonts w:ascii="仿宋" w:hAnsi="仿宋" w:eastAsia="仿宋"/>
          <w:b/>
          <w:sz w:val="24"/>
          <w:szCs w:val="24"/>
        </w:rPr>
        <w:br w:type="page"/>
      </w:r>
    </w:p>
    <w:p>
      <w:pPr>
        <w:pStyle w:val="3"/>
      </w:pPr>
      <w:bookmarkStart w:id="75" w:name="_Toc71373691"/>
      <w:r>
        <w:rPr>
          <w:rFonts w:hint="eastAsia"/>
        </w:rPr>
        <w:t>澳大利亚昆士兰大学硕士研究生项目</w:t>
      </w:r>
      <w:bookmarkEnd w:id="75"/>
    </w:p>
    <w:p>
      <w:pPr>
        <w:spacing w:line="400" w:lineRule="exact"/>
        <w:jc w:val="left"/>
        <w:rPr>
          <w:rFonts w:ascii="仿宋" w:hAnsi="仿宋" w:eastAsia="仿宋"/>
          <w:b/>
          <w:sz w:val="24"/>
          <w:szCs w:val="24"/>
        </w:rPr>
      </w:pPr>
      <w:r>
        <w:rPr>
          <w:rFonts w:ascii="仿宋" w:hAnsi="仿宋" w:eastAsia="仿宋"/>
          <w:b/>
          <w:sz w:val="24"/>
          <w:szCs w:val="24"/>
        </w:rPr>
        <w:t>一</w:t>
      </w:r>
      <w:r>
        <w:rPr>
          <w:rFonts w:hint="eastAsia" w:ascii="仿宋" w:hAnsi="仿宋" w:eastAsia="仿宋"/>
          <w:b/>
          <w:sz w:val="24"/>
          <w:szCs w:val="24"/>
        </w:rPr>
        <w:t>、</w:t>
      </w:r>
      <w:r>
        <w:rPr>
          <w:rFonts w:ascii="仿宋" w:hAnsi="仿宋" w:eastAsia="仿宋"/>
          <w:b/>
          <w:sz w:val="24"/>
          <w:szCs w:val="24"/>
        </w:rPr>
        <w:t xml:space="preserve">学校简介 </w:t>
      </w:r>
    </w:p>
    <w:p>
      <w:pPr>
        <w:spacing w:line="400" w:lineRule="exact"/>
        <w:ind w:firstLine="480" w:firstLineChars="200"/>
        <w:jc w:val="left"/>
        <w:rPr>
          <w:rFonts w:ascii="仿宋" w:hAnsi="仿宋" w:eastAsia="仿宋"/>
          <w:sz w:val="24"/>
          <w:szCs w:val="24"/>
        </w:rPr>
      </w:pPr>
      <w:r>
        <w:rPr>
          <w:rFonts w:ascii="仿宋" w:hAnsi="仿宋" w:eastAsia="仿宋"/>
          <w:sz w:val="24"/>
          <w:szCs w:val="24"/>
        </w:rPr>
        <w:t xml:space="preserve">昆士兰大学（The University of Queensland），世界 50 强名校、世界著名顶尖学府、著名高等科研学府之一。澳大利亚常春藤联盟“八大名校”之一，始建于 1909 年，是昆士兰州的第一所综合型大学，也是澳大利亚最大、最有声望的大学之一，同时还是六所砂岩学府之一。昆士兰大学在 2020 年 QS 世界大学排名中位居世界第 47 位，USNews 世界大学排名世界第 42 位，2017 年泰晤士高等教育世界大学排名世界第 65 位。在 2017 年 ARWU 排名世界第 55 位，处于世界排名前 1%位置，稳居澳洲大学前三。 </w:t>
      </w:r>
    </w:p>
    <w:p>
      <w:pPr>
        <w:spacing w:line="400" w:lineRule="exact"/>
        <w:jc w:val="left"/>
        <w:rPr>
          <w:rFonts w:ascii="仿宋" w:hAnsi="仿宋" w:eastAsia="仿宋"/>
          <w:b/>
          <w:sz w:val="24"/>
          <w:szCs w:val="24"/>
        </w:rPr>
      </w:pPr>
      <w:r>
        <w:rPr>
          <w:rFonts w:ascii="仿宋" w:hAnsi="仿宋" w:eastAsia="仿宋"/>
          <w:b/>
          <w:sz w:val="24"/>
          <w:szCs w:val="24"/>
        </w:rPr>
        <w:t>二</w:t>
      </w:r>
      <w:r>
        <w:rPr>
          <w:rFonts w:hint="eastAsia" w:ascii="仿宋" w:hAnsi="仿宋" w:eastAsia="仿宋"/>
          <w:b/>
          <w:sz w:val="24"/>
          <w:szCs w:val="24"/>
        </w:rPr>
        <w:t>、</w:t>
      </w:r>
      <w:r>
        <w:rPr>
          <w:rFonts w:ascii="仿宋" w:hAnsi="仿宋" w:eastAsia="仿宋"/>
          <w:b/>
          <w:sz w:val="24"/>
          <w:szCs w:val="24"/>
        </w:rPr>
        <w:t xml:space="preserve">申请条件 </w:t>
      </w:r>
    </w:p>
    <w:p>
      <w:pPr>
        <w:spacing w:line="400" w:lineRule="exact"/>
        <w:jc w:val="left"/>
        <w:rPr>
          <w:rFonts w:ascii="仿宋" w:hAnsi="仿宋" w:eastAsia="仿宋"/>
          <w:sz w:val="24"/>
          <w:szCs w:val="24"/>
        </w:rPr>
      </w:pPr>
      <w:r>
        <w:rPr>
          <w:rFonts w:ascii="仿宋" w:hAnsi="仿宋" w:eastAsia="仿宋"/>
          <w:sz w:val="24"/>
          <w:szCs w:val="24"/>
        </w:rPr>
        <w:t xml:space="preserve">1. 大三、大四在读生 </w:t>
      </w:r>
    </w:p>
    <w:p>
      <w:pPr>
        <w:spacing w:line="400" w:lineRule="exact"/>
        <w:jc w:val="left"/>
        <w:rPr>
          <w:rFonts w:ascii="仿宋" w:hAnsi="仿宋" w:eastAsia="仿宋"/>
          <w:sz w:val="24"/>
          <w:szCs w:val="24"/>
        </w:rPr>
      </w:pPr>
      <w:r>
        <w:rPr>
          <w:rFonts w:ascii="仿宋" w:hAnsi="仿宋" w:eastAsia="仿宋"/>
          <w:sz w:val="24"/>
          <w:szCs w:val="24"/>
        </w:rPr>
        <w:t xml:space="preserve">2. 本科期间均分 80 及以上（个别专业要求均分达到 85 及以上）； </w:t>
      </w:r>
    </w:p>
    <w:p>
      <w:pPr>
        <w:spacing w:line="400" w:lineRule="exact"/>
        <w:jc w:val="left"/>
        <w:rPr>
          <w:rFonts w:ascii="仿宋" w:hAnsi="仿宋" w:eastAsia="仿宋"/>
          <w:sz w:val="24"/>
          <w:szCs w:val="24"/>
        </w:rPr>
      </w:pPr>
      <w:r>
        <w:rPr>
          <w:rFonts w:ascii="仿宋" w:hAnsi="仿宋" w:eastAsia="仿宋"/>
          <w:sz w:val="24"/>
          <w:szCs w:val="24"/>
        </w:rPr>
        <w:t xml:space="preserve">193. 2、雅思 6.5 分，单项分数不低于 6 分 </w:t>
      </w:r>
    </w:p>
    <w:p>
      <w:pPr>
        <w:spacing w:line="400" w:lineRule="exact"/>
        <w:jc w:val="left"/>
        <w:rPr>
          <w:rFonts w:ascii="仿宋" w:hAnsi="仿宋" w:eastAsia="仿宋"/>
          <w:b/>
          <w:sz w:val="24"/>
          <w:szCs w:val="24"/>
        </w:rPr>
      </w:pPr>
      <w:r>
        <w:rPr>
          <w:rFonts w:ascii="仿宋" w:hAnsi="仿宋" w:eastAsia="仿宋"/>
          <w:b/>
          <w:sz w:val="24"/>
          <w:szCs w:val="24"/>
        </w:rPr>
        <w:t>三</w:t>
      </w:r>
      <w:r>
        <w:rPr>
          <w:rFonts w:hint="eastAsia" w:ascii="仿宋" w:hAnsi="仿宋" w:eastAsia="仿宋"/>
          <w:b/>
          <w:sz w:val="24"/>
          <w:szCs w:val="24"/>
        </w:rPr>
        <w:t>、</w:t>
      </w:r>
      <w:r>
        <w:rPr>
          <w:rFonts w:ascii="仿宋" w:hAnsi="仿宋" w:eastAsia="仿宋"/>
          <w:b/>
          <w:sz w:val="24"/>
          <w:szCs w:val="24"/>
        </w:rPr>
        <w:t xml:space="preserve">申请材料 </w:t>
      </w:r>
    </w:p>
    <w:p>
      <w:pPr>
        <w:spacing w:line="400" w:lineRule="exact"/>
        <w:jc w:val="left"/>
        <w:rPr>
          <w:rFonts w:ascii="仿宋" w:hAnsi="仿宋" w:eastAsia="仿宋"/>
          <w:sz w:val="24"/>
          <w:szCs w:val="24"/>
        </w:rPr>
      </w:pPr>
      <w:r>
        <w:rPr>
          <w:rFonts w:ascii="仿宋" w:hAnsi="仿宋" w:eastAsia="仿宋"/>
          <w:sz w:val="24"/>
          <w:szCs w:val="24"/>
        </w:rPr>
        <w:t xml:space="preserve">1. 入学申请表 </w:t>
      </w:r>
    </w:p>
    <w:p>
      <w:pPr>
        <w:spacing w:line="400" w:lineRule="exact"/>
        <w:jc w:val="left"/>
        <w:rPr>
          <w:rFonts w:ascii="仿宋" w:hAnsi="仿宋" w:eastAsia="仿宋"/>
          <w:sz w:val="24"/>
          <w:szCs w:val="24"/>
        </w:rPr>
      </w:pPr>
      <w:r>
        <w:rPr>
          <w:rFonts w:ascii="仿宋" w:hAnsi="仿宋" w:eastAsia="仿宋"/>
          <w:sz w:val="24"/>
          <w:szCs w:val="24"/>
        </w:rPr>
        <w:t xml:space="preserve">2. 本科期间成绩单（中英文） </w:t>
      </w:r>
    </w:p>
    <w:p>
      <w:pPr>
        <w:spacing w:line="400" w:lineRule="exact"/>
        <w:jc w:val="left"/>
        <w:rPr>
          <w:rFonts w:ascii="仿宋" w:hAnsi="仿宋" w:eastAsia="仿宋"/>
          <w:sz w:val="24"/>
          <w:szCs w:val="24"/>
        </w:rPr>
      </w:pPr>
      <w:r>
        <w:rPr>
          <w:rFonts w:ascii="仿宋" w:hAnsi="仿宋" w:eastAsia="仿宋"/>
          <w:sz w:val="24"/>
          <w:szCs w:val="24"/>
        </w:rPr>
        <w:t xml:space="preserve">3. 语言成绩单（雅思、托福或 PTE 成绩） </w:t>
      </w:r>
    </w:p>
    <w:p>
      <w:pPr>
        <w:spacing w:line="400" w:lineRule="exact"/>
        <w:jc w:val="left"/>
        <w:rPr>
          <w:rFonts w:ascii="仿宋" w:hAnsi="仿宋" w:eastAsia="仿宋"/>
          <w:sz w:val="24"/>
          <w:szCs w:val="24"/>
        </w:rPr>
      </w:pPr>
      <w:r>
        <w:rPr>
          <w:rFonts w:ascii="仿宋" w:hAnsi="仿宋" w:eastAsia="仿宋"/>
          <w:sz w:val="24"/>
          <w:szCs w:val="24"/>
        </w:rPr>
        <w:t xml:space="preserve">4. 护照首页复印件 </w:t>
      </w:r>
    </w:p>
    <w:p>
      <w:pPr>
        <w:spacing w:line="400" w:lineRule="exact"/>
        <w:jc w:val="left"/>
        <w:rPr>
          <w:rFonts w:ascii="仿宋" w:hAnsi="仿宋" w:eastAsia="仿宋"/>
          <w:b/>
          <w:sz w:val="24"/>
          <w:szCs w:val="24"/>
        </w:rPr>
      </w:pPr>
      <w:r>
        <w:rPr>
          <w:rFonts w:ascii="仿宋" w:hAnsi="仿宋" w:eastAsia="仿宋"/>
          <w:b/>
          <w:sz w:val="24"/>
          <w:szCs w:val="24"/>
        </w:rPr>
        <w:t>四</w:t>
      </w:r>
      <w:r>
        <w:rPr>
          <w:rFonts w:hint="eastAsia" w:ascii="仿宋" w:hAnsi="仿宋" w:eastAsia="仿宋"/>
          <w:b/>
          <w:sz w:val="24"/>
          <w:szCs w:val="24"/>
        </w:rPr>
        <w:t>、</w:t>
      </w:r>
      <w:r>
        <w:rPr>
          <w:rFonts w:ascii="仿宋" w:hAnsi="仿宋" w:eastAsia="仿宋"/>
          <w:b/>
          <w:sz w:val="24"/>
          <w:szCs w:val="24"/>
        </w:rPr>
        <w:t xml:space="preserve">项目年限 </w:t>
      </w:r>
    </w:p>
    <w:p>
      <w:pPr>
        <w:spacing w:line="400" w:lineRule="exact"/>
        <w:jc w:val="left"/>
        <w:rPr>
          <w:rFonts w:ascii="仿宋" w:hAnsi="仿宋" w:eastAsia="仿宋"/>
          <w:sz w:val="24"/>
          <w:szCs w:val="24"/>
        </w:rPr>
      </w:pPr>
      <w:r>
        <w:rPr>
          <w:rFonts w:ascii="仿宋" w:hAnsi="仿宋" w:eastAsia="仿宋"/>
          <w:sz w:val="24"/>
          <w:szCs w:val="24"/>
        </w:rPr>
        <w:t xml:space="preserve">1-2 年，视专业背景和课程而定。 </w:t>
      </w:r>
    </w:p>
    <w:p>
      <w:pPr>
        <w:spacing w:line="400" w:lineRule="exact"/>
        <w:jc w:val="left"/>
        <w:rPr>
          <w:rFonts w:ascii="仿宋" w:hAnsi="仿宋" w:eastAsia="仿宋"/>
          <w:b/>
          <w:sz w:val="24"/>
          <w:szCs w:val="24"/>
        </w:rPr>
      </w:pPr>
      <w:r>
        <w:rPr>
          <w:rFonts w:ascii="仿宋" w:hAnsi="仿宋" w:eastAsia="仿宋"/>
          <w:b/>
          <w:sz w:val="24"/>
          <w:szCs w:val="24"/>
        </w:rPr>
        <w:t>五</w:t>
      </w:r>
      <w:r>
        <w:rPr>
          <w:rFonts w:hint="eastAsia" w:ascii="仿宋" w:hAnsi="仿宋" w:eastAsia="仿宋"/>
          <w:b/>
          <w:sz w:val="24"/>
          <w:szCs w:val="24"/>
        </w:rPr>
        <w:t>、</w:t>
      </w:r>
      <w:r>
        <w:rPr>
          <w:rFonts w:ascii="仿宋" w:hAnsi="仿宋" w:eastAsia="仿宋"/>
          <w:b/>
          <w:sz w:val="24"/>
          <w:szCs w:val="24"/>
        </w:rPr>
        <w:t xml:space="preserve">报名及开学时间 </w:t>
      </w:r>
    </w:p>
    <w:p>
      <w:pPr>
        <w:spacing w:line="400" w:lineRule="exact"/>
        <w:jc w:val="left"/>
        <w:rPr>
          <w:rFonts w:ascii="仿宋" w:hAnsi="仿宋" w:eastAsia="仿宋"/>
          <w:sz w:val="24"/>
          <w:szCs w:val="24"/>
        </w:rPr>
      </w:pPr>
      <w:r>
        <w:rPr>
          <w:rFonts w:ascii="仿宋" w:hAnsi="仿宋" w:eastAsia="仿宋"/>
          <w:sz w:val="24"/>
          <w:szCs w:val="24"/>
        </w:rPr>
        <w:t xml:space="preserve">报名截止日期：每年 7 月 </w:t>
      </w:r>
    </w:p>
    <w:p>
      <w:pPr>
        <w:spacing w:line="400" w:lineRule="exact"/>
        <w:jc w:val="left"/>
        <w:rPr>
          <w:rFonts w:ascii="仿宋" w:hAnsi="仿宋" w:eastAsia="仿宋"/>
          <w:b/>
          <w:sz w:val="24"/>
          <w:szCs w:val="24"/>
        </w:rPr>
      </w:pPr>
      <w:r>
        <w:rPr>
          <w:rFonts w:ascii="仿宋" w:hAnsi="仿宋" w:eastAsia="仿宋"/>
          <w:b/>
          <w:sz w:val="24"/>
          <w:szCs w:val="24"/>
        </w:rPr>
        <w:t>六</w:t>
      </w:r>
      <w:r>
        <w:rPr>
          <w:rFonts w:hint="eastAsia" w:ascii="仿宋" w:hAnsi="仿宋" w:eastAsia="仿宋"/>
          <w:b/>
          <w:sz w:val="24"/>
          <w:szCs w:val="24"/>
        </w:rPr>
        <w:t>、</w:t>
      </w:r>
      <w:r>
        <w:rPr>
          <w:rFonts w:ascii="仿宋" w:hAnsi="仿宋" w:eastAsia="仿宋"/>
          <w:b/>
          <w:sz w:val="24"/>
          <w:szCs w:val="24"/>
        </w:rPr>
        <w:t xml:space="preserve">收费标准 </w:t>
      </w:r>
    </w:p>
    <w:p>
      <w:pPr>
        <w:spacing w:line="400" w:lineRule="exact"/>
        <w:jc w:val="left"/>
        <w:rPr>
          <w:rFonts w:ascii="仿宋" w:hAnsi="仿宋" w:eastAsia="仿宋"/>
          <w:sz w:val="24"/>
          <w:szCs w:val="24"/>
        </w:rPr>
      </w:pPr>
      <w:r>
        <w:rPr>
          <w:rFonts w:ascii="仿宋" w:hAnsi="仿宋" w:eastAsia="仿宋"/>
          <w:sz w:val="24"/>
          <w:szCs w:val="24"/>
        </w:rPr>
        <w:t xml:space="preserve">1. 学费：4-4.2 万澳币/年 </w:t>
      </w:r>
    </w:p>
    <w:p>
      <w:pPr>
        <w:spacing w:line="400" w:lineRule="exact"/>
        <w:jc w:val="left"/>
        <w:rPr>
          <w:rFonts w:ascii="仿宋" w:hAnsi="仿宋" w:eastAsia="仿宋"/>
          <w:sz w:val="24"/>
          <w:szCs w:val="24"/>
        </w:rPr>
      </w:pPr>
      <w:r>
        <w:rPr>
          <w:rFonts w:ascii="仿宋" w:hAnsi="仿宋" w:eastAsia="仿宋"/>
          <w:sz w:val="24"/>
          <w:szCs w:val="24"/>
        </w:rPr>
        <w:t xml:space="preserve">2. 生活费：10 万/年 </w:t>
      </w:r>
    </w:p>
    <w:p>
      <w:pPr>
        <w:spacing w:line="400" w:lineRule="exact"/>
        <w:jc w:val="left"/>
        <w:rPr>
          <w:rFonts w:ascii="仿宋" w:hAnsi="仿宋" w:eastAsia="仿宋"/>
          <w:sz w:val="24"/>
          <w:szCs w:val="24"/>
        </w:rPr>
      </w:pPr>
      <w:r>
        <w:rPr>
          <w:rFonts w:ascii="仿宋" w:hAnsi="仿宋" w:eastAsia="仿宋"/>
          <w:sz w:val="24"/>
          <w:szCs w:val="24"/>
        </w:rPr>
        <w:t>3. 海外保险：500 澳币/2 年</w:t>
      </w:r>
    </w:p>
    <w:p>
      <w:pPr>
        <w:spacing w:line="400" w:lineRule="exact"/>
        <w:jc w:val="left"/>
        <w:rPr>
          <w:rFonts w:ascii="仿宋" w:hAnsi="仿宋" w:eastAsia="仿宋"/>
          <w:sz w:val="24"/>
          <w:szCs w:val="24"/>
        </w:rPr>
      </w:pPr>
    </w:p>
    <w:p>
      <w:pPr>
        <w:spacing w:line="400" w:lineRule="exact"/>
        <w:jc w:val="left"/>
        <w:rPr>
          <w:rFonts w:ascii="仿宋" w:hAnsi="仿宋" w:eastAsia="仿宋"/>
          <w:sz w:val="24"/>
          <w:szCs w:val="24"/>
        </w:rPr>
      </w:pPr>
    </w:p>
    <w:p>
      <w:pPr>
        <w:spacing w:line="400" w:lineRule="exact"/>
        <w:jc w:val="left"/>
        <w:rPr>
          <w:rFonts w:ascii="仿宋" w:hAnsi="仿宋" w:eastAsia="仿宋"/>
          <w:sz w:val="24"/>
          <w:szCs w:val="24"/>
        </w:rPr>
      </w:pPr>
      <w:r>
        <w:rPr>
          <w:rFonts w:ascii="仿宋" w:hAnsi="仿宋" w:eastAsia="仿宋"/>
          <w:sz w:val="24"/>
          <w:szCs w:val="24"/>
        </w:rPr>
        <w:br w:type="page"/>
      </w:r>
    </w:p>
    <w:p>
      <w:pPr>
        <w:pStyle w:val="3"/>
      </w:pPr>
      <w:bookmarkStart w:id="76" w:name="_Toc71373692"/>
      <w:r>
        <w:rPr>
          <w:rFonts w:hint="eastAsia"/>
        </w:rPr>
        <w:t>瑞典皇家理工学院硕士研究生项目</w:t>
      </w:r>
      <w:bookmarkEnd w:id="76"/>
    </w:p>
    <w:p>
      <w:pPr>
        <w:spacing w:line="400" w:lineRule="exact"/>
        <w:rPr>
          <w:rFonts w:ascii="仿宋" w:hAnsi="仿宋" w:eastAsia="仿宋"/>
          <w:b/>
          <w:sz w:val="24"/>
          <w:szCs w:val="24"/>
        </w:rPr>
      </w:pPr>
      <w:r>
        <w:rPr>
          <w:rFonts w:ascii="仿宋" w:hAnsi="仿宋" w:eastAsia="仿宋"/>
          <w:b/>
          <w:sz w:val="24"/>
          <w:szCs w:val="24"/>
        </w:rPr>
        <w:t>一</w:t>
      </w:r>
      <w:r>
        <w:rPr>
          <w:rFonts w:hint="eastAsia" w:ascii="仿宋" w:hAnsi="仿宋" w:eastAsia="仿宋"/>
          <w:b/>
          <w:sz w:val="24"/>
          <w:szCs w:val="24"/>
        </w:rPr>
        <w:t>、学校简介</w:t>
      </w:r>
    </w:p>
    <w:p>
      <w:pPr>
        <w:spacing w:line="400" w:lineRule="exact"/>
        <w:ind w:firstLine="480" w:firstLineChars="200"/>
        <w:rPr>
          <w:rFonts w:ascii="仿宋" w:hAnsi="仿宋" w:eastAsia="仿宋"/>
          <w:sz w:val="24"/>
          <w:szCs w:val="24"/>
        </w:rPr>
      </w:pPr>
      <w:r>
        <w:rPr>
          <w:rFonts w:hint="eastAsia" w:ascii="仿宋" w:hAnsi="仿宋" w:eastAsia="仿宋"/>
          <w:sz w:val="24"/>
          <w:szCs w:val="24"/>
        </w:rPr>
        <w:t>瑞典皇家理工学院，或称皇家工学院（瑞典文：Kungliga Tekniska h</w:t>
      </w:r>
      <w:r>
        <w:rPr>
          <w:rFonts w:eastAsia="仿宋" w:cs="Calibri"/>
          <w:sz w:val="24"/>
          <w:szCs w:val="24"/>
        </w:rPr>
        <w:t>ö</w:t>
      </w:r>
      <w:r>
        <w:rPr>
          <w:rFonts w:hint="eastAsia" w:ascii="仿宋" w:hAnsi="仿宋" w:eastAsia="仿宋"/>
          <w:sz w:val="24"/>
          <w:szCs w:val="24"/>
        </w:rPr>
        <w:t>gskolan，KTH）位于瑞典首都斯德哥尔摩，成立于1827年，为瑞典最大的工学院之一，校名原为“工学院”（Teknologiska Institutet），1877年起改为现名。瑞典全国约三分之一的工程师都出自这所大学。</w:t>
      </w:r>
    </w:p>
    <w:p>
      <w:pPr>
        <w:spacing w:line="400" w:lineRule="exact"/>
        <w:ind w:firstLine="480" w:firstLineChars="200"/>
        <w:rPr>
          <w:rFonts w:ascii="仿宋" w:hAnsi="仿宋" w:eastAsia="仿宋"/>
          <w:sz w:val="24"/>
          <w:szCs w:val="24"/>
        </w:rPr>
      </w:pPr>
      <w:r>
        <w:rPr>
          <w:rFonts w:hint="eastAsia" w:ascii="仿宋" w:hAnsi="仿宋" w:eastAsia="仿宋"/>
          <w:sz w:val="24"/>
          <w:szCs w:val="24"/>
        </w:rPr>
        <w:t>在2017年最新的泰晤士报高等教育-QS世界大学综合排名中，KTH排名全球第98位(历史数据:2015年92位，2016年97位)。作为理工院校，KTH排名全球第36位、欧洲大陆第6。在具体专业排名中，KTH共有5个专业列入全球前50名，9个专业列入全球百强:建筑学与建筑环境(23)、电子电气工程(26)、机械工程(39)、材料科学(39)、土木和结构工程(41)、数学、物理与天文学、统计与运筹学、计算机科学与信息系统。KTH还被QS评为最受雇主欢迎的学校之一。在就业方面，KTH排名全球第94位，欧洲第32位，是瑞典两所入选前一百名的高校之一。</w:t>
      </w:r>
    </w:p>
    <w:p>
      <w:pPr>
        <w:spacing w:line="400" w:lineRule="exact"/>
        <w:jc w:val="left"/>
        <w:rPr>
          <w:rFonts w:ascii="仿宋" w:hAnsi="仿宋" w:eastAsia="仿宋"/>
          <w:b/>
          <w:sz w:val="24"/>
          <w:szCs w:val="24"/>
        </w:rPr>
      </w:pPr>
      <w:r>
        <w:rPr>
          <w:rFonts w:ascii="仿宋" w:hAnsi="仿宋" w:eastAsia="仿宋"/>
          <w:b/>
          <w:sz w:val="24"/>
          <w:szCs w:val="24"/>
        </w:rPr>
        <w:t>二</w:t>
      </w:r>
      <w:r>
        <w:rPr>
          <w:rFonts w:hint="eastAsia" w:ascii="仿宋" w:hAnsi="仿宋" w:eastAsia="仿宋"/>
          <w:b/>
          <w:sz w:val="24"/>
          <w:szCs w:val="24"/>
        </w:rPr>
        <w:t>、申请条件</w:t>
      </w:r>
    </w:p>
    <w:p>
      <w:pPr>
        <w:spacing w:line="400" w:lineRule="exact"/>
        <w:rPr>
          <w:rFonts w:ascii="仿宋" w:hAnsi="仿宋" w:eastAsia="仿宋"/>
          <w:sz w:val="24"/>
          <w:szCs w:val="24"/>
        </w:rPr>
      </w:pPr>
      <w:r>
        <w:rPr>
          <w:rFonts w:hint="eastAsia" w:ascii="仿宋" w:hAnsi="仿宋" w:eastAsia="仿宋"/>
          <w:sz w:val="24"/>
          <w:szCs w:val="24"/>
        </w:rPr>
        <w:t>1.学科一致或相近的应届毕业生</w:t>
      </w:r>
    </w:p>
    <w:p>
      <w:pPr>
        <w:spacing w:line="400" w:lineRule="exact"/>
        <w:rPr>
          <w:rFonts w:ascii="仿宋" w:hAnsi="仿宋" w:eastAsia="仿宋"/>
          <w:sz w:val="24"/>
          <w:szCs w:val="24"/>
        </w:rPr>
      </w:pPr>
      <w:r>
        <w:rPr>
          <w:rFonts w:hint="eastAsia" w:ascii="仿宋" w:hAnsi="仿宋" w:eastAsia="仿宋"/>
          <w:sz w:val="24"/>
          <w:szCs w:val="24"/>
        </w:rPr>
        <w:t>2.语言要求：雅思不低于6.5，且单项最低分不少于5.5</w:t>
      </w:r>
    </w:p>
    <w:p>
      <w:pPr>
        <w:widowControl w:val="0"/>
        <w:spacing w:line="400" w:lineRule="exact"/>
        <w:jc w:val="left"/>
        <w:rPr>
          <w:rFonts w:ascii="仿宋" w:hAnsi="仿宋" w:eastAsia="仿宋"/>
          <w:sz w:val="24"/>
          <w:szCs w:val="24"/>
        </w:rPr>
      </w:pPr>
      <w:r>
        <w:rPr>
          <w:rFonts w:hint="eastAsia" w:ascii="仿宋" w:hAnsi="仿宋" w:eastAsia="仿宋"/>
          <w:sz w:val="24"/>
          <w:szCs w:val="24"/>
        </w:rPr>
        <w:t>3.学分要求：不同专业，要求不一，具体请登陆KTH官网查询</w:t>
      </w:r>
    </w:p>
    <w:p>
      <w:pPr>
        <w:spacing w:line="400" w:lineRule="exact"/>
        <w:rPr>
          <w:rFonts w:ascii="仿宋" w:hAnsi="仿宋" w:eastAsia="仿宋"/>
          <w:b/>
          <w:sz w:val="24"/>
          <w:szCs w:val="24"/>
        </w:rPr>
      </w:pPr>
      <w:r>
        <w:rPr>
          <w:rFonts w:hint="eastAsia" w:ascii="仿宋" w:hAnsi="仿宋" w:eastAsia="仿宋"/>
          <w:b/>
          <w:sz w:val="24"/>
          <w:szCs w:val="24"/>
        </w:rPr>
        <w:t>三、申请方式</w:t>
      </w:r>
    </w:p>
    <w:p>
      <w:pPr>
        <w:spacing w:line="400" w:lineRule="exact"/>
        <w:rPr>
          <w:rFonts w:ascii="仿宋" w:hAnsi="仿宋" w:eastAsia="仿宋"/>
          <w:sz w:val="24"/>
          <w:szCs w:val="24"/>
        </w:rPr>
      </w:pPr>
      <w:r>
        <w:rPr>
          <w:rFonts w:hint="eastAsia" w:ascii="仿宋" w:hAnsi="仿宋" w:eastAsia="仿宋"/>
          <w:sz w:val="24"/>
          <w:szCs w:val="24"/>
        </w:rPr>
        <w:t>学生可登陆以下网址自行申请：</w:t>
      </w:r>
    </w:p>
    <w:p>
      <w:pPr>
        <w:pStyle w:val="48"/>
        <w:widowControl w:val="0"/>
        <w:numPr>
          <w:ilvl w:val="0"/>
          <w:numId w:val="20"/>
        </w:numPr>
        <w:spacing w:line="400" w:lineRule="exact"/>
        <w:jc w:val="left"/>
        <w:rPr>
          <w:rFonts w:ascii="仿宋" w:hAnsi="仿宋" w:eastAsia="仿宋"/>
          <w:sz w:val="24"/>
          <w:szCs w:val="24"/>
        </w:rPr>
      </w:pPr>
      <w:r>
        <w:rPr>
          <w:rFonts w:hint="eastAsia" w:ascii="仿宋" w:hAnsi="仿宋" w:eastAsia="仿宋"/>
          <w:sz w:val="24"/>
          <w:szCs w:val="24"/>
        </w:rPr>
        <w:t xml:space="preserve">瑞典高校申请网址 </w:t>
      </w:r>
      <w:r>
        <w:fldChar w:fldCharType="begin"/>
      </w:r>
      <w:r>
        <w:instrText xml:space="preserve"> HYPERLINK "https://www.universityadmissions.se/intl/start" </w:instrText>
      </w:r>
      <w:r>
        <w:fldChar w:fldCharType="separate"/>
      </w:r>
      <w:r>
        <w:rPr>
          <w:rFonts w:ascii="仿宋" w:hAnsi="仿宋" w:eastAsia="仿宋"/>
          <w:sz w:val="24"/>
          <w:szCs w:val="24"/>
        </w:rPr>
        <w:t>https://www.universityadmissions.se/intl/start</w:t>
      </w:r>
      <w:r>
        <w:rPr>
          <w:rFonts w:ascii="仿宋" w:hAnsi="仿宋" w:eastAsia="仿宋"/>
          <w:sz w:val="24"/>
          <w:szCs w:val="24"/>
        </w:rPr>
        <w:fldChar w:fldCharType="end"/>
      </w:r>
    </w:p>
    <w:p>
      <w:pPr>
        <w:pStyle w:val="48"/>
        <w:widowControl w:val="0"/>
        <w:numPr>
          <w:ilvl w:val="0"/>
          <w:numId w:val="20"/>
        </w:numPr>
        <w:spacing w:line="400" w:lineRule="exact"/>
        <w:jc w:val="left"/>
        <w:rPr>
          <w:rFonts w:ascii="仿宋" w:hAnsi="仿宋" w:eastAsia="仿宋"/>
          <w:sz w:val="24"/>
          <w:szCs w:val="24"/>
        </w:rPr>
      </w:pPr>
      <w:r>
        <w:rPr>
          <w:rFonts w:hint="eastAsia" w:ascii="仿宋" w:hAnsi="仿宋" w:eastAsia="仿宋"/>
          <w:sz w:val="24"/>
          <w:szCs w:val="24"/>
        </w:rPr>
        <w:t>KTH专业查询网址：</w:t>
      </w:r>
      <w:r>
        <w:fldChar w:fldCharType="begin"/>
      </w:r>
      <w:r>
        <w:instrText xml:space="preserve"> HYPERLINK "https://www.kth.se/en/studies/master/energyandenvironment" </w:instrText>
      </w:r>
      <w:r>
        <w:fldChar w:fldCharType="separate"/>
      </w:r>
      <w:r>
        <w:rPr>
          <w:rFonts w:ascii="仿宋" w:hAnsi="仿宋" w:eastAsia="仿宋"/>
          <w:sz w:val="24"/>
          <w:szCs w:val="24"/>
        </w:rPr>
        <w:t>https://www.kth.se/en/studies/master/energyandenvironment</w:t>
      </w:r>
      <w:r>
        <w:rPr>
          <w:rFonts w:ascii="仿宋" w:hAnsi="仿宋" w:eastAsia="仿宋"/>
          <w:sz w:val="24"/>
          <w:szCs w:val="24"/>
        </w:rPr>
        <w:fldChar w:fldCharType="end"/>
      </w:r>
      <w:r>
        <w:rPr>
          <w:rFonts w:ascii="仿宋" w:hAnsi="仿宋" w:eastAsia="仿宋"/>
          <w:sz w:val="24"/>
          <w:szCs w:val="24"/>
        </w:rPr>
        <w:t>，</w:t>
      </w:r>
      <w:r>
        <w:rPr>
          <w:rFonts w:hint="eastAsia" w:ascii="仿宋" w:hAnsi="仿宋" w:eastAsia="仿宋"/>
          <w:sz w:val="24"/>
          <w:szCs w:val="24"/>
        </w:rPr>
        <w:t>【Entry requirements】可查询到相关专业、课程、绩点、语言要求；【How to apply】有详细的申请流程</w:t>
      </w:r>
    </w:p>
    <w:p>
      <w:pPr>
        <w:spacing w:line="400" w:lineRule="exact"/>
        <w:rPr>
          <w:rFonts w:ascii="仿宋" w:hAnsi="仿宋" w:eastAsia="仿宋"/>
          <w:b/>
          <w:sz w:val="24"/>
          <w:szCs w:val="24"/>
        </w:rPr>
      </w:pPr>
      <w:r>
        <w:rPr>
          <w:rFonts w:hint="eastAsia" w:ascii="仿宋" w:hAnsi="仿宋" w:eastAsia="仿宋"/>
          <w:b/>
          <w:sz w:val="24"/>
          <w:szCs w:val="24"/>
        </w:rPr>
        <w:t>四、报名时间</w:t>
      </w:r>
    </w:p>
    <w:p>
      <w:pPr>
        <w:spacing w:line="400" w:lineRule="exact"/>
        <w:rPr>
          <w:rFonts w:ascii="仿宋" w:hAnsi="仿宋" w:eastAsia="仿宋"/>
          <w:sz w:val="24"/>
          <w:szCs w:val="24"/>
        </w:rPr>
      </w:pPr>
      <w:r>
        <w:rPr>
          <w:rFonts w:hint="eastAsia" w:ascii="仿宋" w:hAnsi="仿宋" w:eastAsia="仿宋"/>
          <w:sz w:val="24"/>
          <w:szCs w:val="24"/>
        </w:rPr>
        <w:t>具体报名时间可登陆</w:t>
      </w:r>
      <w:r>
        <w:fldChar w:fldCharType="begin"/>
      </w:r>
      <w:r>
        <w:instrText xml:space="preserve"> HYPERLINK "https://www.kth.se/en/studies/master/energyandenvironment" </w:instrText>
      </w:r>
      <w:r>
        <w:fldChar w:fldCharType="separate"/>
      </w:r>
      <w:r>
        <w:rPr>
          <w:rFonts w:ascii="仿宋" w:hAnsi="仿宋" w:eastAsia="仿宋"/>
          <w:sz w:val="24"/>
          <w:szCs w:val="24"/>
        </w:rPr>
        <w:t>https://www.kth.se/en/studies/master/energyandenvironment</w:t>
      </w:r>
      <w:r>
        <w:rPr>
          <w:rFonts w:ascii="仿宋" w:hAnsi="仿宋" w:eastAsia="仿宋"/>
          <w:sz w:val="24"/>
          <w:szCs w:val="24"/>
        </w:rPr>
        <w:fldChar w:fldCharType="end"/>
      </w:r>
      <w:r>
        <w:rPr>
          <w:rFonts w:hint="eastAsia" w:ascii="仿宋" w:hAnsi="仿宋" w:eastAsia="仿宋"/>
          <w:sz w:val="24"/>
          <w:szCs w:val="24"/>
        </w:rPr>
        <w:t>查询</w:t>
      </w:r>
    </w:p>
    <w:p>
      <w:pPr>
        <w:spacing w:line="400" w:lineRule="exact"/>
        <w:rPr>
          <w:rFonts w:ascii="仿宋" w:hAnsi="仿宋" w:eastAsia="仿宋"/>
          <w:b/>
          <w:sz w:val="24"/>
          <w:szCs w:val="24"/>
        </w:rPr>
      </w:pPr>
      <w:r>
        <w:rPr>
          <w:rFonts w:ascii="仿宋" w:hAnsi="仿宋" w:eastAsia="仿宋"/>
          <w:b/>
          <w:sz w:val="24"/>
          <w:szCs w:val="24"/>
        </w:rPr>
        <w:t>五</w:t>
      </w:r>
      <w:r>
        <w:rPr>
          <w:rFonts w:hint="eastAsia" w:ascii="仿宋" w:hAnsi="仿宋" w:eastAsia="仿宋"/>
          <w:b/>
          <w:sz w:val="24"/>
          <w:szCs w:val="24"/>
        </w:rPr>
        <w:t>、收费标准</w:t>
      </w:r>
    </w:p>
    <w:p>
      <w:pPr>
        <w:spacing w:line="400" w:lineRule="exact"/>
        <w:rPr>
          <w:rFonts w:ascii="仿宋" w:hAnsi="仿宋" w:eastAsia="仿宋"/>
          <w:sz w:val="24"/>
          <w:szCs w:val="24"/>
        </w:rPr>
      </w:pPr>
      <w:r>
        <w:rPr>
          <w:rFonts w:ascii="仿宋" w:hAnsi="仿宋" w:eastAsia="仿宋"/>
          <w:sz w:val="24"/>
          <w:szCs w:val="24"/>
        </w:rPr>
        <w:t>310,000</w:t>
      </w:r>
      <w:r>
        <w:rPr>
          <w:rFonts w:hint="eastAsia" w:ascii="仿宋" w:hAnsi="仿宋" w:eastAsia="仿宋"/>
          <w:sz w:val="24"/>
          <w:szCs w:val="24"/>
        </w:rPr>
        <w:t>克朗，约21万人民币</w:t>
      </w:r>
      <w:r>
        <w:rPr>
          <w:rFonts w:ascii="仿宋" w:hAnsi="仿宋" w:eastAsia="仿宋"/>
          <w:sz w:val="24"/>
          <w:szCs w:val="24"/>
        </w:rPr>
        <w:br w:type="page"/>
      </w:r>
    </w:p>
    <w:p>
      <w:pPr>
        <w:rPr>
          <w:rFonts w:ascii="仿宋" w:hAnsi="仿宋" w:eastAsia="仿宋"/>
          <w:lang w:bidi="ar"/>
        </w:rPr>
        <w:sectPr>
          <w:headerReference r:id="rId10" w:type="default"/>
          <w:footerReference r:id="rId12" w:type="default"/>
          <w:headerReference r:id="rId11" w:type="even"/>
          <w:pgSz w:w="11906" w:h="16838"/>
          <w:pgMar w:top="1418" w:right="1418" w:bottom="1418" w:left="1418" w:header="851" w:footer="992" w:gutter="0"/>
          <w:cols w:space="720" w:num="1"/>
          <w:docGrid w:type="lines" w:linePitch="312" w:charSpace="0"/>
        </w:sectPr>
      </w:pPr>
    </w:p>
    <w:p>
      <w:pPr>
        <w:pStyle w:val="3"/>
      </w:pPr>
      <w:bookmarkStart w:id="77" w:name="_Toc71373693"/>
      <w:r>
        <w:t>国际组织实习项目</w:t>
      </w:r>
      <w:bookmarkEnd w:id="77"/>
    </w:p>
    <w:p>
      <w:pPr>
        <w:spacing w:line="400" w:lineRule="exact"/>
        <w:jc w:val="left"/>
        <w:rPr>
          <w:rFonts w:ascii="仿宋" w:hAnsi="仿宋" w:eastAsia="仿宋"/>
          <w:b/>
          <w:sz w:val="24"/>
          <w:szCs w:val="24"/>
        </w:rPr>
      </w:pPr>
      <w:r>
        <w:rPr>
          <w:rFonts w:ascii="仿宋" w:hAnsi="仿宋" w:eastAsia="仿宋"/>
          <w:b/>
          <w:sz w:val="24"/>
          <w:szCs w:val="24"/>
        </w:rPr>
        <w:t>一、项目简介</w:t>
      </w:r>
    </w:p>
    <w:p>
      <w:pPr>
        <w:spacing w:line="400" w:lineRule="exact"/>
        <w:ind w:firstLine="480" w:firstLineChars="200"/>
        <w:jc w:val="left"/>
        <w:rPr>
          <w:rFonts w:ascii="仿宋" w:hAnsi="仿宋" w:eastAsia="仿宋"/>
          <w:sz w:val="24"/>
          <w:szCs w:val="24"/>
        </w:rPr>
      </w:pPr>
      <w:r>
        <w:rPr>
          <w:rFonts w:ascii="仿宋" w:hAnsi="仿宋" w:eastAsia="仿宋"/>
          <w:sz w:val="24"/>
          <w:szCs w:val="24"/>
        </w:rPr>
        <w:t>国际性组织实习项目旨在更好地满足同学们对于实习、职业发展的需求，第一时间发布国际性组织在招岗位的实时信息。参与者将有机会同各方杰出专业人士与高级管理人员交流协作，了解并参与高级会议，为国际性组织的分析工作和组织政策建言献策。</w:t>
      </w:r>
    </w:p>
    <w:p>
      <w:pPr>
        <w:spacing w:line="400" w:lineRule="exact"/>
        <w:jc w:val="left"/>
        <w:rPr>
          <w:rFonts w:ascii="仿宋" w:hAnsi="仿宋" w:eastAsia="仿宋"/>
          <w:b/>
          <w:sz w:val="24"/>
          <w:szCs w:val="24"/>
        </w:rPr>
      </w:pPr>
      <w:r>
        <w:rPr>
          <w:rFonts w:ascii="仿宋" w:hAnsi="仿宋" w:eastAsia="仿宋"/>
          <w:b/>
          <w:sz w:val="24"/>
          <w:szCs w:val="24"/>
        </w:rPr>
        <w:t>二、实习时长</w:t>
      </w:r>
    </w:p>
    <w:p>
      <w:pPr>
        <w:spacing w:line="400" w:lineRule="exact"/>
        <w:jc w:val="left"/>
        <w:rPr>
          <w:rFonts w:ascii="仿宋" w:hAnsi="仿宋" w:eastAsia="仿宋"/>
          <w:sz w:val="24"/>
          <w:szCs w:val="24"/>
        </w:rPr>
      </w:pPr>
      <w:r>
        <w:rPr>
          <w:rFonts w:ascii="仿宋" w:hAnsi="仿宋" w:eastAsia="仿宋"/>
          <w:sz w:val="24"/>
          <w:szCs w:val="24"/>
        </w:rPr>
        <w:t>2至6个月不等</w:t>
      </w:r>
    </w:p>
    <w:p>
      <w:pPr>
        <w:spacing w:line="400" w:lineRule="exact"/>
        <w:jc w:val="left"/>
        <w:rPr>
          <w:rFonts w:ascii="仿宋" w:hAnsi="仿宋" w:eastAsia="仿宋"/>
          <w:b/>
          <w:sz w:val="24"/>
          <w:szCs w:val="24"/>
        </w:rPr>
      </w:pPr>
      <w:r>
        <w:rPr>
          <w:rFonts w:ascii="仿宋" w:hAnsi="仿宋" w:eastAsia="仿宋"/>
          <w:b/>
          <w:sz w:val="24"/>
          <w:szCs w:val="24"/>
        </w:rPr>
        <w:t>三、实习地点</w:t>
      </w:r>
    </w:p>
    <w:p>
      <w:pPr>
        <w:spacing w:line="400" w:lineRule="exact"/>
        <w:ind w:firstLine="240" w:firstLineChars="100"/>
        <w:jc w:val="left"/>
        <w:rPr>
          <w:rFonts w:ascii="仿宋" w:hAnsi="仿宋" w:eastAsia="仿宋"/>
          <w:sz w:val="24"/>
          <w:szCs w:val="24"/>
        </w:rPr>
      </w:pPr>
      <w:r>
        <w:rPr>
          <w:rFonts w:ascii="仿宋" w:hAnsi="仿宋" w:eastAsia="仿宋"/>
          <w:sz w:val="24"/>
          <w:szCs w:val="24"/>
        </w:rPr>
        <w:t>视岗位情况而定</w:t>
      </w:r>
    </w:p>
    <w:p>
      <w:pPr>
        <w:spacing w:line="400" w:lineRule="exact"/>
        <w:jc w:val="left"/>
        <w:rPr>
          <w:rFonts w:ascii="仿宋" w:hAnsi="仿宋" w:eastAsia="仿宋"/>
          <w:b/>
          <w:sz w:val="24"/>
          <w:szCs w:val="24"/>
        </w:rPr>
      </w:pPr>
      <w:r>
        <w:rPr>
          <w:rFonts w:ascii="仿宋" w:hAnsi="仿宋" w:eastAsia="仿宋"/>
          <w:b/>
          <w:sz w:val="24"/>
          <w:szCs w:val="24"/>
        </w:rPr>
        <w:t>四、职位要求（视岗位情况而定）</w:t>
      </w:r>
    </w:p>
    <w:p>
      <w:pPr>
        <w:spacing w:line="400" w:lineRule="exact"/>
        <w:jc w:val="left"/>
        <w:rPr>
          <w:rFonts w:ascii="仿宋" w:hAnsi="仿宋" w:eastAsia="仿宋"/>
          <w:sz w:val="24"/>
          <w:szCs w:val="24"/>
        </w:rPr>
      </w:pPr>
      <w:r>
        <w:rPr>
          <w:rFonts w:hint="eastAsia" w:ascii="微软雅黑" w:hAnsi="微软雅黑" w:eastAsia="微软雅黑" w:cs="微软雅黑"/>
          <w:sz w:val="24"/>
          <w:szCs w:val="24"/>
        </w:rPr>
        <w:t>•</w:t>
      </w:r>
      <w:r>
        <w:rPr>
          <w:rFonts w:ascii="仿宋" w:hAnsi="仿宋" w:eastAsia="仿宋"/>
          <w:sz w:val="24"/>
          <w:szCs w:val="24"/>
        </w:rPr>
        <w:t>良好的英语水平</w:t>
      </w:r>
    </w:p>
    <w:p>
      <w:pPr>
        <w:spacing w:line="400" w:lineRule="exact"/>
        <w:jc w:val="left"/>
        <w:rPr>
          <w:rFonts w:ascii="仿宋" w:hAnsi="仿宋" w:eastAsia="仿宋"/>
          <w:sz w:val="24"/>
          <w:szCs w:val="24"/>
        </w:rPr>
      </w:pPr>
      <w:r>
        <w:rPr>
          <w:rFonts w:hint="eastAsia" w:ascii="微软雅黑" w:hAnsi="微软雅黑" w:eastAsia="微软雅黑" w:cs="微软雅黑"/>
          <w:sz w:val="24"/>
          <w:szCs w:val="24"/>
        </w:rPr>
        <w:t>•</w:t>
      </w:r>
      <w:r>
        <w:rPr>
          <w:rFonts w:ascii="仿宋" w:hAnsi="仿宋" w:eastAsia="仿宋"/>
          <w:sz w:val="24"/>
          <w:szCs w:val="24"/>
        </w:rPr>
        <w:t>良好的团队协作能力</w:t>
      </w:r>
    </w:p>
    <w:p>
      <w:pPr>
        <w:spacing w:line="400" w:lineRule="exact"/>
        <w:jc w:val="left"/>
        <w:rPr>
          <w:rFonts w:ascii="仿宋" w:hAnsi="仿宋" w:eastAsia="仿宋"/>
          <w:sz w:val="24"/>
          <w:szCs w:val="24"/>
        </w:rPr>
      </w:pPr>
      <w:r>
        <w:rPr>
          <w:rFonts w:hint="eastAsia" w:ascii="微软雅黑" w:hAnsi="微软雅黑" w:eastAsia="微软雅黑" w:cs="微软雅黑"/>
          <w:sz w:val="24"/>
          <w:szCs w:val="24"/>
        </w:rPr>
        <w:t>•</w:t>
      </w:r>
      <w:r>
        <w:rPr>
          <w:rFonts w:ascii="仿宋" w:hAnsi="仿宋" w:eastAsia="仿宋"/>
          <w:sz w:val="24"/>
          <w:szCs w:val="24"/>
        </w:rPr>
        <w:t>申请人必须满足以下要求之一：</w:t>
      </w:r>
    </w:p>
    <w:p>
      <w:pPr>
        <w:spacing w:line="400" w:lineRule="exact"/>
        <w:jc w:val="left"/>
        <w:rPr>
          <w:rFonts w:ascii="仿宋" w:hAnsi="仿宋" w:eastAsia="仿宋"/>
          <w:sz w:val="24"/>
          <w:szCs w:val="24"/>
        </w:rPr>
      </w:pPr>
      <w:r>
        <w:rPr>
          <w:rFonts w:ascii="仿宋" w:hAnsi="仿宋" w:eastAsia="仿宋"/>
          <w:sz w:val="24"/>
          <w:szCs w:val="24"/>
        </w:rPr>
        <w:t>（a） 参加研究生院课程（第二学位或同等，或更高学历）；</w:t>
      </w:r>
    </w:p>
    <w:p>
      <w:pPr>
        <w:spacing w:line="400" w:lineRule="exact"/>
        <w:jc w:val="left"/>
        <w:rPr>
          <w:rFonts w:ascii="仿宋" w:hAnsi="仿宋" w:eastAsia="仿宋"/>
          <w:sz w:val="24"/>
          <w:szCs w:val="24"/>
        </w:rPr>
      </w:pPr>
      <w:r>
        <w:rPr>
          <w:rFonts w:ascii="仿宋" w:hAnsi="仿宋" w:eastAsia="仿宋"/>
          <w:sz w:val="24"/>
          <w:szCs w:val="24"/>
        </w:rPr>
        <w:t>（b） 在第一大学学位课程的最后一学年注册（最低学士学位或同等学历）；或</w:t>
      </w:r>
    </w:p>
    <w:p>
      <w:pPr>
        <w:spacing w:line="400" w:lineRule="exact"/>
        <w:jc w:val="left"/>
        <w:rPr>
          <w:rFonts w:ascii="仿宋" w:hAnsi="仿宋" w:eastAsia="仿宋"/>
          <w:sz w:val="24"/>
          <w:szCs w:val="24"/>
        </w:rPr>
      </w:pPr>
      <w:r>
        <w:rPr>
          <w:rFonts w:ascii="仿宋" w:hAnsi="仿宋" w:eastAsia="仿宋"/>
          <w:sz w:val="24"/>
          <w:szCs w:val="24"/>
        </w:rPr>
        <w:t>（c） 已获得大学学位。如果被选中，必须在毕业后一年内开始实习；</w:t>
      </w:r>
    </w:p>
    <w:p>
      <w:pPr>
        <w:spacing w:line="400" w:lineRule="exact"/>
        <w:jc w:val="left"/>
        <w:rPr>
          <w:rFonts w:ascii="仿宋" w:hAnsi="仿宋" w:eastAsia="仿宋"/>
          <w:sz w:val="24"/>
          <w:szCs w:val="24"/>
        </w:rPr>
      </w:pPr>
      <w:r>
        <w:rPr>
          <w:rFonts w:hint="eastAsia" w:ascii="微软雅黑" w:hAnsi="微软雅黑" w:eastAsia="微软雅黑" w:cs="微软雅黑"/>
          <w:sz w:val="24"/>
          <w:szCs w:val="24"/>
        </w:rPr>
        <w:t>•</w:t>
      </w:r>
      <w:r>
        <w:rPr>
          <w:rFonts w:ascii="仿宋" w:hAnsi="仿宋" w:eastAsia="仿宋"/>
          <w:sz w:val="24"/>
          <w:szCs w:val="24"/>
        </w:rPr>
        <w:t>基于岗位内容的专业技能</w:t>
      </w:r>
    </w:p>
    <w:p>
      <w:pPr>
        <w:spacing w:line="400" w:lineRule="exact"/>
        <w:jc w:val="left"/>
        <w:rPr>
          <w:rFonts w:ascii="仿宋" w:hAnsi="仿宋" w:eastAsia="仿宋"/>
          <w:b/>
          <w:sz w:val="24"/>
          <w:szCs w:val="24"/>
        </w:rPr>
      </w:pPr>
      <w:r>
        <w:rPr>
          <w:rFonts w:ascii="仿宋" w:hAnsi="仿宋" w:eastAsia="仿宋"/>
          <w:b/>
          <w:sz w:val="24"/>
          <w:szCs w:val="24"/>
        </w:rPr>
        <w:t>五、职位信息</w:t>
      </w:r>
    </w:p>
    <w:p>
      <w:pPr>
        <w:spacing w:line="400" w:lineRule="exact"/>
        <w:ind w:firstLine="480" w:firstLineChars="200"/>
        <w:jc w:val="left"/>
        <w:rPr>
          <w:rFonts w:ascii="仿宋" w:hAnsi="仿宋" w:eastAsia="仿宋"/>
          <w:sz w:val="24"/>
          <w:szCs w:val="24"/>
        </w:rPr>
      </w:pPr>
      <w:r>
        <w:rPr>
          <w:rFonts w:ascii="仿宋" w:hAnsi="仿宋" w:eastAsia="仿宋"/>
          <w:sz w:val="24"/>
          <w:szCs w:val="24"/>
        </w:rPr>
        <w:t>详细职位信息请参见以下链接：</w:t>
      </w:r>
    </w:p>
    <w:p>
      <w:pPr>
        <w:spacing w:line="400" w:lineRule="exact"/>
        <w:jc w:val="left"/>
        <w:rPr>
          <w:rFonts w:ascii="仿宋" w:hAnsi="仿宋" w:eastAsia="仿宋"/>
          <w:sz w:val="24"/>
          <w:szCs w:val="24"/>
        </w:rPr>
      </w:pPr>
      <w:r>
        <w:rPr>
          <w:rFonts w:ascii="仿宋" w:hAnsi="仿宋" w:eastAsia="仿宋"/>
          <w:sz w:val="24"/>
          <w:szCs w:val="24"/>
        </w:rPr>
        <w:t>1 教育部新职业网“高校毕业生到国际组织实习任职信息服务平台”网址</w:t>
      </w:r>
      <w:r>
        <w:rPr>
          <w:rFonts w:ascii="仿宋" w:hAnsi="仿宋" w:eastAsia="仿宋"/>
          <w:sz w:val="24"/>
          <w:szCs w:val="24"/>
        </w:rPr>
        <w:tab/>
      </w:r>
      <w:r>
        <w:rPr>
          <w:rFonts w:ascii="仿宋" w:hAnsi="仿宋" w:eastAsia="仿宋"/>
          <w:sz w:val="24"/>
          <w:szCs w:val="24"/>
        </w:rPr>
        <w:t>http://gj.ncss.cn/</w:t>
      </w:r>
    </w:p>
    <w:p>
      <w:pPr>
        <w:spacing w:line="400" w:lineRule="exact"/>
        <w:jc w:val="left"/>
        <w:rPr>
          <w:rFonts w:ascii="仿宋" w:hAnsi="仿宋" w:eastAsia="仿宋"/>
          <w:sz w:val="24"/>
          <w:szCs w:val="24"/>
        </w:rPr>
      </w:pPr>
      <w:r>
        <w:rPr>
          <w:rFonts w:ascii="仿宋" w:hAnsi="仿宋" w:eastAsia="仿宋"/>
          <w:sz w:val="24"/>
          <w:szCs w:val="24"/>
        </w:rPr>
        <w:t>2 人力资源社会保障部“国际组织人才信息服务”网址</w:t>
      </w:r>
      <w:r>
        <w:rPr>
          <w:rFonts w:ascii="仿宋" w:hAnsi="仿宋" w:eastAsia="仿宋"/>
          <w:sz w:val="24"/>
          <w:szCs w:val="24"/>
        </w:rPr>
        <w:tab/>
      </w:r>
      <w:r>
        <w:rPr>
          <w:rFonts w:ascii="仿宋" w:hAnsi="仿宋" w:eastAsia="仿宋"/>
          <w:sz w:val="24"/>
          <w:szCs w:val="24"/>
        </w:rPr>
        <w:t>http://www.mohrss.gov.cn/SYrlzyhshbzb/rdzt/gjzzrcfw</w:t>
      </w:r>
    </w:p>
    <w:p>
      <w:pPr>
        <w:spacing w:line="400" w:lineRule="exact"/>
        <w:jc w:val="left"/>
        <w:rPr>
          <w:rFonts w:ascii="仿宋" w:hAnsi="仿宋" w:eastAsia="仿宋"/>
          <w:sz w:val="24"/>
          <w:szCs w:val="24"/>
        </w:rPr>
      </w:pPr>
      <w:r>
        <w:rPr>
          <w:rFonts w:ascii="仿宋" w:hAnsi="仿宋" w:eastAsia="仿宋"/>
          <w:sz w:val="24"/>
          <w:szCs w:val="24"/>
        </w:rPr>
        <w:t>3 北京大学“国际组织就业信息网”网址http://io.scc.pku.edu.cn/</w:t>
      </w:r>
    </w:p>
    <w:p>
      <w:pPr>
        <w:spacing w:line="400" w:lineRule="exact"/>
        <w:jc w:val="left"/>
        <w:rPr>
          <w:rFonts w:ascii="仿宋" w:hAnsi="仿宋" w:eastAsia="仿宋"/>
          <w:sz w:val="24"/>
          <w:szCs w:val="24"/>
        </w:rPr>
      </w:pPr>
      <w:r>
        <w:rPr>
          <w:rFonts w:ascii="仿宋" w:hAnsi="仿宋" w:eastAsia="仿宋"/>
          <w:sz w:val="24"/>
          <w:szCs w:val="24"/>
        </w:rPr>
        <w:t>4 联合国职员招聘网址http://careers.un.org</w:t>
      </w:r>
    </w:p>
    <w:p>
      <w:pPr>
        <w:spacing w:line="400" w:lineRule="exact"/>
        <w:jc w:val="left"/>
        <w:rPr>
          <w:rFonts w:ascii="仿宋" w:hAnsi="仿宋" w:eastAsia="仿宋"/>
          <w:sz w:val="24"/>
          <w:szCs w:val="24"/>
        </w:rPr>
      </w:pPr>
      <w:r>
        <w:rPr>
          <w:rFonts w:ascii="仿宋" w:hAnsi="仿宋" w:eastAsia="仿宋"/>
          <w:sz w:val="24"/>
          <w:szCs w:val="24"/>
        </w:rPr>
        <w:t>5 联合国实习生招聘网站http://www.un.org/Depts/OHRM/sds/internsh/</w:t>
      </w:r>
    </w:p>
    <w:p>
      <w:pPr>
        <w:spacing w:line="400" w:lineRule="exact"/>
        <w:jc w:val="left"/>
        <w:rPr>
          <w:rFonts w:ascii="仿宋" w:hAnsi="仿宋" w:eastAsia="仿宋"/>
          <w:sz w:val="24"/>
          <w:szCs w:val="24"/>
        </w:rPr>
      </w:pPr>
      <w:r>
        <w:rPr>
          <w:rFonts w:ascii="仿宋" w:hAnsi="仿宋" w:eastAsia="仿宋"/>
          <w:sz w:val="24"/>
          <w:szCs w:val="24"/>
        </w:rPr>
        <w:t>6 联合国志愿者招聘网站http://www.unvolunteers.</w:t>
      </w:r>
    </w:p>
    <w:p>
      <w:pPr>
        <w:spacing w:line="400" w:lineRule="exact"/>
        <w:jc w:val="left"/>
        <w:rPr>
          <w:rFonts w:ascii="仿宋" w:hAnsi="仿宋" w:eastAsia="仿宋"/>
          <w:sz w:val="24"/>
          <w:szCs w:val="24"/>
        </w:rPr>
      </w:pPr>
    </w:p>
    <w:p>
      <w:pPr>
        <w:pStyle w:val="2"/>
        <w:spacing w:line="400" w:lineRule="exact"/>
        <w:rPr>
          <w:rFonts w:ascii="仿宋" w:hAnsi="仿宋" w:eastAsia="仿宋"/>
          <w:sz w:val="24"/>
          <w:szCs w:val="24"/>
        </w:rPr>
        <w:sectPr>
          <w:headerReference r:id="rId13" w:type="default"/>
          <w:pgSz w:w="11906" w:h="16838"/>
          <w:pgMar w:top="1418" w:right="1418" w:bottom="1418" w:left="1418" w:header="851" w:footer="992" w:gutter="0"/>
          <w:cols w:space="720" w:num="1"/>
          <w:docGrid w:type="lines" w:linePitch="312" w:charSpace="0"/>
        </w:sectPr>
      </w:pPr>
      <w:bookmarkStart w:id="78" w:name="_Toc26517313"/>
    </w:p>
    <w:p>
      <w:pPr>
        <w:pStyle w:val="3"/>
      </w:pPr>
      <w:bookmarkStart w:id="79" w:name="_Toc71373694"/>
      <w:r>
        <w:t>附件1</w:t>
      </w:r>
      <w:bookmarkStart w:id="80" w:name="_Toc534274192"/>
      <w:r>
        <w:t>南京信息工程大学在校本科生出国（境）交流奖助学金管理办法（修订）</w:t>
      </w:r>
      <w:bookmarkEnd w:id="78"/>
      <w:bookmarkEnd w:id="79"/>
    </w:p>
    <w:p>
      <w:pPr>
        <w:spacing w:line="400" w:lineRule="exact"/>
        <w:jc w:val="center"/>
        <w:rPr>
          <w:rFonts w:ascii="仿宋" w:hAnsi="仿宋" w:eastAsia="仿宋"/>
          <w:kern w:val="2"/>
          <w:sz w:val="24"/>
          <w:szCs w:val="24"/>
          <w:lang w:bidi="ar-SA"/>
        </w:rPr>
      </w:pPr>
      <w:r>
        <w:rPr>
          <w:rFonts w:ascii="仿宋" w:hAnsi="仿宋" w:eastAsia="仿宋"/>
          <w:kern w:val="2"/>
          <w:sz w:val="24"/>
          <w:szCs w:val="24"/>
          <w:lang w:bidi="ar-SA"/>
        </w:rPr>
        <w:t>校发〔2019〕7号</w:t>
      </w:r>
    </w:p>
    <w:p>
      <w:pPr>
        <w:spacing w:line="400" w:lineRule="exact"/>
        <w:jc w:val="center"/>
        <w:rPr>
          <w:rFonts w:ascii="仿宋" w:hAnsi="仿宋" w:eastAsia="仿宋"/>
          <w:kern w:val="2"/>
          <w:sz w:val="24"/>
          <w:szCs w:val="24"/>
          <w:lang w:bidi="ar-SA"/>
        </w:rPr>
      </w:pPr>
    </w:p>
    <w:p>
      <w:pPr>
        <w:widowControl w:val="0"/>
        <w:spacing w:line="400" w:lineRule="exact"/>
        <w:ind w:firstLine="480" w:firstLineChars="200"/>
        <w:rPr>
          <w:rFonts w:ascii="仿宋" w:hAnsi="仿宋" w:eastAsia="仿宋"/>
          <w:kern w:val="2"/>
          <w:sz w:val="24"/>
          <w:szCs w:val="24"/>
          <w:lang w:bidi="ar-SA"/>
        </w:rPr>
      </w:pPr>
      <w:r>
        <w:rPr>
          <w:rFonts w:ascii="仿宋" w:hAnsi="仿宋" w:eastAsia="仿宋"/>
          <w:kern w:val="2"/>
          <w:sz w:val="24"/>
          <w:szCs w:val="24"/>
          <w:lang w:bidi="ar-SA"/>
        </w:rPr>
        <w:t>为推进我校一流特色高水平大学建设，着力培养具有国际视野和国际竞争力的高素质人才，鼓励更多的优秀本科生出国（境）交流，根据《南京信息工程大学在校生校际交流项目出国（境）学习暂行管理办法（试行）》及《南京信息工程大学本科生出国（境）学习校际交流奖助学金管理办法》等文件精神，结合学校实际情况，特制定《南京信息工程大学在校本科生出国（境）交流奖助学金管理办法（修订）》。</w:t>
      </w:r>
    </w:p>
    <w:p>
      <w:pPr>
        <w:widowControl w:val="0"/>
        <w:spacing w:before="156" w:beforeLines="50" w:after="156" w:afterLines="50" w:line="400" w:lineRule="exact"/>
        <w:rPr>
          <w:rFonts w:ascii="仿宋" w:hAnsi="仿宋" w:eastAsia="仿宋"/>
          <w:b/>
          <w:kern w:val="2"/>
          <w:sz w:val="24"/>
          <w:szCs w:val="24"/>
          <w:lang w:bidi="ar-SA"/>
        </w:rPr>
      </w:pPr>
      <w:r>
        <w:rPr>
          <w:rFonts w:ascii="仿宋" w:hAnsi="仿宋" w:eastAsia="仿宋"/>
          <w:b/>
          <w:kern w:val="2"/>
          <w:sz w:val="24"/>
          <w:szCs w:val="24"/>
          <w:lang w:bidi="ar-SA"/>
        </w:rPr>
        <w:t>一、奖学金评审机构</w:t>
      </w:r>
    </w:p>
    <w:p>
      <w:pPr>
        <w:widowControl w:val="0"/>
        <w:spacing w:line="400" w:lineRule="exact"/>
        <w:ind w:firstLine="480" w:firstLineChars="200"/>
        <w:rPr>
          <w:rFonts w:ascii="仿宋" w:hAnsi="仿宋" w:eastAsia="仿宋"/>
          <w:kern w:val="2"/>
          <w:sz w:val="24"/>
          <w:szCs w:val="24"/>
          <w:lang w:bidi="ar-SA"/>
        </w:rPr>
      </w:pPr>
      <w:r>
        <w:rPr>
          <w:rFonts w:ascii="仿宋" w:hAnsi="仿宋" w:eastAsia="仿宋"/>
          <w:kern w:val="2"/>
          <w:sz w:val="24"/>
          <w:szCs w:val="24"/>
          <w:lang w:bidi="ar-SA"/>
        </w:rPr>
        <w:t>学校成立“南京信息工程大学本科生校际交流奖学金评审小组”，由分管校领导、国际合作与交流处、教务处、学生工作处、财务处、监察处及各有关学院负责人组成。评审小组的日常工作由国际合作与交流处负责。</w:t>
      </w:r>
    </w:p>
    <w:p>
      <w:pPr>
        <w:widowControl w:val="0"/>
        <w:spacing w:before="156" w:beforeLines="50" w:after="156" w:afterLines="50" w:line="400" w:lineRule="exact"/>
        <w:rPr>
          <w:rFonts w:ascii="仿宋" w:hAnsi="仿宋" w:eastAsia="仿宋"/>
          <w:b/>
          <w:kern w:val="2"/>
          <w:sz w:val="24"/>
          <w:szCs w:val="24"/>
          <w:lang w:bidi="ar-SA"/>
        </w:rPr>
      </w:pPr>
      <w:r>
        <w:rPr>
          <w:rFonts w:ascii="仿宋" w:hAnsi="仿宋" w:eastAsia="仿宋"/>
          <w:b/>
          <w:kern w:val="2"/>
          <w:sz w:val="24"/>
          <w:szCs w:val="24"/>
          <w:lang w:bidi="ar-SA"/>
        </w:rPr>
        <w:t>二、奖学金来源</w:t>
      </w:r>
    </w:p>
    <w:p>
      <w:pPr>
        <w:widowControl w:val="0"/>
        <w:spacing w:line="400" w:lineRule="exact"/>
        <w:rPr>
          <w:rFonts w:ascii="仿宋" w:hAnsi="仿宋" w:eastAsia="仿宋"/>
          <w:kern w:val="2"/>
          <w:sz w:val="24"/>
          <w:szCs w:val="24"/>
          <w:lang w:bidi="ar-SA"/>
        </w:rPr>
      </w:pPr>
      <w:r>
        <w:rPr>
          <w:rFonts w:ascii="仿宋" w:hAnsi="仿宋" w:eastAsia="仿宋"/>
          <w:kern w:val="2"/>
          <w:sz w:val="24"/>
          <w:szCs w:val="24"/>
          <w:lang w:bidi="ar-SA"/>
        </w:rPr>
        <w:t>　　1．学校设立专项基金</w:t>
      </w:r>
    </w:p>
    <w:p>
      <w:pPr>
        <w:widowControl w:val="0"/>
        <w:spacing w:line="400" w:lineRule="exact"/>
        <w:rPr>
          <w:rFonts w:ascii="仿宋" w:hAnsi="仿宋" w:eastAsia="仿宋"/>
          <w:kern w:val="2"/>
          <w:sz w:val="24"/>
          <w:szCs w:val="24"/>
          <w:lang w:bidi="ar-SA"/>
        </w:rPr>
      </w:pPr>
      <w:r>
        <w:rPr>
          <w:rFonts w:ascii="仿宋" w:hAnsi="仿宋" w:eastAsia="仿宋"/>
          <w:kern w:val="2"/>
          <w:sz w:val="24"/>
          <w:szCs w:val="24"/>
          <w:lang w:bidi="ar-SA"/>
        </w:rPr>
        <w:t>　　2. 各类定向捐赠经费</w:t>
      </w:r>
    </w:p>
    <w:p>
      <w:pPr>
        <w:widowControl w:val="0"/>
        <w:spacing w:before="156" w:beforeLines="50" w:after="156" w:afterLines="50" w:line="400" w:lineRule="exact"/>
        <w:rPr>
          <w:rFonts w:ascii="仿宋" w:hAnsi="仿宋" w:eastAsia="仿宋"/>
          <w:b/>
          <w:kern w:val="2"/>
          <w:sz w:val="24"/>
          <w:szCs w:val="24"/>
          <w:lang w:bidi="ar-SA"/>
        </w:rPr>
      </w:pPr>
      <w:r>
        <w:rPr>
          <w:rFonts w:ascii="仿宋" w:hAnsi="仿宋" w:eastAsia="仿宋"/>
          <w:b/>
          <w:kern w:val="2"/>
          <w:sz w:val="24"/>
          <w:szCs w:val="24"/>
          <w:lang w:bidi="ar-SA"/>
        </w:rPr>
        <w:t>三、奖学金申请对象和条件</w:t>
      </w:r>
    </w:p>
    <w:p>
      <w:pPr>
        <w:widowControl w:val="0"/>
        <w:spacing w:line="400" w:lineRule="exact"/>
        <w:rPr>
          <w:rFonts w:ascii="仿宋" w:hAnsi="仿宋" w:eastAsia="仿宋"/>
          <w:kern w:val="2"/>
          <w:sz w:val="24"/>
          <w:szCs w:val="24"/>
          <w:lang w:bidi="ar-SA"/>
        </w:rPr>
      </w:pPr>
      <w:r>
        <w:rPr>
          <w:rFonts w:ascii="仿宋" w:hAnsi="仿宋" w:eastAsia="仿宋"/>
          <w:kern w:val="2"/>
          <w:sz w:val="24"/>
          <w:szCs w:val="24"/>
          <w:lang w:bidi="ar-SA"/>
        </w:rPr>
        <w:t>　　1. 申请对象：我校在读中国籍全日制本科生</w:t>
      </w:r>
    </w:p>
    <w:p>
      <w:pPr>
        <w:widowControl w:val="0"/>
        <w:spacing w:line="400" w:lineRule="exact"/>
        <w:rPr>
          <w:rFonts w:ascii="仿宋" w:hAnsi="仿宋" w:eastAsia="仿宋"/>
          <w:kern w:val="2"/>
          <w:sz w:val="24"/>
          <w:szCs w:val="24"/>
          <w:lang w:bidi="ar-SA"/>
        </w:rPr>
      </w:pPr>
      <w:r>
        <w:rPr>
          <w:rFonts w:ascii="仿宋" w:hAnsi="仿宋" w:eastAsia="仿宋"/>
          <w:kern w:val="2"/>
          <w:sz w:val="24"/>
          <w:szCs w:val="24"/>
          <w:lang w:bidi="ar-SA"/>
        </w:rPr>
        <w:t>　  2. 申请条件：</w:t>
      </w:r>
    </w:p>
    <w:p>
      <w:pPr>
        <w:widowControl w:val="0"/>
        <w:spacing w:line="400" w:lineRule="exact"/>
        <w:rPr>
          <w:rFonts w:ascii="仿宋" w:hAnsi="仿宋" w:eastAsia="仿宋"/>
          <w:kern w:val="2"/>
          <w:sz w:val="24"/>
          <w:szCs w:val="24"/>
          <w:lang w:bidi="ar-SA"/>
        </w:rPr>
      </w:pPr>
      <w:r>
        <w:rPr>
          <w:rFonts w:ascii="仿宋" w:hAnsi="仿宋" w:eastAsia="仿宋"/>
          <w:kern w:val="2"/>
          <w:sz w:val="24"/>
          <w:szCs w:val="24"/>
          <w:lang w:bidi="ar-SA"/>
        </w:rPr>
        <w:t>　　  （1）热爱祖国，遵纪守法；</w:t>
      </w:r>
    </w:p>
    <w:p>
      <w:pPr>
        <w:widowControl w:val="0"/>
        <w:spacing w:line="400" w:lineRule="exact"/>
        <w:rPr>
          <w:rFonts w:ascii="仿宋" w:hAnsi="仿宋" w:eastAsia="仿宋"/>
          <w:kern w:val="2"/>
          <w:sz w:val="24"/>
          <w:szCs w:val="24"/>
          <w:lang w:bidi="ar-SA"/>
        </w:rPr>
      </w:pPr>
      <w:r>
        <w:rPr>
          <w:rFonts w:ascii="仿宋" w:hAnsi="仿宋" w:eastAsia="仿宋"/>
          <w:kern w:val="2"/>
          <w:sz w:val="24"/>
          <w:szCs w:val="24"/>
          <w:lang w:bidi="ar-SA"/>
        </w:rPr>
        <w:t>　　  （2）诚实守信，道德品质优良，身心健康；</w:t>
      </w:r>
    </w:p>
    <w:p>
      <w:pPr>
        <w:widowControl w:val="0"/>
        <w:spacing w:line="400" w:lineRule="exact"/>
        <w:rPr>
          <w:rFonts w:ascii="仿宋" w:hAnsi="仿宋" w:eastAsia="仿宋"/>
          <w:kern w:val="2"/>
          <w:sz w:val="24"/>
          <w:szCs w:val="24"/>
          <w:lang w:bidi="ar-SA"/>
        </w:rPr>
      </w:pPr>
      <w:r>
        <w:rPr>
          <w:rFonts w:ascii="仿宋" w:hAnsi="仿宋" w:eastAsia="仿宋"/>
          <w:kern w:val="2"/>
          <w:sz w:val="24"/>
          <w:szCs w:val="24"/>
          <w:lang w:bidi="ar-SA"/>
        </w:rPr>
        <w:t>　　  （3）在校期间，学习努力，成绩优良；</w:t>
      </w:r>
    </w:p>
    <w:p>
      <w:pPr>
        <w:widowControl w:val="0"/>
        <w:spacing w:line="400" w:lineRule="exact"/>
        <w:ind w:left="840" w:hanging="840" w:hangingChars="350"/>
        <w:rPr>
          <w:rFonts w:ascii="仿宋" w:hAnsi="仿宋" w:eastAsia="仿宋"/>
          <w:kern w:val="2"/>
          <w:sz w:val="24"/>
          <w:szCs w:val="24"/>
          <w:lang w:bidi="ar-SA"/>
        </w:rPr>
      </w:pPr>
      <w:r>
        <w:rPr>
          <w:rFonts w:ascii="仿宋" w:hAnsi="仿宋" w:eastAsia="仿宋"/>
          <w:kern w:val="2"/>
          <w:sz w:val="24"/>
          <w:szCs w:val="24"/>
          <w:lang w:bidi="ar-SA"/>
        </w:rPr>
        <w:t>　　 　（4）申请者提交申请时，平均学分绩点在2.5及以上或专业必修课排名在班级前50%。新生在第一学期提交申请，可先行参加交流项目，但奖学金评审以第一学期期末成绩为准。</w:t>
      </w:r>
    </w:p>
    <w:p>
      <w:pPr>
        <w:widowControl w:val="0"/>
        <w:spacing w:line="400" w:lineRule="exact"/>
        <w:ind w:firstLine="480" w:firstLineChars="200"/>
        <w:rPr>
          <w:rFonts w:ascii="仿宋" w:hAnsi="仿宋" w:eastAsia="仿宋"/>
          <w:kern w:val="2"/>
          <w:sz w:val="24"/>
          <w:szCs w:val="24"/>
          <w:lang w:bidi="ar-SA"/>
        </w:rPr>
      </w:pPr>
      <w:r>
        <w:rPr>
          <w:rFonts w:ascii="仿宋" w:hAnsi="仿宋" w:eastAsia="仿宋"/>
          <w:kern w:val="2"/>
          <w:sz w:val="24"/>
          <w:szCs w:val="24"/>
          <w:lang w:bidi="ar-SA"/>
        </w:rPr>
        <w:t>3．同等条件下，家庭经济困难学生优先。</w:t>
      </w:r>
    </w:p>
    <w:p>
      <w:pPr>
        <w:widowControl w:val="0"/>
        <w:spacing w:before="156" w:beforeLines="50" w:after="156" w:afterLines="50" w:line="400" w:lineRule="exact"/>
        <w:rPr>
          <w:rFonts w:ascii="仿宋" w:hAnsi="仿宋" w:eastAsia="仿宋"/>
          <w:b/>
          <w:kern w:val="2"/>
          <w:sz w:val="24"/>
          <w:szCs w:val="24"/>
          <w:lang w:bidi="ar-SA"/>
        </w:rPr>
      </w:pPr>
      <w:r>
        <w:rPr>
          <w:rFonts w:ascii="仿宋" w:hAnsi="仿宋" w:eastAsia="仿宋"/>
          <w:b/>
          <w:kern w:val="2"/>
          <w:sz w:val="24"/>
          <w:szCs w:val="24"/>
          <w:lang w:bidi="ar-SA"/>
        </w:rPr>
        <w:t>四、奖学金类型及额度</w:t>
      </w:r>
    </w:p>
    <w:p>
      <w:pPr>
        <w:widowControl w:val="0"/>
        <w:spacing w:line="400" w:lineRule="exact"/>
        <w:ind w:firstLine="480" w:firstLineChars="200"/>
        <w:rPr>
          <w:rFonts w:ascii="仿宋" w:hAnsi="仿宋" w:eastAsia="仿宋"/>
          <w:kern w:val="2"/>
          <w:sz w:val="24"/>
          <w:szCs w:val="24"/>
          <w:lang w:bidi="ar-SA"/>
        </w:rPr>
      </w:pPr>
      <w:r>
        <w:rPr>
          <w:rFonts w:ascii="仿宋" w:hAnsi="仿宋" w:eastAsia="仿宋"/>
          <w:kern w:val="2"/>
          <w:sz w:val="24"/>
          <w:szCs w:val="24"/>
          <w:lang w:bidi="ar-SA"/>
        </w:rPr>
        <w:t>1．评审小组根据交流学校的层次和学生交流学习期限确定奖学金额度</w:t>
      </w:r>
    </w:p>
    <w:p>
      <w:pPr>
        <w:widowControl w:val="0"/>
        <w:spacing w:line="400" w:lineRule="exact"/>
        <w:ind w:firstLine="480" w:firstLineChars="200"/>
        <w:rPr>
          <w:rFonts w:ascii="仿宋" w:hAnsi="仿宋" w:eastAsia="仿宋"/>
          <w:kern w:val="2"/>
          <w:sz w:val="24"/>
          <w:szCs w:val="24"/>
          <w:lang w:bidi="ar-SA"/>
        </w:rPr>
      </w:pPr>
    </w:p>
    <w:tbl>
      <w:tblPr>
        <w:tblStyle w:val="61"/>
        <w:tblW w:w="513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53"/>
        <w:gridCol w:w="3707"/>
        <w:gridCol w:w="2162"/>
        <w:gridCol w:w="23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52" w:type="pct"/>
            <w:gridSpan w:val="2"/>
            <w:vAlign w:val="center"/>
          </w:tcPr>
          <w:p>
            <w:pPr>
              <w:widowControl w:val="0"/>
              <w:spacing w:line="400" w:lineRule="exact"/>
              <w:jc w:val="center"/>
              <w:rPr>
                <w:rFonts w:ascii="仿宋" w:hAnsi="仿宋" w:eastAsia="仿宋"/>
                <w:b/>
                <w:kern w:val="2"/>
                <w:sz w:val="24"/>
                <w:szCs w:val="24"/>
                <w:lang w:bidi="ar-SA"/>
              </w:rPr>
            </w:pPr>
            <w:r>
              <w:rPr>
                <w:rFonts w:ascii="仿宋" w:hAnsi="仿宋" w:eastAsia="仿宋"/>
                <w:b/>
                <w:kern w:val="2"/>
                <w:sz w:val="24"/>
                <w:szCs w:val="24"/>
                <w:lang w:bidi="ar-SA"/>
              </w:rPr>
              <w:t>交流学校</w:t>
            </w:r>
          </w:p>
        </w:tc>
        <w:tc>
          <w:tcPr>
            <w:tcW w:w="1133" w:type="pct"/>
            <w:vAlign w:val="center"/>
          </w:tcPr>
          <w:p>
            <w:pPr>
              <w:widowControl w:val="0"/>
              <w:spacing w:line="400" w:lineRule="exact"/>
              <w:jc w:val="center"/>
              <w:rPr>
                <w:rFonts w:ascii="仿宋" w:hAnsi="仿宋" w:eastAsia="仿宋"/>
                <w:b/>
                <w:kern w:val="2"/>
                <w:sz w:val="24"/>
                <w:szCs w:val="24"/>
                <w:lang w:bidi="ar-SA"/>
              </w:rPr>
            </w:pPr>
            <w:r>
              <w:rPr>
                <w:rFonts w:ascii="仿宋" w:hAnsi="仿宋" w:eastAsia="仿宋"/>
                <w:b/>
                <w:kern w:val="2"/>
                <w:sz w:val="24"/>
                <w:szCs w:val="24"/>
                <w:lang w:bidi="ar-SA"/>
              </w:rPr>
              <w:t>三个月以下</w:t>
            </w:r>
          </w:p>
          <w:p>
            <w:pPr>
              <w:widowControl w:val="0"/>
              <w:spacing w:line="400" w:lineRule="exact"/>
              <w:jc w:val="center"/>
              <w:rPr>
                <w:rFonts w:ascii="仿宋" w:hAnsi="仿宋" w:eastAsia="仿宋"/>
                <w:b/>
                <w:kern w:val="2"/>
                <w:sz w:val="24"/>
                <w:szCs w:val="24"/>
                <w:lang w:bidi="ar-SA"/>
              </w:rPr>
            </w:pPr>
            <w:r>
              <w:rPr>
                <w:rFonts w:ascii="仿宋" w:hAnsi="仿宋" w:eastAsia="仿宋"/>
                <w:b/>
                <w:kern w:val="2"/>
                <w:sz w:val="24"/>
                <w:szCs w:val="24"/>
                <w:lang w:bidi="ar-SA"/>
              </w:rPr>
              <w:t>奖学金</w:t>
            </w:r>
          </w:p>
        </w:tc>
        <w:tc>
          <w:tcPr>
            <w:tcW w:w="1215" w:type="pct"/>
            <w:vAlign w:val="center"/>
          </w:tcPr>
          <w:p>
            <w:pPr>
              <w:widowControl w:val="0"/>
              <w:spacing w:line="400" w:lineRule="exact"/>
              <w:jc w:val="center"/>
              <w:rPr>
                <w:rFonts w:ascii="仿宋" w:hAnsi="仿宋" w:eastAsia="仿宋"/>
                <w:b/>
                <w:kern w:val="2"/>
                <w:sz w:val="24"/>
                <w:szCs w:val="24"/>
                <w:lang w:bidi="ar-SA"/>
              </w:rPr>
            </w:pPr>
            <w:r>
              <w:rPr>
                <w:rFonts w:ascii="仿宋" w:hAnsi="仿宋" w:eastAsia="仿宋"/>
                <w:b/>
                <w:kern w:val="2"/>
                <w:sz w:val="24"/>
                <w:szCs w:val="24"/>
                <w:lang w:bidi="ar-SA"/>
              </w:rPr>
              <w:t>三个月（含）以上</w:t>
            </w:r>
          </w:p>
          <w:p>
            <w:pPr>
              <w:widowControl w:val="0"/>
              <w:spacing w:line="400" w:lineRule="exact"/>
              <w:jc w:val="center"/>
              <w:rPr>
                <w:rFonts w:ascii="仿宋" w:hAnsi="仿宋" w:eastAsia="仿宋"/>
                <w:b/>
                <w:kern w:val="2"/>
                <w:sz w:val="24"/>
                <w:szCs w:val="24"/>
                <w:lang w:bidi="ar-SA"/>
              </w:rPr>
            </w:pPr>
            <w:r>
              <w:rPr>
                <w:rFonts w:ascii="仿宋" w:hAnsi="仿宋" w:eastAsia="仿宋"/>
                <w:b/>
                <w:kern w:val="2"/>
                <w:sz w:val="24"/>
                <w:szCs w:val="24"/>
                <w:lang w:bidi="ar-SA"/>
              </w:rPr>
              <w:t>奖学金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pct"/>
            <w:vMerge w:val="restart"/>
            <w:vAlign w:val="center"/>
          </w:tcPr>
          <w:p>
            <w:pPr>
              <w:widowControl w:val="0"/>
              <w:spacing w:line="400" w:lineRule="exact"/>
              <w:rPr>
                <w:rFonts w:ascii="仿宋" w:hAnsi="仿宋" w:eastAsia="仿宋"/>
                <w:kern w:val="2"/>
                <w:sz w:val="24"/>
                <w:szCs w:val="24"/>
                <w:lang w:bidi="ar-SA"/>
              </w:rPr>
            </w:pPr>
            <w:r>
              <w:rPr>
                <w:rFonts w:ascii="仿宋" w:hAnsi="仿宋" w:eastAsia="仿宋"/>
                <w:kern w:val="2"/>
                <w:sz w:val="24"/>
                <w:szCs w:val="24"/>
                <w:lang w:bidi="ar-SA"/>
              </w:rPr>
              <w:t>一流名校</w:t>
            </w:r>
          </w:p>
        </w:tc>
        <w:tc>
          <w:tcPr>
            <w:tcW w:w="1943" w:type="pct"/>
          </w:tcPr>
          <w:p>
            <w:pPr>
              <w:widowControl w:val="0"/>
              <w:spacing w:line="400" w:lineRule="exact"/>
              <w:rPr>
                <w:rFonts w:ascii="仿宋" w:hAnsi="仿宋" w:eastAsia="仿宋"/>
                <w:kern w:val="2"/>
                <w:sz w:val="24"/>
                <w:szCs w:val="24"/>
                <w:lang w:bidi="ar-SA"/>
              </w:rPr>
            </w:pPr>
            <w:r>
              <w:rPr>
                <w:rFonts w:ascii="仿宋" w:hAnsi="仿宋" w:eastAsia="仿宋"/>
                <w:kern w:val="2"/>
                <w:sz w:val="24"/>
                <w:szCs w:val="24"/>
                <w:lang w:bidi="ar-SA"/>
              </w:rPr>
              <w:t>亚洲周边国家院校</w:t>
            </w:r>
          </w:p>
        </w:tc>
        <w:tc>
          <w:tcPr>
            <w:tcW w:w="1133" w:type="pct"/>
          </w:tcPr>
          <w:p>
            <w:pPr>
              <w:widowControl w:val="0"/>
              <w:spacing w:line="400" w:lineRule="exact"/>
              <w:jc w:val="center"/>
              <w:rPr>
                <w:rFonts w:ascii="仿宋" w:hAnsi="仿宋" w:eastAsia="仿宋"/>
                <w:kern w:val="2"/>
                <w:sz w:val="24"/>
                <w:szCs w:val="24"/>
                <w:lang w:bidi="ar-SA"/>
              </w:rPr>
            </w:pPr>
            <w:r>
              <w:rPr>
                <w:rFonts w:ascii="仿宋" w:hAnsi="仿宋" w:eastAsia="仿宋"/>
                <w:kern w:val="2"/>
                <w:sz w:val="24"/>
                <w:szCs w:val="24"/>
                <w:lang w:bidi="ar-SA"/>
              </w:rPr>
              <w:t>5000元</w:t>
            </w:r>
          </w:p>
        </w:tc>
        <w:tc>
          <w:tcPr>
            <w:tcW w:w="1215" w:type="pct"/>
          </w:tcPr>
          <w:p>
            <w:pPr>
              <w:widowControl w:val="0"/>
              <w:spacing w:line="400" w:lineRule="exact"/>
              <w:jc w:val="center"/>
              <w:rPr>
                <w:rFonts w:ascii="仿宋" w:hAnsi="仿宋" w:eastAsia="仿宋"/>
                <w:kern w:val="2"/>
                <w:sz w:val="24"/>
                <w:szCs w:val="24"/>
                <w:lang w:bidi="ar-SA"/>
              </w:rPr>
            </w:pPr>
            <w:r>
              <w:rPr>
                <w:rFonts w:ascii="仿宋" w:hAnsi="仿宋" w:eastAsia="仿宋"/>
                <w:kern w:val="2"/>
                <w:sz w:val="24"/>
                <w:szCs w:val="24"/>
                <w:lang w:bidi="ar-SA"/>
              </w:rPr>
              <w:t>50000元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pct"/>
            <w:vMerge w:val="continue"/>
            <w:vAlign w:val="center"/>
          </w:tcPr>
          <w:p>
            <w:pPr>
              <w:widowControl w:val="0"/>
              <w:spacing w:line="400" w:lineRule="exact"/>
              <w:rPr>
                <w:rFonts w:ascii="仿宋" w:hAnsi="仿宋" w:eastAsia="仿宋"/>
                <w:kern w:val="2"/>
                <w:sz w:val="24"/>
                <w:szCs w:val="24"/>
                <w:lang w:bidi="ar-SA"/>
              </w:rPr>
            </w:pPr>
          </w:p>
        </w:tc>
        <w:tc>
          <w:tcPr>
            <w:tcW w:w="1943" w:type="pct"/>
          </w:tcPr>
          <w:p>
            <w:pPr>
              <w:widowControl w:val="0"/>
              <w:spacing w:line="400" w:lineRule="exact"/>
              <w:rPr>
                <w:rFonts w:ascii="仿宋" w:hAnsi="仿宋" w:eastAsia="仿宋"/>
                <w:kern w:val="2"/>
                <w:sz w:val="24"/>
                <w:szCs w:val="24"/>
                <w:lang w:bidi="ar-SA"/>
              </w:rPr>
            </w:pPr>
            <w:r>
              <w:rPr>
                <w:rFonts w:ascii="仿宋" w:hAnsi="仿宋" w:eastAsia="仿宋"/>
                <w:kern w:val="2"/>
                <w:sz w:val="24"/>
                <w:szCs w:val="24"/>
                <w:lang w:bidi="ar-SA"/>
              </w:rPr>
              <w:t>澳洲美洲欧洲及其他地区院校</w:t>
            </w:r>
          </w:p>
        </w:tc>
        <w:tc>
          <w:tcPr>
            <w:tcW w:w="1133" w:type="pct"/>
          </w:tcPr>
          <w:p>
            <w:pPr>
              <w:widowControl w:val="0"/>
              <w:spacing w:line="400" w:lineRule="exact"/>
              <w:jc w:val="center"/>
              <w:rPr>
                <w:rFonts w:ascii="仿宋" w:hAnsi="仿宋" w:eastAsia="仿宋"/>
                <w:kern w:val="2"/>
                <w:sz w:val="24"/>
                <w:szCs w:val="24"/>
                <w:lang w:bidi="ar-SA"/>
              </w:rPr>
            </w:pPr>
            <w:r>
              <w:rPr>
                <w:rFonts w:ascii="仿宋" w:hAnsi="仿宋" w:eastAsia="仿宋"/>
                <w:kern w:val="2"/>
                <w:sz w:val="24"/>
                <w:szCs w:val="24"/>
                <w:lang w:bidi="ar-SA"/>
              </w:rPr>
              <w:t>10000元</w:t>
            </w:r>
          </w:p>
        </w:tc>
        <w:tc>
          <w:tcPr>
            <w:tcW w:w="1215" w:type="pct"/>
          </w:tcPr>
          <w:p>
            <w:pPr>
              <w:widowControl w:val="0"/>
              <w:spacing w:line="400" w:lineRule="exact"/>
              <w:jc w:val="center"/>
              <w:rPr>
                <w:rFonts w:ascii="仿宋" w:hAnsi="仿宋" w:eastAsia="仿宋"/>
                <w:kern w:val="2"/>
                <w:sz w:val="24"/>
                <w:szCs w:val="24"/>
                <w:lang w:bidi="ar-SA"/>
              </w:rPr>
            </w:pPr>
            <w:r>
              <w:rPr>
                <w:rFonts w:ascii="仿宋" w:hAnsi="仿宋" w:eastAsia="仿宋"/>
                <w:kern w:val="2"/>
                <w:sz w:val="24"/>
                <w:szCs w:val="24"/>
                <w:lang w:bidi="ar-SA"/>
              </w:rPr>
              <w:t>50000元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pct"/>
            <w:vMerge w:val="restart"/>
            <w:vAlign w:val="center"/>
          </w:tcPr>
          <w:p>
            <w:pPr>
              <w:widowControl w:val="0"/>
              <w:spacing w:line="400" w:lineRule="exact"/>
              <w:rPr>
                <w:rFonts w:ascii="仿宋" w:hAnsi="仿宋" w:eastAsia="仿宋"/>
                <w:kern w:val="2"/>
                <w:sz w:val="24"/>
                <w:szCs w:val="24"/>
                <w:lang w:bidi="ar-SA"/>
              </w:rPr>
            </w:pPr>
            <w:r>
              <w:rPr>
                <w:rFonts w:ascii="仿宋" w:hAnsi="仿宋" w:eastAsia="仿宋"/>
                <w:kern w:val="2"/>
                <w:sz w:val="24"/>
                <w:szCs w:val="24"/>
                <w:lang w:bidi="ar-SA"/>
              </w:rPr>
              <w:t>知名院校</w:t>
            </w:r>
          </w:p>
        </w:tc>
        <w:tc>
          <w:tcPr>
            <w:tcW w:w="1943" w:type="pct"/>
          </w:tcPr>
          <w:p>
            <w:pPr>
              <w:widowControl w:val="0"/>
              <w:spacing w:line="400" w:lineRule="exact"/>
              <w:rPr>
                <w:rFonts w:ascii="仿宋" w:hAnsi="仿宋" w:eastAsia="仿宋"/>
                <w:kern w:val="2"/>
                <w:sz w:val="24"/>
                <w:szCs w:val="24"/>
                <w:lang w:bidi="ar-SA"/>
              </w:rPr>
            </w:pPr>
            <w:r>
              <w:rPr>
                <w:rFonts w:ascii="仿宋" w:hAnsi="仿宋" w:eastAsia="仿宋"/>
                <w:kern w:val="2"/>
                <w:sz w:val="24"/>
                <w:szCs w:val="24"/>
                <w:lang w:bidi="ar-SA"/>
              </w:rPr>
              <w:t>亚洲周边国家院校</w:t>
            </w:r>
          </w:p>
        </w:tc>
        <w:tc>
          <w:tcPr>
            <w:tcW w:w="1133" w:type="pct"/>
          </w:tcPr>
          <w:p>
            <w:pPr>
              <w:widowControl w:val="0"/>
              <w:spacing w:line="400" w:lineRule="exact"/>
              <w:jc w:val="center"/>
              <w:rPr>
                <w:rFonts w:ascii="仿宋" w:hAnsi="仿宋" w:eastAsia="仿宋"/>
                <w:kern w:val="2"/>
                <w:sz w:val="24"/>
                <w:szCs w:val="24"/>
                <w:lang w:bidi="ar-SA"/>
              </w:rPr>
            </w:pPr>
            <w:r>
              <w:rPr>
                <w:rFonts w:ascii="仿宋" w:hAnsi="仿宋" w:eastAsia="仿宋"/>
                <w:kern w:val="2"/>
                <w:sz w:val="24"/>
                <w:szCs w:val="24"/>
                <w:lang w:bidi="ar-SA"/>
              </w:rPr>
              <w:t>5000元</w:t>
            </w:r>
          </w:p>
        </w:tc>
        <w:tc>
          <w:tcPr>
            <w:tcW w:w="1215" w:type="pct"/>
          </w:tcPr>
          <w:p>
            <w:pPr>
              <w:widowControl w:val="0"/>
              <w:spacing w:line="400" w:lineRule="exact"/>
              <w:jc w:val="center"/>
              <w:rPr>
                <w:rFonts w:ascii="仿宋" w:hAnsi="仿宋" w:eastAsia="仿宋"/>
                <w:kern w:val="2"/>
                <w:sz w:val="24"/>
                <w:szCs w:val="24"/>
                <w:lang w:bidi="ar-SA"/>
              </w:rPr>
            </w:pPr>
            <w:r>
              <w:rPr>
                <w:rFonts w:ascii="仿宋" w:hAnsi="仿宋" w:eastAsia="仿宋"/>
                <w:kern w:val="2"/>
                <w:sz w:val="24"/>
                <w:szCs w:val="24"/>
                <w:lang w:bidi="ar-SA"/>
              </w:rPr>
              <w:t>30000元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pct"/>
            <w:vMerge w:val="continue"/>
            <w:vAlign w:val="center"/>
          </w:tcPr>
          <w:p>
            <w:pPr>
              <w:widowControl w:val="0"/>
              <w:spacing w:line="400" w:lineRule="exact"/>
              <w:rPr>
                <w:rFonts w:ascii="仿宋" w:hAnsi="仿宋" w:eastAsia="仿宋"/>
                <w:kern w:val="2"/>
                <w:sz w:val="24"/>
                <w:szCs w:val="24"/>
                <w:lang w:bidi="ar-SA"/>
              </w:rPr>
            </w:pPr>
          </w:p>
        </w:tc>
        <w:tc>
          <w:tcPr>
            <w:tcW w:w="1943" w:type="pct"/>
          </w:tcPr>
          <w:p>
            <w:pPr>
              <w:widowControl w:val="0"/>
              <w:spacing w:line="400" w:lineRule="exact"/>
              <w:rPr>
                <w:rFonts w:ascii="仿宋" w:hAnsi="仿宋" w:eastAsia="仿宋"/>
                <w:kern w:val="2"/>
                <w:sz w:val="24"/>
                <w:szCs w:val="24"/>
                <w:lang w:bidi="ar-SA"/>
              </w:rPr>
            </w:pPr>
            <w:r>
              <w:rPr>
                <w:rFonts w:ascii="仿宋" w:hAnsi="仿宋" w:eastAsia="仿宋"/>
                <w:kern w:val="2"/>
                <w:sz w:val="24"/>
                <w:szCs w:val="24"/>
                <w:lang w:bidi="ar-SA"/>
              </w:rPr>
              <w:t>澳洲美洲欧洲及其他地区院校</w:t>
            </w:r>
          </w:p>
        </w:tc>
        <w:tc>
          <w:tcPr>
            <w:tcW w:w="1133" w:type="pct"/>
          </w:tcPr>
          <w:p>
            <w:pPr>
              <w:widowControl w:val="0"/>
              <w:spacing w:line="400" w:lineRule="exact"/>
              <w:jc w:val="center"/>
              <w:rPr>
                <w:rFonts w:ascii="仿宋" w:hAnsi="仿宋" w:eastAsia="仿宋"/>
                <w:kern w:val="2"/>
                <w:sz w:val="24"/>
                <w:szCs w:val="24"/>
                <w:lang w:bidi="ar-SA"/>
              </w:rPr>
            </w:pPr>
            <w:r>
              <w:rPr>
                <w:rFonts w:ascii="仿宋" w:hAnsi="仿宋" w:eastAsia="仿宋"/>
                <w:kern w:val="2"/>
                <w:sz w:val="24"/>
                <w:szCs w:val="24"/>
                <w:lang w:bidi="ar-SA"/>
              </w:rPr>
              <w:t>10000元</w:t>
            </w:r>
          </w:p>
        </w:tc>
        <w:tc>
          <w:tcPr>
            <w:tcW w:w="1215" w:type="pct"/>
          </w:tcPr>
          <w:p>
            <w:pPr>
              <w:widowControl w:val="0"/>
              <w:spacing w:line="400" w:lineRule="exact"/>
              <w:jc w:val="center"/>
              <w:rPr>
                <w:rFonts w:ascii="仿宋" w:hAnsi="仿宋" w:eastAsia="仿宋"/>
                <w:kern w:val="2"/>
                <w:sz w:val="24"/>
                <w:szCs w:val="24"/>
                <w:lang w:bidi="ar-SA"/>
              </w:rPr>
            </w:pPr>
            <w:r>
              <w:rPr>
                <w:rFonts w:ascii="仿宋" w:hAnsi="仿宋" w:eastAsia="仿宋"/>
                <w:kern w:val="2"/>
                <w:sz w:val="24"/>
                <w:szCs w:val="24"/>
                <w:lang w:bidi="ar-SA"/>
              </w:rPr>
              <w:t>30000元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pct"/>
            <w:vMerge w:val="restart"/>
            <w:vAlign w:val="center"/>
          </w:tcPr>
          <w:p>
            <w:pPr>
              <w:widowControl w:val="0"/>
              <w:spacing w:line="400" w:lineRule="exact"/>
              <w:rPr>
                <w:rFonts w:ascii="仿宋" w:hAnsi="仿宋" w:eastAsia="仿宋"/>
                <w:kern w:val="2"/>
                <w:sz w:val="24"/>
                <w:szCs w:val="24"/>
                <w:lang w:bidi="ar-SA"/>
              </w:rPr>
            </w:pPr>
            <w:r>
              <w:rPr>
                <w:rFonts w:ascii="仿宋" w:hAnsi="仿宋" w:eastAsia="仿宋"/>
                <w:kern w:val="2"/>
                <w:sz w:val="24"/>
                <w:szCs w:val="24"/>
                <w:lang w:bidi="ar-SA"/>
              </w:rPr>
              <w:t>一般院校</w:t>
            </w:r>
          </w:p>
        </w:tc>
        <w:tc>
          <w:tcPr>
            <w:tcW w:w="1943" w:type="pct"/>
          </w:tcPr>
          <w:p>
            <w:pPr>
              <w:widowControl w:val="0"/>
              <w:spacing w:line="400" w:lineRule="exact"/>
              <w:rPr>
                <w:rFonts w:ascii="仿宋" w:hAnsi="仿宋" w:eastAsia="仿宋"/>
                <w:kern w:val="2"/>
                <w:sz w:val="24"/>
                <w:szCs w:val="24"/>
                <w:lang w:bidi="ar-SA"/>
              </w:rPr>
            </w:pPr>
            <w:r>
              <w:rPr>
                <w:rFonts w:ascii="仿宋" w:hAnsi="仿宋" w:eastAsia="仿宋"/>
                <w:kern w:val="2"/>
                <w:sz w:val="24"/>
                <w:szCs w:val="24"/>
                <w:lang w:bidi="ar-SA"/>
              </w:rPr>
              <w:t>亚洲周边国家院校</w:t>
            </w:r>
          </w:p>
        </w:tc>
        <w:tc>
          <w:tcPr>
            <w:tcW w:w="1133" w:type="pct"/>
          </w:tcPr>
          <w:p>
            <w:pPr>
              <w:widowControl w:val="0"/>
              <w:spacing w:line="400" w:lineRule="exact"/>
              <w:jc w:val="center"/>
              <w:rPr>
                <w:rFonts w:ascii="仿宋" w:hAnsi="仿宋" w:eastAsia="仿宋"/>
                <w:kern w:val="2"/>
                <w:sz w:val="24"/>
                <w:szCs w:val="24"/>
                <w:lang w:bidi="ar-SA"/>
              </w:rPr>
            </w:pPr>
            <w:r>
              <w:rPr>
                <w:rFonts w:ascii="仿宋" w:hAnsi="仿宋" w:eastAsia="仿宋"/>
                <w:kern w:val="2"/>
                <w:sz w:val="24"/>
                <w:szCs w:val="24"/>
                <w:lang w:bidi="ar-SA"/>
              </w:rPr>
              <w:t>5000元</w:t>
            </w:r>
          </w:p>
        </w:tc>
        <w:tc>
          <w:tcPr>
            <w:tcW w:w="1215" w:type="pct"/>
          </w:tcPr>
          <w:p>
            <w:pPr>
              <w:widowControl w:val="0"/>
              <w:spacing w:line="400" w:lineRule="exact"/>
              <w:jc w:val="center"/>
              <w:rPr>
                <w:rFonts w:ascii="仿宋" w:hAnsi="仿宋" w:eastAsia="仿宋"/>
                <w:kern w:val="2"/>
                <w:sz w:val="24"/>
                <w:szCs w:val="24"/>
                <w:lang w:bidi="ar-SA"/>
              </w:rPr>
            </w:pPr>
            <w:r>
              <w:rPr>
                <w:rFonts w:ascii="仿宋" w:hAnsi="仿宋" w:eastAsia="仿宋"/>
                <w:kern w:val="2"/>
                <w:sz w:val="24"/>
                <w:szCs w:val="24"/>
                <w:lang w:bidi="ar-SA"/>
              </w:rPr>
              <w:t>20000元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pct"/>
            <w:vMerge w:val="continue"/>
          </w:tcPr>
          <w:p>
            <w:pPr>
              <w:widowControl w:val="0"/>
              <w:spacing w:line="400" w:lineRule="exact"/>
              <w:rPr>
                <w:rFonts w:ascii="仿宋" w:hAnsi="仿宋" w:eastAsia="仿宋"/>
                <w:kern w:val="2"/>
                <w:sz w:val="24"/>
                <w:szCs w:val="24"/>
                <w:lang w:bidi="ar-SA"/>
              </w:rPr>
            </w:pPr>
          </w:p>
        </w:tc>
        <w:tc>
          <w:tcPr>
            <w:tcW w:w="1943" w:type="pct"/>
          </w:tcPr>
          <w:p>
            <w:pPr>
              <w:widowControl w:val="0"/>
              <w:spacing w:line="400" w:lineRule="exact"/>
              <w:rPr>
                <w:rFonts w:ascii="仿宋" w:hAnsi="仿宋" w:eastAsia="仿宋"/>
                <w:kern w:val="2"/>
                <w:sz w:val="24"/>
                <w:szCs w:val="24"/>
                <w:lang w:bidi="ar-SA"/>
              </w:rPr>
            </w:pPr>
            <w:r>
              <w:rPr>
                <w:rFonts w:ascii="仿宋" w:hAnsi="仿宋" w:eastAsia="仿宋"/>
                <w:kern w:val="2"/>
                <w:sz w:val="24"/>
                <w:szCs w:val="24"/>
                <w:lang w:bidi="ar-SA"/>
              </w:rPr>
              <w:t>澳洲美洲欧洲及其他地区院校</w:t>
            </w:r>
          </w:p>
        </w:tc>
        <w:tc>
          <w:tcPr>
            <w:tcW w:w="1133" w:type="pct"/>
          </w:tcPr>
          <w:p>
            <w:pPr>
              <w:widowControl w:val="0"/>
              <w:spacing w:line="400" w:lineRule="exact"/>
              <w:jc w:val="center"/>
              <w:rPr>
                <w:rFonts w:ascii="仿宋" w:hAnsi="仿宋" w:eastAsia="仿宋"/>
                <w:kern w:val="2"/>
                <w:sz w:val="24"/>
                <w:szCs w:val="24"/>
                <w:lang w:bidi="ar-SA"/>
              </w:rPr>
            </w:pPr>
            <w:r>
              <w:rPr>
                <w:rFonts w:ascii="仿宋" w:hAnsi="仿宋" w:eastAsia="仿宋"/>
                <w:kern w:val="2"/>
                <w:sz w:val="24"/>
                <w:szCs w:val="24"/>
                <w:lang w:bidi="ar-SA"/>
              </w:rPr>
              <w:t>10000元</w:t>
            </w:r>
          </w:p>
        </w:tc>
        <w:tc>
          <w:tcPr>
            <w:tcW w:w="1215" w:type="pct"/>
          </w:tcPr>
          <w:p>
            <w:pPr>
              <w:widowControl w:val="0"/>
              <w:spacing w:line="400" w:lineRule="exact"/>
              <w:jc w:val="center"/>
              <w:rPr>
                <w:rFonts w:ascii="仿宋" w:hAnsi="仿宋" w:eastAsia="仿宋"/>
                <w:kern w:val="2"/>
                <w:sz w:val="24"/>
                <w:szCs w:val="24"/>
                <w:lang w:bidi="ar-SA"/>
              </w:rPr>
            </w:pPr>
            <w:r>
              <w:rPr>
                <w:rFonts w:ascii="仿宋" w:hAnsi="仿宋" w:eastAsia="仿宋"/>
                <w:kern w:val="2"/>
                <w:sz w:val="24"/>
                <w:szCs w:val="24"/>
                <w:lang w:bidi="ar-SA"/>
              </w:rPr>
              <w:t>20000元</w:t>
            </w:r>
          </w:p>
        </w:tc>
      </w:tr>
    </w:tbl>
    <w:p>
      <w:pPr>
        <w:widowControl w:val="0"/>
        <w:spacing w:line="400" w:lineRule="exact"/>
        <w:rPr>
          <w:rFonts w:ascii="仿宋" w:hAnsi="仿宋" w:eastAsia="仿宋"/>
          <w:kern w:val="2"/>
          <w:sz w:val="24"/>
          <w:szCs w:val="24"/>
          <w:lang w:bidi="ar-SA"/>
        </w:rPr>
      </w:pPr>
    </w:p>
    <w:p>
      <w:pPr>
        <w:widowControl w:val="0"/>
        <w:spacing w:line="400" w:lineRule="exact"/>
        <w:ind w:firstLine="480" w:firstLineChars="200"/>
        <w:rPr>
          <w:rFonts w:ascii="仿宋" w:hAnsi="仿宋" w:eastAsia="仿宋"/>
          <w:kern w:val="2"/>
          <w:sz w:val="24"/>
          <w:szCs w:val="24"/>
          <w:lang w:bidi="ar-SA"/>
        </w:rPr>
      </w:pPr>
      <w:r>
        <w:rPr>
          <w:rFonts w:ascii="仿宋" w:hAnsi="仿宋" w:eastAsia="仿宋"/>
          <w:kern w:val="2"/>
          <w:sz w:val="24"/>
          <w:szCs w:val="24"/>
          <w:lang w:bidi="ar-SA"/>
        </w:rPr>
        <w:t>2. 一流名校指最近2年内在四大排行榜（QS、Times、USNews、上海交大）任何一次综合排名进入全球前100名的院校，知名院校指全球排名前101-200的院校，一般院校须为中国教育部涉外监管信息网公布的外国高等学校名单中所列院校。</w:t>
      </w:r>
    </w:p>
    <w:p>
      <w:pPr>
        <w:widowControl w:val="0"/>
        <w:spacing w:line="400" w:lineRule="exact"/>
        <w:ind w:firstLine="480" w:firstLineChars="200"/>
        <w:rPr>
          <w:rFonts w:ascii="仿宋" w:hAnsi="仿宋" w:eastAsia="仿宋"/>
          <w:kern w:val="2"/>
          <w:sz w:val="24"/>
          <w:szCs w:val="24"/>
          <w:lang w:bidi="ar-SA"/>
        </w:rPr>
      </w:pPr>
      <w:r>
        <w:rPr>
          <w:rFonts w:ascii="仿宋" w:hAnsi="仿宋" w:eastAsia="仿宋"/>
          <w:kern w:val="2"/>
          <w:sz w:val="24"/>
          <w:szCs w:val="24"/>
          <w:lang w:bidi="ar-SA"/>
        </w:rPr>
        <w:t>3. 各级各类政府公派奖学金项目，学校根据上级政策给予一定金额的配套补贴，政策规定低于我校奖学金标准的，按照我校标准补足。</w:t>
      </w:r>
    </w:p>
    <w:p>
      <w:pPr>
        <w:widowControl w:val="0"/>
        <w:spacing w:line="400" w:lineRule="exact"/>
        <w:ind w:firstLine="480" w:firstLineChars="200"/>
        <w:rPr>
          <w:rFonts w:ascii="仿宋" w:hAnsi="仿宋" w:eastAsia="仿宋"/>
          <w:kern w:val="2"/>
          <w:sz w:val="24"/>
          <w:szCs w:val="24"/>
          <w:lang w:bidi="ar-SA"/>
        </w:rPr>
      </w:pPr>
      <w:r>
        <w:rPr>
          <w:rFonts w:ascii="仿宋" w:hAnsi="仿宋" w:eastAsia="仿宋"/>
          <w:kern w:val="2"/>
          <w:sz w:val="24"/>
          <w:szCs w:val="24"/>
          <w:lang w:bidi="ar-SA"/>
        </w:rPr>
        <w:t>4. 对赴国际组织、科研机构实习、交换等同样给予资助，资助额度参照交流奖学金的划分，根据国际组织/科研机构的类别、所在地和实习期限给予相应的资助。一类组织/机构指联合国下属的组织机构，如世界气象组织及同级别组织机构，参照一流大学资助标准；二类组织/机构指其他世界性国际组织/机构，参照知名院校资助标准。</w:t>
      </w:r>
    </w:p>
    <w:p>
      <w:pPr>
        <w:widowControl w:val="0"/>
        <w:spacing w:before="156" w:beforeLines="50" w:after="156" w:afterLines="50" w:line="400" w:lineRule="exact"/>
        <w:rPr>
          <w:rFonts w:ascii="仿宋" w:hAnsi="仿宋" w:eastAsia="仿宋"/>
          <w:b/>
          <w:kern w:val="2"/>
          <w:sz w:val="24"/>
          <w:szCs w:val="24"/>
          <w:lang w:bidi="ar-SA"/>
        </w:rPr>
      </w:pPr>
      <w:r>
        <w:rPr>
          <w:rFonts w:ascii="仿宋" w:hAnsi="仿宋" w:eastAsia="仿宋"/>
          <w:b/>
          <w:kern w:val="2"/>
          <w:sz w:val="24"/>
          <w:szCs w:val="24"/>
          <w:lang w:bidi="ar-SA"/>
        </w:rPr>
        <w:t>五、奖学金评审流程及发放</w:t>
      </w:r>
    </w:p>
    <w:p>
      <w:pPr>
        <w:widowControl w:val="0"/>
        <w:spacing w:line="400" w:lineRule="exact"/>
        <w:ind w:firstLine="480" w:firstLineChars="200"/>
        <w:rPr>
          <w:rFonts w:ascii="仿宋" w:hAnsi="仿宋" w:eastAsia="仿宋"/>
          <w:kern w:val="2"/>
          <w:sz w:val="24"/>
          <w:szCs w:val="24"/>
          <w:lang w:bidi="ar-SA"/>
        </w:rPr>
      </w:pPr>
      <w:r>
        <w:rPr>
          <w:rFonts w:ascii="仿宋" w:hAnsi="仿宋" w:eastAsia="仿宋"/>
          <w:kern w:val="2"/>
          <w:sz w:val="24"/>
          <w:szCs w:val="24"/>
          <w:lang w:bidi="ar-SA"/>
        </w:rPr>
        <w:t>1. 奖学金评审程序：</w:t>
      </w:r>
    </w:p>
    <w:p>
      <w:pPr>
        <w:widowControl w:val="0"/>
        <w:spacing w:line="400" w:lineRule="exact"/>
        <w:ind w:firstLine="480" w:firstLineChars="200"/>
        <w:rPr>
          <w:rFonts w:ascii="仿宋" w:hAnsi="仿宋" w:eastAsia="仿宋"/>
          <w:kern w:val="2"/>
          <w:sz w:val="24"/>
          <w:szCs w:val="24"/>
          <w:lang w:bidi="ar-SA"/>
        </w:rPr>
      </w:pPr>
      <w:r>
        <w:rPr>
          <w:rFonts w:ascii="仿宋" w:hAnsi="仿宋" w:eastAsia="仿宋"/>
          <w:kern w:val="2"/>
          <w:sz w:val="24"/>
          <w:szCs w:val="24"/>
          <w:lang w:bidi="ar-SA"/>
        </w:rPr>
        <w:t>（1）学院初审：符合申请条件的学生需向所在学院提交《南京信息工程大学本科生校际交流奖学金申请表》、南京信息工程大学学业成绩表原件，各学院对学生进行初审后上报评审小组，学校不接受学生个人报名申请。</w:t>
      </w:r>
    </w:p>
    <w:p>
      <w:pPr>
        <w:widowControl w:val="0"/>
        <w:spacing w:line="400" w:lineRule="exact"/>
        <w:ind w:firstLine="480" w:firstLineChars="200"/>
        <w:rPr>
          <w:rFonts w:ascii="仿宋" w:hAnsi="仿宋" w:eastAsia="仿宋"/>
          <w:kern w:val="2"/>
          <w:sz w:val="24"/>
          <w:szCs w:val="24"/>
          <w:lang w:bidi="ar-SA"/>
        </w:rPr>
      </w:pPr>
      <w:r>
        <w:rPr>
          <w:rFonts w:ascii="仿宋" w:hAnsi="仿宋" w:eastAsia="仿宋"/>
          <w:kern w:val="2"/>
          <w:sz w:val="24"/>
          <w:szCs w:val="24"/>
          <w:lang w:bidi="ar-SA"/>
        </w:rPr>
        <w:t>（2）评审小组复审：评审小组对学生进行选拔考核，综合评定学生资格。</w:t>
      </w:r>
    </w:p>
    <w:p>
      <w:pPr>
        <w:widowControl w:val="0"/>
        <w:spacing w:line="400" w:lineRule="exact"/>
        <w:ind w:firstLine="480" w:firstLineChars="200"/>
        <w:rPr>
          <w:rFonts w:ascii="仿宋" w:hAnsi="仿宋" w:eastAsia="仿宋"/>
          <w:kern w:val="2"/>
          <w:sz w:val="24"/>
          <w:szCs w:val="24"/>
          <w:lang w:bidi="ar-SA"/>
        </w:rPr>
      </w:pPr>
      <w:r>
        <w:rPr>
          <w:rFonts w:ascii="仿宋" w:hAnsi="仿宋" w:eastAsia="仿宋"/>
          <w:kern w:val="2"/>
          <w:sz w:val="24"/>
          <w:szCs w:val="24"/>
          <w:lang w:bidi="ar-SA"/>
        </w:rPr>
        <w:t>（3）评审小组将评审结果在校内公示一周。</w:t>
      </w:r>
    </w:p>
    <w:p>
      <w:pPr>
        <w:widowControl w:val="0"/>
        <w:spacing w:line="400" w:lineRule="exact"/>
        <w:ind w:firstLine="480" w:firstLineChars="200"/>
        <w:rPr>
          <w:rFonts w:ascii="仿宋" w:hAnsi="仿宋" w:eastAsia="仿宋"/>
          <w:kern w:val="2"/>
          <w:sz w:val="24"/>
          <w:szCs w:val="24"/>
          <w:lang w:bidi="ar-SA"/>
        </w:rPr>
      </w:pPr>
      <w:r>
        <w:rPr>
          <w:rFonts w:ascii="仿宋" w:hAnsi="仿宋" w:eastAsia="仿宋"/>
          <w:kern w:val="2"/>
          <w:sz w:val="24"/>
          <w:szCs w:val="24"/>
          <w:lang w:bidi="ar-SA"/>
        </w:rPr>
        <w:t>（4）奖学金名单一经公示，学生不得随意放弃，无特殊理由放弃奖学金或者申请材料弄虚作假的学生，不得再次申请任何交流项目奖学金。</w:t>
      </w:r>
    </w:p>
    <w:p>
      <w:pPr>
        <w:widowControl w:val="0"/>
        <w:spacing w:line="400" w:lineRule="exact"/>
        <w:rPr>
          <w:rFonts w:ascii="仿宋" w:hAnsi="仿宋" w:eastAsia="仿宋"/>
          <w:kern w:val="2"/>
          <w:sz w:val="24"/>
          <w:szCs w:val="24"/>
          <w:lang w:bidi="ar-SA"/>
        </w:rPr>
      </w:pPr>
      <w:r>
        <w:rPr>
          <w:rFonts w:ascii="仿宋" w:hAnsi="仿宋" w:eastAsia="仿宋"/>
          <w:kern w:val="2"/>
          <w:sz w:val="24"/>
          <w:szCs w:val="24"/>
          <w:lang w:bidi="ar-SA"/>
        </w:rPr>
        <w:t xml:space="preserve">　　2. 奖学金发放： </w:t>
      </w:r>
    </w:p>
    <w:p>
      <w:pPr>
        <w:widowControl w:val="0"/>
        <w:spacing w:line="400" w:lineRule="exact"/>
        <w:ind w:firstLine="480" w:firstLineChars="200"/>
        <w:rPr>
          <w:rFonts w:ascii="仿宋" w:hAnsi="仿宋" w:eastAsia="仿宋"/>
          <w:kern w:val="2"/>
          <w:sz w:val="24"/>
          <w:szCs w:val="24"/>
          <w:lang w:bidi="ar-SA"/>
        </w:rPr>
      </w:pPr>
      <w:r>
        <w:rPr>
          <w:rFonts w:ascii="仿宋" w:hAnsi="仿宋" w:eastAsia="仿宋"/>
          <w:kern w:val="2"/>
          <w:sz w:val="24"/>
          <w:szCs w:val="24"/>
          <w:lang w:bidi="ar-SA"/>
        </w:rPr>
        <w:t>（1）获得奖学金者，须在项目规定的时间内出国（境）交流。</w:t>
      </w:r>
    </w:p>
    <w:p>
      <w:pPr>
        <w:widowControl w:val="0"/>
        <w:spacing w:line="400" w:lineRule="exact"/>
        <w:ind w:firstLine="480" w:firstLineChars="200"/>
        <w:rPr>
          <w:rFonts w:ascii="仿宋" w:hAnsi="仿宋" w:eastAsia="仿宋"/>
          <w:kern w:val="2"/>
          <w:sz w:val="24"/>
          <w:szCs w:val="24"/>
          <w:lang w:bidi="ar-SA"/>
        </w:rPr>
      </w:pPr>
      <w:r>
        <w:rPr>
          <w:rFonts w:ascii="仿宋" w:hAnsi="仿宋" w:eastAsia="仿宋"/>
          <w:kern w:val="2"/>
          <w:sz w:val="24"/>
          <w:szCs w:val="24"/>
          <w:lang w:bidi="ar-SA"/>
        </w:rPr>
        <w:t>（2）学校在学生学习期满返校后，学校将为遵守规定、修满项目规定学分并成绩合格者一次性发放奖学金。</w:t>
      </w:r>
    </w:p>
    <w:p>
      <w:pPr>
        <w:widowControl w:val="0"/>
        <w:spacing w:before="156" w:beforeLines="50" w:after="156" w:afterLines="50" w:line="400" w:lineRule="exact"/>
        <w:rPr>
          <w:rFonts w:ascii="仿宋" w:hAnsi="仿宋" w:eastAsia="仿宋"/>
          <w:b/>
          <w:kern w:val="2"/>
          <w:sz w:val="24"/>
          <w:szCs w:val="24"/>
          <w:lang w:bidi="ar-SA"/>
        </w:rPr>
      </w:pPr>
      <w:r>
        <w:rPr>
          <w:rFonts w:ascii="仿宋" w:hAnsi="仿宋" w:eastAsia="仿宋"/>
          <w:b/>
          <w:kern w:val="2"/>
          <w:sz w:val="24"/>
          <w:szCs w:val="24"/>
          <w:lang w:bidi="ar-SA"/>
        </w:rPr>
        <w:t>　六、跟踪管理</w:t>
      </w:r>
    </w:p>
    <w:p>
      <w:pPr>
        <w:widowControl w:val="0"/>
        <w:spacing w:line="400" w:lineRule="exact"/>
        <w:rPr>
          <w:rFonts w:ascii="仿宋" w:hAnsi="仿宋" w:eastAsia="仿宋"/>
          <w:kern w:val="2"/>
          <w:sz w:val="24"/>
          <w:szCs w:val="24"/>
          <w:lang w:bidi="ar-SA"/>
        </w:rPr>
      </w:pPr>
      <w:r>
        <w:rPr>
          <w:rFonts w:ascii="仿宋" w:hAnsi="仿宋" w:eastAsia="仿宋"/>
          <w:kern w:val="2"/>
          <w:sz w:val="24"/>
          <w:szCs w:val="24"/>
          <w:lang w:bidi="ar-SA"/>
        </w:rPr>
        <w:t>　　1. 获得奖学金者，在国（境）外学习期间的学籍管理由教务处按照学校相关规定执行。</w:t>
      </w:r>
    </w:p>
    <w:p>
      <w:pPr>
        <w:widowControl w:val="0"/>
        <w:spacing w:line="400" w:lineRule="exact"/>
        <w:rPr>
          <w:rFonts w:ascii="仿宋" w:hAnsi="仿宋" w:eastAsia="仿宋"/>
          <w:kern w:val="2"/>
          <w:sz w:val="24"/>
          <w:szCs w:val="24"/>
          <w:lang w:bidi="ar-SA"/>
        </w:rPr>
      </w:pPr>
      <w:r>
        <w:rPr>
          <w:rFonts w:ascii="仿宋" w:hAnsi="仿宋" w:eastAsia="仿宋"/>
          <w:kern w:val="2"/>
          <w:sz w:val="24"/>
          <w:szCs w:val="24"/>
          <w:lang w:bidi="ar-SA"/>
        </w:rPr>
        <w:t>　　2. 学生必须对自己在国（境）外的行为负全责。若学生在外学习和交流期间没有完成相应的任务或违反学校有关规定，学校将取消其奖学金资格。</w:t>
      </w:r>
    </w:p>
    <w:p>
      <w:pPr>
        <w:widowControl w:val="0"/>
        <w:spacing w:line="400" w:lineRule="exact"/>
        <w:rPr>
          <w:rFonts w:ascii="仿宋" w:hAnsi="仿宋" w:eastAsia="仿宋"/>
          <w:kern w:val="2"/>
          <w:sz w:val="24"/>
          <w:szCs w:val="24"/>
          <w:lang w:bidi="ar-SA"/>
        </w:rPr>
      </w:pPr>
      <w:r>
        <w:rPr>
          <w:rFonts w:ascii="仿宋" w:hAnsi="仿宋" w:eastAsia="仿宋"/>
          <w:kern w:val="2"/>
          <w:sz w:val="24"/>
          <w:szCs w:val="24"/>
          <w:lang w:bidi="ar-SA"/>
        </w:rPr>
        <w:t>　　3. 学生申请赴国（境）外学习之前，应充分了解对方学校的课程设置，并对照我校的教学计划，妥善安排学习计划，报所在学院备案。</w:t>
      </w:r>
    </w:p>
    <w:p>
      <w:pPr>
        <w:widowControl w:val="0"/>
        <w:spacing w:line="400" w:lineRule="exact"/>
        <w:rPr>
          <w:rFonts w:ascii="仿宋" w:hAnsi="仿宋" w:eastAsia="仿宋"/>
          <w:kern w:val="2"/>
          <w:sz w:val="24"/>
          <w:szCs w:val="24"/>
          <w:lang w:bidi="ar-SA"/>
        </w:rPr>
      </w:pPr>
      <w:r>
        <w:rPr>
          <w:rFonts w:ascii="仿宋" w:hAnsi="仿宋" w:eastAsia="仿宋"/>
          <w:kern w:val="2"/>
          <w:sz w:val="24"/>
          <w:szCs w:val="24"/>
          <w:lang w:bidi="ar-SA"/>
        </w:rPr>
        <w:t>　　4. 学生在外学习期满后，按时返校报到，按照《南京信息工程大学学生出国（境）学习课程认定及学分转换管理办法（试行）》的有关规定，完成课程认定、成绩评定和学分转换等工作，并向评审小组提交书面总结报告。</w:t>
      </w:r>
    </w:p>
    <w:p>
      <w:pPr>
        <w:widowControl w:val="0"/>
        <w:spacing w:before="156" w:beforeLines="50" w:after="156" w:afterLines="50" w:line="400" w:lineRule="exact"/>
        <w:rPr>
          <w:rFonts w:ascii="仿宋" w:hAnsi="仿宋" w:eastAsia="仿宋"/>
          <w:b/>
          <w:kern w:val="2"/>
          <w:sz w:val="24"/>
          <w:szCs w:val="24"/>
          <w:lang w:bidi="ar-SA"/>
        </w:rPr>
      </w:pPr>
      <w:r>
        <w:rPr>
          <w:rFonts w:ascii="仿宋" w:hAnsi="仿宋" w:eastAsia="仿宋"/>
          <w:b/>
          <w:kern w:val="2"/>
          <w:sz w:val="24"/>
          <w:szCs w:val="24"/>
          <w:lang w:bidi="ar-SA"/>
        </w:rPr>
        <w:t>七、附则</w:t>
      </w:r>
    </w:p>
    <w:p>
      <w:pPr>
        <w:widowControl w:val="0"/>
        <w:spacing w:line="400" w:lineRule="exact"/>
        <w:ind w:firstLine="480" w:firstLineChars="200"/>
        <w:rPr>
          <w:rFonts w:ascii="仿宋" w:hAnsi="仿宋" w:eastAsia="仿宋"/>
          <w:kern w:val="2"/>
          <w:sz w:val="24"/>
          <w:szCs w:val="24"/>
          <w:lang w:bidi="ar-SA"/>
        </w:rPr>
      </w:pPr>
      <w:r>
        <w:rPr>
          <w:rFonts w:ascii="仿宋" w:hAnsi="仿宋" w:eastAsia="仿宋"/>
          <w:kern w:val="2"/>
          <w:sz w:val="24"/>
          <w:szCs w:val="24"/>
          <w:lang w:bidi="ar-SA"/>
        </w:rPr>
        <w:t>1. 学生在校期间，只能享受一次本类型奖学金。</w:t>
      </w:r>
    </w:p>
    <w:p>
      <w:pPr>
        <w:widowControl w:val="0"/>
        <w:spacing w:line="400" w:lineRule="exact"/>
        <w:ind w:firstLine="480" w:firstLineChars="200"/>
        <w:rPr>
          <w:rFonts w:ascii="仿宋" w:hAnsi="仿宋" w:eastAsia="仿宋"/>
          <w:kern w:val="2"/>
          <w:sz w:val="24"/>
          <w:szCs w:val="24"/>
          <w:lang w:bidi="ar-SA"/>
        </w:rPr>
      </w:pPr>
      <w:r>
        <w:rPr>
          <w:rFonts w:ascii="仿宋" w:hAnsi="仿宋" w:eastAsia="仿宋"/>
          <w:kern w:val="2"/>
          <w:sz w:val="24"/>
          <w:szCs w:val="24"/>
          <w:lang w:bidi="ar-SA"/>
        </w:rPr>
        <w:t>2. 本办法自颁布之日起实施，原《南京信息工程大学在校生校际交流项目出国（境）学习暂行管理办法（试行）》《南京信息工程大学本科生出国（境）学习校际交流奖学金管理办法》同时废止。未尽事宜由国际合作与交流处（港澳台事务办公室）负责解释。</w:t>
      </w:r>
    </w:p>
    <w:p>
      <w:pPr>
        <w:widowControl w:val="0"/>
        <w:spacing w:line="400" w:lineRule="exact"/>
        <w:ind w:firstLine="480" w:firstLineChars="200"/>
        <w:rPr>
          <w:rFonts w:ascii="仿宋" w:hAnsi="仿宋" w:eastAsia="仿宋"/>
          <w:kern w:val="2"/>
          <w:sz w:val="24"/>
          <w:szCs w:val="24"/>
          <w:lang w:bidi="ar-SA"/>
        </w:rPr>
      </w:pPr>
    </w:p>
    <w:p>
      <w:pPr>
        <w:widowControl w:val="0"/>
        <w:spacing w:line="400" w:lineRule="exact"/>
        <w:ind w:firstLine="480" w:firstLineChars="200"/>
        <w:rPr>
          <w:rFonts w:ascii="仿宋" w:hAnsi="仿宋" w:eastAsia="仿宋"/>
          <w:kern w:val="2"/>
          <w:sz w:val="24"/>
          <w:szCs w:val="24"/>
          <w:lang w:bidi="ar-SA"/>
        </w:rPr>
      </w:pPr>
    </w:p>
    <w:p>
      <w:pPr>
        <w:widowControl w:val="0"/>
        <w:spacing w:line="400" w:lineRule="exact"/>
        <w:ind w:firstLine="480" w:firstLineChars="200"/>
        <w:rPr>
          <w:rFonts w:ascii="仿宋" w:hAnsi="仿宋" w:eastAsia="仿宋"/>
          <w:kern w:val="2"/>
          <w:sz w:val="24"/>
          <w:szCs w:val="24"/>
          <w:lang w:bidi="ar-SA"/>
        </w:rPr>
      </w:pPr>
    </w:p>
    <w:p>
      <w:pPr>
        <w:widowControl w:val="0"/>
        <w:spacing w:line="400" w:lineRule="exact"/>
        <w:ind w:firstLine="480" w:firstLineChars="200"/>
        <w:rPr>
          <w:rFonts w:ascii="仿宋" w:hAnsi="仿宋" w:eastAsia="仿宋"/>
          <w:kern w:val="2"/>
          <w:sz w:val="24"/>
          <w:szCs w:val="24"/>
          <w:lang w:bidi="ar-SA"/>
        </w:rPr>
      </w:pPr>
    </w:p>
    <w:p>
      <w:pPr>
        <w:widowControl w:val="0"/>
        <w:spacing w:line="400" w:lineRule="exact"/>
        <w:ind w:firstLine="480" w:firstLineChars="200"/>
        <w:rPr>
          <w:rFonts w:ascii="仿宋" w:hAnsi="仿宋" w:eastAsia="仿宋"/>
          <w:kern w:val="2"/>
          <w:sz w:val="24"/>
          <w:szCs w:val="24"/>
          <w:lang w:bidi="ar-SA"/>
        </w:rPr>
      </w:pPr>
    </w:p>
    <w:p>
      <w:pPr>
        <w:widowControl w:val="0"/>
        <w:spacing w:line="400" w:lineRule="exact"/>
        <w:ind w:firstLine="480" w:firstLineChars="200"/>
        <w:rPr>
          <w:rFonts w:ascii="仿宋" w:hAnsi="仿宋" w:eastAsia="仿宋"/>
          <w:kern w:val="2"/>
          <w:sz w:val="24"/>
          <w:szCs w:val="24"/>
          <w:lang w:bidi="ar-SA"/>
        </w:rPr>
      </w:pPr>
    </w:p>
    <w:p>
      <w:pPr>
        <w:widowControl w:val="0"/>
        <w:spacing w:line="400" w:lineRule="exact"/>
        <w:ind w:firstLine="480" w:firstLineChars="200"/>
        <w:rPr>
          <w:rFonts w:ascii="仿宋" w:hAnsi="仿宋" w:eastAsia="仿宋"/>
          <w:kern w:val="2"/>
          <w:sz w:val="24"/>
          <w:szCs w:val="24"/>
          <w:lang w:bidi="ar-SA"/>
        </w:rPr>
      </w:pPr>
    </w:p>
    <w:p>
      <w:pPr>
        <w:widowControl w:val="0"/>
        <w:spacing w:line="400" w:lineRule="exact"/>
        <w:ind w:firstLine="480" w:firstLineChars="200"/>
        <w:rPr>
          <w:rFonts w:ascii="仿宋" w:hAnsi="仿宋" w:eastAsia="仿宋"/>
          <w:kern w:val="2"/>
          <w:sz w:val="24"/>
          <w:szCs w:val="24"/>
          <w:lang w:bidi="ar-SA"/>
        </w:rPr>
      </w:pPr>
    </w:p>
    <w:p>
      <w:pPr>
        <w:widowControl w:val="0"/>
        <w:spacing w:line="400" w:lineRule="exact"/>
        <w:ind w:firstLine="480" w:firstLineChars="200"/>
        <w:rPr>
          <w:rFonts w:ascii="仿宋" w:hAnsi="仿宋" w:eastAsia="仿宋"/>
          <w:kern w:val="2"/>
          <w:sz w:val="24"/>
          <w:szCs w:val="24"/>
          <w:lang w:bidi="ar-SA"/>
        </w:rPr>
      </w:pPr>
    </w:p>
    <w:p>
      <w:pPr>
        <w:widowControl w:val="0"/>
        <w:spacing w:line="400" w:lineRule="exact"/>
        <w:ind w:firstLine="480" w:firstLineChars="200"/>
        <w:rPr>
          <w:rFonts w:ascii="仿宋" w:hAnsi="仿宋" w:eastAsia="仿宋"/>
          <w:kern w:val="2"/>
          <w:sz w:val="24"/>
          <w:szCs w:val="24"/>
          <w:lang w:bidi="ar-SA"/>
        </w:rPr>
      </w:pPr>
    </w:p>
    <w:p>
      <w:pPr>
        <w:widowControl w:val="0"/>
        <w:spacing w:line="400" w:lineRule="exact"/>
        <w:ind w:firstLine="480" w:firstLineChars="200"/>
        <w:rPr>
          <w:rFonts w:ascii="仿宋" w:hAnsi="仿宋" w:eastAsia="仿宋"/>
          <w:kern w:val="2"/>
          <w:sz w:val="24"/>
          <w:szCs w:val="24"/>
          <w:lang w:bidi="ar-SA"/>
        </w:rPr>
      </w:pPr>
    </w:p>
    <w:p>
      <w:pPr>
        <w:widowControl w:val="0"/>
        <w:spacing w:line="400" w:lineRule="exact"/>
        <w:ind w:firstLine="480" w:firstLineChars="200"/>
        <w:rPr>
          <w:rFonts w:ascii="仿宋" w:hAnsi="仿宋" w:eastAsia="仿宋"/>
          <w:kern w:val="2"/>
          <w:sz w:val="24"/>
          <w:szCs w:val="24"/>
          <w:lang w:bidi="ar-SA"/>
        </w:rPr>
      </w:pPr>
    </w:p>
    <w:p>
      <w:pPr>
        <w:widowControl w:val="0"/>
        <w:spacing w:line="400" w:lineRule="exact"/>
        <w:ind w:firstLine="480" w:firstLineChars="200"/>
        <w:rPr>
          <w:rFonts w:ascii="仿宋" w:hAnsi="仿宋" w:eastAsia="仿宋"/>
          <w:kern w:val="2"/>
          <w:sz w:val="24"/>
          <w:szCs w:val="24"/>
          <w:lang w:bidi="ar-SA"/>
        </w:rPr>
      </w:pPr>
    </w:p>
    <w:p>
      <w:pPr>
        <w:widowControl w:val="0"/>
        <w:spacing w:line="400" w:lineRule="exact"/>
        <w:ind w:firstLine="480" w:firstLineChars="200"/>
        <w:rPr>
          <w:rFonts w:ascii="仿宋" w:hAnsi="仿宋" w:eastAsia="仿宋"/>
          <w:kern w:val="2"/>
          <w:sz w:val="24"/>
          <w:szCs w:val="24"/>
          <w:lang w:bidi="ar-SA"/>
        </w:rPr>
      </w:pPr>
    </w:p>
    <w:p>
      <w:pPr>
        <w:widowControl w:val="0"/>
        <w:spacing w:line="400" w:lineRule="exact"/>
        <w:rPr>
          <w:rFonts w:ascii="仿宋" w:hAnsi="仿宋" w:eastAsia="仿宋"/>
          <w:kern w:val="2"/>
          <w:sz w:val="24"/>
          <w:szCs w:val="24"/>
          <w:lang w:bidi="ar-SA"/>
        </w:rPr>
      </w:pPr>
    </w:p>
    <w:p>
      <w:pPr>
        <w:spacing w:line="400" w:lineRule="exact"/>
        <w:jc w:val="left"/>
        <w:rPr>
          <w:rFonts w:ascii="仿宋" w:hAnsi="仿宋" w:eastAsia="仿宋"/>
          <w:sz w:val="24"/>
          <w:szCs w:val="24"/>
        </w:rPr>
      </w:pPr>
      <w:r>
        <w:rPr>
          <w:rFonts w:ascii="仿宋" w:hAnsi="仿宋" w:eastAsia="仿宋"/>
          <w:sz w:val="24"/>
          <w:szCs w:val="24"/>
        </w:rPr>
        <w:t>—————————————————————————————————</w:t>
      </w:r>
    </w:p>
    <w:p>
      <w:pPr>
        <w:spacing w:line="400" w:lineRule="exact"/>
        <w:jc w:val="left"/>
        <w:rPr>
          <w:rFonts w:ascii="仿宋" w:hAnsi="仿宋" w:eastAsia="仿宋"/>
          <w:sz w:val="24"/>
          <w:szCs w:val="24"/>
        </w:rPr>
      </w:pPr>
      <w:r>
        <w:rPr>
          <w:rFonts w:ascii="仿宋" w:hAnsi="仿宋" w:eastAsia="仿宋"/>
          <w:sz w:val="24"/>
          <w:szCs w:val="24"/>
        </w:rPr>
        <w:t>南京信息工程大学党委校长办公室               2019年1月15日印发</w:t>
      </w:r>
    </w:p>
    <w:p>
      <w:pPr>
        <w:spacing w:line="400" w:lineRule="exact"/>
        <w:jc w:val="left"/>
        <w:rPr>
          <w:rFonts w:ascii="仿宋" w:hAnsi="仿宋" w:eastAsia="仿宋"/>
          <w:sz w:val="24"/>
          <w:szCs w:val="24"/>
        </w:rPr>
      </w:pPr>
      <w:r>
        <w:rPr>
          <w:rFonts w:ascii="仿宋" w:hAnsi="仿宋" w:eastAsia="仿宋"/>
          <w:sz w:val="24"/>
          <w:szCs w:val="24"/>
        </w:rPr>
        <w:t>—————————————————————————————————</w:t>
      </w:r>
    </w:p>
    <w:p>
      <w:pPr>
        <w:rPr>
          <w:rFonts w:ascii="仿宋" w:hAnsi="仿宋" w:eastAsia="仿宋"/>
        </w:rPr>
        <w:sectPr>
          <w:headerReference r:id="rId14" w:type="default"/>
          <w:headerReference r:id="rId15" w:type="even"/>
          <w:pgSz w:w="11906" w:h="16838"/>
          <w:pgMar w:top="1418" w:right="1418" w:bottom="1418" w:left="1418" w:header="851" w:footer="992" w:gutter="0"/>
          <w:cols w:space="720" w:num="1"/>
          <w:docGrid w:type="lines" w:linePitch="312" w:charSpace="0"/>
        </w:sectPr>
      </w:pPr>
    </w:p>
    <w:p>
      <w:pPr>
        <w:rPr>
          <w:rFonts w:ascii="仿宋" w:hAnsi="仿宋" w:eastAsia="仿宋"/>
        </w:rPr>
      </w:pPr>
    </w:p>
    <w:bookmarkEnd w:id="80"/>
    <w:p>
      <w:pPr>
        <w:pStyle w:val="3"/>
      </w:pPr>
      <w:bookmarkStart w:id="81" w:name="_Toc71373695"/>
      <w:bookmarkStart w:id="82" w:name="_Toc26517314"/>
      <w:r>
        <w:t>附件2 南京信息工程大学</w:t>
      </w:r>
      <w:bookmarkStart w:id="83" w:name="OLE_LINK5"/>
      <w:bookmarkStart w:id="84" w:name="OLE_LINK4"/>
      <w:r>
        <w:t>本科交流生课程认定及学分成绩转换</w:t>
      </w:r>
      <w:bookmarkEnd w:id="83"/>
      <w:bookmarkEnd w:id="84"/>
      <w:r>
        <w:t>管理规定（试行）</w:t>
      </w:r>
      <w:bookmarkEnd w:id="81"/>
      <w:bookmarkEnd w:id="82"/>
    </w:p>
    <w:p>
      <w:pPr>
        <w:spacing w:line="400" w:lineRule="exact"/>
        <w:jc w:val="left"/>
        <w:rPr>
          <w:rFonts w:ascii="仿宋" w:hAnsi="仿宋" w:eastAsia="仿宋"/>
          <w:b/>
          <w:sz w:val="24"/>
          <w:szCs w:val="24"/>
        </w:rPr>
      </w:pPr>
    </w:p>
    <w:p>
      <w:pPr>
        <w:spacing w:line="400" w:lineRule="exact"/>
        <w:jc w:val="center"/>
        <w:rPr>
          <w:rFonts w:ascii="仿宋" w:hAnsi="仿宋" w:eastAsia="仿宋"/>
          <w:kern w:val="2"/>
          <w:sz w:val="24"/>
          <w:szCs w:val="24"/>
          <w:lang w:bidi="ar-SA"/>
        </w:rPr>
      </w:pPr>
      <w:r>
        <w:rPr>
          <w:rFonts w:ascii="仿宋" w:hAnsi="仿宋" w:eastAsia="仿宋"/>
          <w:kern w:val="2"/>
          <w:sz w:val="24"/>
          <w:szCs w:val="24"/>
          <w:lang w:bidi="ar-SA"/>
        </w:rPr>
        <w:t>教发〔2018〕13号</w:t>
      </w:r>
    </w:p>
    <w:p>
      <w:pPr>
        <w:widowControl w:val="0"/>
        <w:spacing w:line="400" w:lineRule="exact"/>
        <w:ind w:firstLine="480" w:firstLineChars="200"/>
        <w:rPr>
          <w:rFonts w:ascii="仿宋" w:hAnsi="仿宋" w:eastAsia="仿宋"/>
          <w:kern w:val="2"/>
          <w:sz w:val="24"/>
          <w:szCs w:val="24"/>
          <w:lang w:bidi="ar-SA"/>
        </w:rPr>
      </w:pPr>
    </w:p>
    <w:p>
      <w:pPr>
        <w:widowControl w:val="0"/>
        <w:spacing w:line="400" w:lineRule="exact"/>
        <w:ind w:firstLine="480" w:firstLineChars="200"/>
        <w:rPr>
          <w:rFonts w:ascii="仿宋" w:hAnsi="仿宋" w:eastAsia="仿宋"/>
          <w:kern w:val="2"/>
          <w:sz w:val="24"/>
          <w:szCs w:val="24"/>
          <w:lang w:bidi="ar-SA"/>
        </w:rPr>
      </w:pPr>
      <w:r>
        <w:rPr>
          <w:rFonts w:ascii="仿宋" w:hAnsi="仿宋" w:eastAsia="仿宋"/>
          <w:kern w:val="2"/>
          <w:sz w:val="24"/>
          <w:szCs w:val="24"/>
          <w:lang w:bidi="ar-SA"/>
        </w:rPr>
        <w:t>为鼓励我校本科生赴境内外高校交流学习，规范课程认定及学分成绩转换工作，加强本科交流生的成绩管理，特制订本管理规定。</w:t>
      </w:r>
    </w:p>
    <w:p>
      <w:pPr>
        <w:spacing w:line="400" w:lineRule="exact"/>
        <w:ind w:firstLine="480" w:firstLineChars="200"/>
        <w:jc w:val="left"/>
        <w:rPr>
          <w:rFonts w:ascii="仿宋" w:hAnsi="仿宋" w:eastAsia="仿宋"/>
          <w:kern w:val="2"/>
          <w:sz w:val="24"/>
          <w:szCs w:val="24"/>
          <w:lang w:bidi="ar-SA"/>
        </w:rPr>
      </w:pPr>
      <w:r>
        <w:rPr>
          <w:rFonts w:ascii="仿宋" w:hAnsi="仿宋" w:eastAsia="仿宋"/>
          <w:kern w:val="2"/>
          <w:sz w:val="24"/>
          <w:szCs w:val="24"/>
          <w:lang w:bidi="ar-SA"/>
        </w:rPr>
        <w:t>第一条 本规定适用于与我校达成交流合作协议项目、或政府主管部门下达的高校交流合作项目，经学校选拔批准赴境内外高校进行交流学习、期限不超过一年且不获得交流学校学位的我校全日制普通本科学生。</w:t>
      </w:r>
    </w:p>
    <w:p>
      <w:pPr>
        <w:spacing w:line="400" w:lineRule="exact"/>
        <w:ind w:firstLine="480" w:firstLineChars="200"/>
        <w:jc w:val="left"/>
        <w:rPr>
          <w:rFonts w:ascii="仿宋" w:hAnsi="仿宋" w:eastAsia="仿宋"/>
          <w:kern w:val="2"/>
          <w:sz w:val="24"/>
          <w:szCs w:val="24"/>
          <w:lang w:bidi="ar-SA"/>
        </w:rPr>
      </w:pPr>
      <w:r>
        <w:rPr>
          <w:rFonts w:ascii="仿宋" w:hAnsi="仿宋" w:eastAsia="仿宋"/>
          <w:kern w:val="2"/>
          <w:sz w:val="24"/>
          <w:szCs w:val="24"/>
          <w:lang w:bidi="ar-SA"/>
        </w:rPr>
        <w:t>第二条 学生在交流学习前，应充分了解交流学校的专业培养方案、相应学期课程设置等情况，在学院指导下，尽量选择与本专业相同或相近的专业就读，并对照本专业培养方案科学制定个人学习计划。</w:t>
      </w:r>
    </w:p>
    <w:p>
      <w:pPr>
        <w:spacing w:line="400" w:lineRule="exact"/>
        <w:ind w:firstLine="480" w:firstLineChars="200"/>
        <w:jc w:val="left"/>
        <w:rPr>
          <w:rFonts w:ascii="仿宋" w:hAnsi="仿宋" w:eastAsia="仿宋"/>
          <w:kern w:val="2"/>
          <w:sz w:val="24"/>
          <w:szCs w:val="24"/>
          <w:lang w:bidi="ar-SA"/>
        </w:rPr>
      </w:pPr>
      <w:r>
        <w:rPr>
          <w:rFonts w:ascii="仿宋" w:hAnsi="仿宋" w:eastAsia="仿宋"/>
          <w:kern w:val="2"/>
          <w:sz w:val="24"/>
          <w:szCs w:val="24"/>
          <w:lang w:bidi="ar-SA"/>
        </w:rPr>
        <w:t xml:space="preserve">第三条 学生交流学习期间，不得同时注册选修本校课程。教务处将于学期初统一删除在外交流学生的选课记录。学生如要申请某些课程以自学方式完成学习，需提交书面申请，所在学院同意，报教务处备案后按课程免听处理，并按实际修读学分数按时缴纳学分学费。学生交流学习结束后返校参加由课程负责人组织的命题考核。 </w:t>
      </w:r>
    </w:p>
    <w:p>
      <w:pPr>
        <w:spacing w:line="400" w:lineRule="exact"/>
        <w:ind w:firstLine="480" w:firstLineChars="200"/>
        <w:jc w:val="left"/>
        <w:rPr>
          <w:rFonts w:ascii="仿宋" w:hAnsi="仿宋" w:eastAsia="仿宋"/>
          <w:kern w:val="2"/>
          <w:sz w:val="24"/>
          <w:szCs w:val="24"/>
          <w:lang w:bidi="ar-SA"/>
        </w:rPr>
      </w:pPr>
      <w:r>
        <w:rPr>
          <w:rFonts w:ascii="仿宋" w:hAnsi="仿宋" w:eastAsia="仿宋"/>
          <w:kern w:val="2"/>
          <w:sz w:val="24"/>
          <w:szCs w:val="24"/>
          <w:lang w:bidi="ar-SA"/>
        </w:rPr>
        <w:t>第四条 课程认定原则</w:t>
      </w:r>
    </w:p>
    <w:p>
      <w:pPr>
        <w:spacing w:line="400" w:lineRule="exact"/>
        <w:ind w:firstLine="480" w:firstLineChars="200"/>
        <w:jc w:val="left"/>
        <w:rPr>
          <w:rFonts w:ascii="仿宋" w:hAnsi="仿宋" w:eastAsia="仿宋"/>
          <w:kern w:val="2"/>
          <w:sz w:val="24"/>
          <w:szCs w:val="24"/>
          <w:lang w:bidi="ar-SA"/>
        </w:rPr>
      </w:pPr>
      <w:r>
        <w:rPr>
          <w:rFonts w:ascii="仿宋" w:hAnsi="仿宋" w:eastAsia="仿宋"/>
          <w:kern w:val="2"/>
          <w:sz w:val="24"/>
          <w:szCs w:val="24"/>
          <w:lang w:bidi="ar-SA"/>
        </w:rPr>
        <w:t>1.学生在交流学校选课时，应充分考虑本专业的课程结构体系，优先修读当学期本专业培养方案相同或相近的课程，并当学期修读学分总数与本专业要求基本一致。</w:t>
      </w:r>
    </w:p>
    <w:p>
      <w:pPr>
        <w:spacing w:line="400" w:lineRule="exact"/>
        <w:ind w:firstLine="480" w:firstLineChars="200"/>
        <w:jc w:val="left"/>
        <w:rPr>
          <w:rFonts w:ascii="仿宋" w:hAnsi="仿宋" w:eastAsia="仿宋"/>
          <w:kern w:val="2"/>
          <w:sz w:val="24"/>
          <w:szCs w:val="24"/>
          <w:lang w:bidi="ar-SA"/>
        </w:rPr>
      </w:pPr>
      <w:r>
        <w:rPr>
          <w:rFonts w:ascii="仿宋" w:hAnsi="仿宋" w:eastAsia="仿宋"/>
          <w:kern w:val="2"/>
          <w:sz w:val="24"/>
          <w:szCs w:val="24"/>
          <w:lang w:bidi="ar-SA"/>
        </w:rPr>
        <w:t>2.在交流学校修读的专业课程，与我校培养方案中的专业必修课程相同或相近的（课程内容相同或相近的比率高于70%），按专业必修课认定；我校无对应课程时，按专业选修课程认定。修读的非专业课程，按公共选修课（通修课）认定。</w:t>
      </w:r>
    </w:p>
    <w:p>
      <w:pPr>
        <w:spacing w:line="400" w:lineRule="exact"/>
        <w:ind w:firstLine="480" w:firstLineChars="200"/>
        <w:jc w:val="left"/>
        <w:rPr>
          <w:rFonts w:ascii="仿宋" w:hAnsi="仿宋" w:eastAsia="仿宋"/>
          <w:kern w:val="2"/>
          <w:sz w:val="24"/>
          <w:szCs w:val="24"/>
          <w:lang w:bidi="ar-SA"/>
        </w:rPr>
      </w:pPr>
      <w:r>
        <w:rPr>
          <w:rFonts w:ascii="仿宋" w:hAnsi="仿宋" w:eastAsia="仿宋"/>
          <w:kern w:val="2"/>
          <w:sz w:val="24"/>
          <w:szCs w:val="24"/>
          <w:lang w:bidi="ar-SA"/>
        </w:rPr>
        <w:t>3.参加的研究类、实习实践、学术活动类项目可视具体情况转换为生产实习、创新创业训练等实践类学分。</w:t>
      </w:r>
    </w:p>
    <w:p>
      <w:pPr>
        <w:spacing w:line="400" w:lineRule="exact"/>
        <w:ind w:firstLine="480" w:firstLineChars="200"/>
        <w:jc w:val="left"/>
        <w:rPr>
          <w:rFonts w:ascii="仿宋" w:hAnsi="仿宋" w:eastAsia="仿宋"/>
          <w:kern w:val="2"/>
          <w:sz w:val="24"/>
          <w:szCs w:val="24"/>
          <w:lang w:bidi="ar-SA"/>
        </w:rPr>
      </w:pPr>
      <w:r>
        <w:rPr>
          <w:rFonts w:ascii="仿宋" w:hAnsi="仿宋" w:eastAsia="仿宋"/>
          <w:kern w:val="2"/>
          <w:sz w:val="24"/>
          <w:szCs w:val="24"/>
          <w:lang w:bidi="ar-SA"/>
        </w:rPr>
        <w:t>4.对未认定的本专业培养方案中规定的必修课，学生返校后应随本专业低年级学习的方式进行补修。</w:t>
      </w:r>
    </w:p>
    <w:p>
      <w:pPr>
        <w:spacing w:line="400" w:lineRule="exact"/>
        <w:ind w:firstLine="480" w:firstLineChars="200"/>
        <w:jc w:val="left"/>
        <w:rPr>
          <w:rFonts w:ascii="仿宋" w:hAnsi="仿宋" w:eastAsia="仿宋"/>
          <w:kern w:val="2"/>
          <w:sz w:val="24"/>
          <w:szCs w:val="24"/>
          <w:lang w:bidi="ar-SA"/>
        </w:rPr>
      </w:pPr>
      <w:r>
        <w:rPr>
          <w:rFonts w:ascii="仿宋" w:hAnsi="仿宋" w:eastAsia="仿宋"/>
          <w:kern w:val="2"/>
          <w:sz w:val="24"/>
          <w:szCs w:val="24"/>
          <w:lang w:bidi="ar-SA"/>
        </w:rPr>
        <w:t>第五条 在交流学校所修的课程为外文名称时，学生应同时提供课程中文翻译。经学校认定后的课程，统一按课程中文名称予以记载。</w:t>
      </w:r>
    </w:p>
    <w:p>
      <w:pPr>
        <w:spacing w:line="400" w:lineRule="exact"/>
        <w:ind w:firstLine="480" w:firstLineChars="200"/>
        <w:jc w:val="left"/>
        <w:rPr>
          <w:rFonts w:ascii="仿宋" w:hAnsi="仿宋" w:eastAsia="仿宋"/>
          <w:kern w:val="2"/>
          <w:sz w:val="24"/>
          <w:szCs w:val="24"/>
          <w:lang w:bidi="ar-SA"/>
        </w:rPr>
      </w:pPr>
      <w:r>
        <w:rPr>
          <w:rFonts w:ascii="仿宋" w:hAnsi="仿宋" w:eastAsia="仿宋"/>
          <w:kern w:val="2"/>
          <w:sz w:val="24"/>
          <w:szCs w:val="24"/>
          <w:lang w:bidi="ar-SA"/>
        </w:rPr>
        <w:t>第六条 学分/学时转换原则</w:t>
      </w:r>
    </w:p>
    <w:p>
      <w:pPr>
        <w:spacing w:line="400" w:lineRule="exact"/>
        <w:ind w:firstLine="480" w:firstLineChars="200"/>
        <w:jc w:val="left"/>
        <w:rPr>
          <w:rFonts w:ascii="仿宋" w:hAnsi="仿宋" w:eastAsia="仿宋"/>
          <w:kern w:val="2"/>
          <w:sz w:val="24"/>
          <w:szCs w:val="24"/>
          <w:lang w:bidi="ar-SA"/>
        </w:rPr>
      </w:pPr>
      <w:r>
        <w:rPr>
          <w:rFonts w:ascii="仿宋" w:hAnsi="仿宋" w:eastAsia="仿宋"/>
          <w:kern w:val="2"/>
          <w:sz w:val="24"/>
          <w:szCs w:val="24"/>
          <w:lang w:bidi="ar-SA"/>
        </w:rPr>
        <w:t>1.课程学分转换参照我校学分与学时对应关系，其中理论课程1学分对应16学时，集中性实践教学环节1学分对应1周（或者32学时）。</w:t>
      </w:r>
    </w:p>
    <w:p>
      <w:pPr>
        <w:spacing w:line="400" w:lineRule="exact"/>
        <w:ind w:firstLine="480" w:firstLineChars="200"/>
        <w:jc w:val="left"/>
        <w:rPr>
          <w:rFonts w:ascii="仿宋" w:hAnsi="仿宋" w:eastAsia="仿宋"/>
          <w:kern w:val="2"/>
          <w:sz w:val="24"/>
          <w:szCs w:val="24"/>
          <w:lang w:bidi="ar-SA"/>
        </w:rPr>
      </w:pPr>
      <w:r>
        <w:rPr>
          <w:rFonts w:ascii="仿宋" w:hAnsi="仿宋" w:eastAsia="仿宋"/>
          <w:kern w:val="2"/>
          <w:sz w:val="24"/>
          <w:szCs w:val="24"/>
          <w:lang w:bidi="ar-SA"/>
        </w:rPr>
        <w:t>2.学分互换遵循对等原则，认定为我校对应必修课程的学分不得高于对方课程学分。</w:t>
      </w:r>
    </w:p>
    <w:p>
      <w:pPr>
        <w:spacing w:line="400" w:lineRule="exact"/>
        <w:ind w:firstLine="480" w:firstLineChars="200"/>
        <w:jc w:val="left"/>
        <w:rPr>
          <w:rFonts w:ascii="仿宋" w:hAnsi="仿宋" w:eastAsia="仿宋"/>
          <w:kern w:val="2"/>
          <w:sz w:val="24"/>
          <w:szCs w:val="24"/>
          <w:lang w:bidi="ar-SA"/>
        </w:rPr>
      </w:pPr>
      <w:r>
        <w:rPr>
          <w:rFonts w:ascii="仿宋" w:hAnsi="仿宋" w:eastAsia="仿宋"/>
          <w:kern w:val="2"/>
          <w:sz w:val="24"/>
          <w:szCs w:val="24"/>
          <w:lang w:bidi="ar-SA"/>
        </w:rPr>
        <w:t>3.在交流学习期间修读的专业课程，与我校培养方案中的专业必修课程相同或相近，但学分不同时，按下列原则予以认定，高出部分的学分不能再用作其他课程学分的互换、认定。</w:t>
      </w:r>
    </w:p>
    <w:p>
      <w:pPr>
        <w:spacing w:line="400" w:lineRule="exact"/>
        <w:ind w:firstLine="480" w:firstLineChars="200"/>
        <w:jc w:val="left"/>
        <w:rPr>
          <w:rFonts w:ascii="仿宋" w:hAnsi="仿宋" w:eastAsia="仿宋"/>
          <w:kern w:val="2"/>
          <w:sz w:val="24"/>
          <w:szCs w:val="24"/>
          <w:lang w:bidi="ar-SA"/>
        </w:rPr>
      </w:pPr>
      <w:r>
        <w:rPr>
          <w:rFonts w:ascii="仿宋" w:hAnsi="仿宋" w:eastAsia="仿宋"/>
          <w:kern w:val="2"/>
          <w:sz w:val="24"/>
          <w:szCs w:val="24"/>
          <w:lang w:bidi="ar-SA"/>
        </w:rPr>
        <w:t>（1）如交流学校课程学分高于拟申请认定的我校必修课程学分时，按我校相应必修课程的学分数认定。</w:t>
      </w:r>
    </w:p>
    <w:p>
      <w:pPr>
        <w:spacing w:line="400" w:lineRule="exact"/>
        <w:ind w:firstLine="480" w:firstLineChars="200"/>
        <w:jc w:val="left"/>
        <w:rPr>
          <w:rFonts w:ascii="仿宋" w:hAnsi="仿宋" w:eastAsia="仿宋"/>
          <w:kern w:val="2"/>
          <w:sz w:val="24"/>
          <w:szCs w:val="24"/>
          <w:lang w:bidi="ar-SA"/>
        </w:rPr>
      </w:pPr>
      <w:r>
        <w:rPr>
          <w:rFonts w:ascii="仿宋" w:hAnsi="仿宋" w:eastAsia="仿宋"/>
          <w:kern w:val="2"/>
          <w:sz w:val="24"/>
          <w:szCs w:val="24"/>
          <w:lang w:bidi="ar-SA"/>
        </w:rPr>
        <w:t>（2）如交流学校课程学分低于拟申请认定的我校必修课程学分时，则可用满足学分数要求的课程教学内容相近的两门（或多门）交流学习课程认定为我校该门课程学分。</w:t>
      </w:r>
    </w:p>
    <w:p>
      <w:pPr>
        <w:spacing w:line="400" w:lineRule="exact"/>
        <w:ind w:firstLine="480" w:firstLineChars="200"/>
        <w:jc w:val="left"/>
        <w:rPr>
          <w:rFonts w:ascii="仿宋" w:hAnsi="仿宋" w:eastAsia="仿宋"/>
          <w:kern w:val="2"/>
          <w:sz w:val="24"/>
          <w:szCs w:val="24"/>
          <w:lang w:bidi="ar-SA"/>
        </w:rPr>
      </w:pPr>
      <w:r>
        <w:rPr>
          <w:rFonts w:ascii="仿宋" w:hAnsi="仿宋" w:eastAsia="仿宋"/>
          <w:kern w:val="2"/>
          <w:sz w:val="24"/>
          <w:szCs w:val="24"/>
          <w:lang w:bidi="ar-SA"/>
        </w:rPr>
        <w:t>第七条 成绩记载</w:t>
      </w:r>
    </w:p>
    <w:p>
      <w:pPr>
        <w:spacing w:line="400" w:lineRule="exact"/>
        <w:ind w:firstLine="480" w:firstLineChars="200"/>
        <w:jc w:val="left"/>
        <w:rPr>
          <w:rFonts w:ascii="仿宋" w:hAnsi="仿宋" w:eastAsia="仿宋"/>
          <w:kern w:val="2"/>
          <w:sz w:val="24"/>
          <w:szCs w:val="24"/>
          <w:lang w:bidi="ar-SA"/>
        </w:rPr>
      </w:pPr>
      <w:r>
        <w:rPr>
          <w:rFonts w:ascii="仿宋" w:hAnsi="仿宋" w:eastAsia="仿宋"/>
          <w:kern w:val="2"/>
          <w:sz w:val="24"/>
          <w:szCs w:val="24"/>
          <w:lang w:bidi="ar-SA"/>
        </w:rPr>
        <w:t>1.如交流学校成绩记载标准与我校相同（百分制成绩或五级制成绩）时，直接按照交流学校提供的成绩记载。</w:t>
      </w:r>
    </w:p>
    <w:p>
      <w:pPr>
        <w:spacing w:line="400" w:lineRule="exact"/>
        <w:ind w:firstLine="480" w:firstLineChars="200"/>
        <w:jc w:val="left"/>
        <w:rPr>
          <w:rFonts w:ascii="仿宋" w:hAnsi="仿宋" w:eastAsia="仿宋"/>
          <w:kern w:val="2"/>
          <w:sz w:val="24"/>
          <w:szCs w:val="24"/>
          <w:lang w:bidi="ar-SA"/>
        </w:rPr>
      </w:pPr>
      <w:r>
        <w:rPr>
          <w:rFonts w:ascii="仿宋" w:hAnsi="仿宋" w:eastAsia="仿宋"/>
          <w:kern w:val="2"/>
          <w:sz w:val="24"/>
          <w:szCs w:val="24"/>
          <w:lang w:bidi="ar-SA"/>
        </w:rPr>
        <w:t>2.如交流学校以A+、A、A-、B+、B、B-、C+、C、C-……方式记载成绩，则按照以下对应关系转换后予以记载。</w:t>
      </w:r>
    </w:p>
    <w:tbl>
      <w:tblPr>
        <w:tblStyle w:val="27"/>
        <w:tblW w:w="0" w:type="auto"/>
        <w:jc w:val="center"/>
        <w:tblLayout w:type="fixed"/>
        <w:tblCellMar>
          <w:top w:w="15" w:type="dxa"/>
          <w:left w:w="15" w:type="dxa"/>
          <w:bottom w:w="15" w:type="dxa"/>
          <w:right w:w="15" w:type="dxa"/>
        </w:tblCellMar>
      </w:tblPr>
      <w:tblGrid>
        <w:gridCol w:w="1963"/>
        <w:gridCol w:w="454"/>
        <w:gridCol w:w="454"/>
        <w:gridCol w:w="454"/>
        <w:gridCol w:w="454"/>
        <w:gridCol w:w="454"/>
        <w:gridCol w:w="454"/>
        <w:gridCol w:w="454"/>
        <w:gridCol w:w="454"/>
        <w:gridCol w:w="454"/>
        <w:gridCol w:w="454"/>
        <w:gridCol w:w="454"/>
        <w:gridCol w:w="454"/>
        <w:gridCol w:w="454"/>
        <w:gridCol w:w="454"/>
      </w:tblGrid>
      <w:tr>
        <w:tblPrEx>
          <w:tblCellMar>
            <w:top w:w="15" w:type="dxa"/>
            <w:left w:w="15" w:type="dxa"/>
            <w:bottom w:w="15" w:type="dxa"/>
            <w:right w:w="15" w:type="dxa"/>
          </w:tblCellMar>
        </w:tblPrEx>
        <w:trPr>
          <w:trHeight w:val="540" w:hRule="atLeast"/>
          <w:jc w:val="center"/>
        </w:trPr>
        <w:tc>
          <w:tcPr>
            <w:tcW w:w="19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line="400" w:lineRule="exact"/>
              <w:jc w:val="center"/>
              <w:rPr>
                <w:rFonts w:ascii="仿宋" w:hAnsi="仿宋" w:eastAsia="仿宋"/>
                <w:kern w:val="2"/>
                <w:sz w:val="24"/>
                <w:szCs w:val="24"/>
                <w:lang w:bidi="ar-SA"/>
              </w:rPr>
            </w:pPr>
            <w:r>
              <w:rPr>
                <w:rFonts w:ascii="仿宋" w:hAnsi="仿宋" w:eastAsia="仿宋"/>
                <w:kern w:val="2"/>
                <w:sz w:val="24"/>
                <w:szCs w:val="24"/>
                <w:lang w:bidi="ar-SA"/>
              </w:rPr>
              <w:t>交流学校成绩</w:t>
            </w:r>
          </w:p>
        </w:tc>
        <w:tc>
          <w:tcPr>
            <w:tcW w:w="4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line="400" w:lineRule="exact"/>
              <w:jc w:val="center"/>
              <w:rPr>
                <w:rFonts w:ascii="仿宋" w:hAnsi="仿宋" w:eastAsia="仿宋"/>
                <w:kern w:val="2"/>
                <w:sz w:val="24"/>
                <w:szCs w:val="24"/>
                <w:lang w:bidi="ar-SA"/>
              </w:rPr>
            </w:pPr>
            <w:r>
              <w:rPr>
                <w:rFonts w:ascii="仿宋" w:hAnsi="仿宋" w:eastAsia="仿宋"/>
                <w:kern w:val="2"/>
                <w:sz w:val="24"/>
                <w:szCs w:val="24"/>
                <w:lang w:bidi="ar-SA"/>
              </w:rPr>
              <w:t>A+</w:t>
            </w:r>
          </w:p>
        </w:tc>
        <w:tc>
          <w:tcPr>
            <w:tcW w:w="4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line="400" w:lineRule="exact"/>
              <w:jc w:val="center"/>
              <w:rPr>
                <w:rFonts w:ascii="仿宋" w:hAnsi="仿宋" w:eastAsia="仿宋"/>
                <w:kern w:val="2"/>
                <w:sz w:val="24"/>
                <w:szCs w:val="24"/>
                <w:lang w:bidi="ar-SA"/>
              </w:rPr>
            </w:pPr>
            <w:r>
              <w:rPr>
                <w:rFonts w:ascii="仿宋" w:hAnsi="仿宋" w:eastAsia="仿宋"/>
                <w:kern w:val="2"/>
                <w:sz w:val="24"/>
                <w:szCs w:val="24"/>
                <w:lang w:bidi="ar-SA"/>
              </w:rPr>
              <w:t>A</w:t>
            </w:r>
          </w:p>
        </w:tc>
        <w:tc>
          <w:tcPr>
            <w:tcW w:w="4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line="400" w:lineRule="exact"/>
              <w:jc w:val="center"/>
              <w:rPr>
                <w:rFonts w:ascii="仿宋" w:hAnsi="仿宋" w:eastAsia="仿宋"/>
                <w:kern w:val="2"/>
                <w:sz w:val="24"/>
                <w:szCs w:val="24"/>
                <w:lang w:bidi="ar-SA"/>
              </w:rPr>
            </w:pPr>
            <w:r>
              <w:rPr>
                <w:rFonts w:ascii="仿宋" w:hAnsi="仿宋" w:eastAsia="仿宋"/>
                <w:kern w:val="2"/>
                <w:sz w:val="24"/>
                <w:szCs w:val="24"/>
                <w:lang w:bidi="ar-SA"/>
              </w:rPr>
              <w:t>A-</w:t>
            </w:r>
          </w:p>
        </w:tc>
        <w:tc>
          <w:tcPr>
            <w:tcW w:w="4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line="400" w:lineRule="exact"/>
              <w:jc w:val="center"/>
              <w:rPr>
                <w:rFonts w:ascii="仿宋" w:hAnsi="仿宋" w:eastAsia="仿宋"/>
                <w:kern w:val="2"/>
                <w:sz w:val="24"/>
                <w:szCs w:val="24"/>
                <w:lang w:bidi="ar-SA"/>
              </w:rPr>
            </w:pPr>
            <w:r>
              <w:rPr>
                <w:rFonts w:ascii="仿宋" w:hAnsi="仿宋" w:eastAsia="仿宋"/>
                <w:kern w:val="2"/>
                <w:sz w:val="24"/>
                <w:szCs w:val="24"/>
                <w:lang w:bidi="ar-SA"/>
              </w:rPr>
              <w:t>B+</w:t>
            </w:r>
          </w:p>
        </w:tc>
        <w:tc>
          <w:tcPr>
            <w:tcW w:w="4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line="400" w:lineRule="exact"/>
              <w:jc w:val="center"/>
              <w:rPr>
                <w:rFonts w:ascii="仿宋" w:hAnsi="仿宋" w:eastAsia="仿宋"/>
                <w:kern w:val="2"/>
                <w:sz w:val="24"/>
                <w:szCs w:val="24"/>
                <w:lang w:bidi="ar-SA"/>
              </w:rPr>
            </w:pPr>
            <w:r>
              <w:rPr>
                <w:rFonts w:ascii="仿宋" w:hAnsi="仿宋" w:eastAsia="仿宋"/>
                <w:kern w:val="2"/>
                <w:sz w:val="24"/>
                <w:szCs w:val="24"/>
                <w:lang w:bidi="ar-SA"/>
              </w:rPr>
              <w:t>B</w:t>
            </w:r>
          </w:p>
        </w:tc>
        <w:tc>
          <w:tcPr>
            <w:tcW w:w="4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line="400" w:lineRule="exact"/>
              <w:jc w:val="center"/>
              <w:rPr>
                <w:rFonts w:ascii="仿宋" w:hAnsi="仿宋" w:eastAsia="仿宋"/>
                <w:kern w:val="2"/>
                <w:sz w:val="24"/>
                <w:szCs w:val="24"/>
                <w:lang w:bidi="ar-SA"/>
              </w:rPr>
            </w:pPr>
            <w:r>
              <w:rPr>
                <w:rFonts w:ascii="仿宋" w:hAnsi="仿宋" w:eastAsia="仿宋"/>
                <w:kern w:val="2"/>
                <w:sz w:val="24"/>
                <w:szCs w:val="24"/>
                <w:lang w:bidi="ar-SA"/>
              </w:rPr>
              <w:t>B-</w:t>
            </w:r>
          </w:p>
        </w:tc>
        <w:tc>
          <w:tcPr>
            <w:tcW w:w="4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line="400" w:lineRule="exact"/>
              <w:jc w:val="center"/>
              <w:rPr>
                <w:rFonts w:ascii="仿宋" w:hAnsi="仿宋" w:eastAsia="仿宋"/>
                <w:kern w:val="2"/>
                <w:sz w:val="24"/>
                <w:szCs w:val="24"/>
                <w:lang w:bidi="ar-SA"/>
              </w:rPr>
            </w:pPr>
            <w:r>
              <w:rPr>
                <w:rFonts w:ascii="仿宋" w:hAnsi="仿宋" w:eastAsia="仿宋"/>
                <w:kern w:val="2"/>
                <w:sz w:val="24"/>
                <w:szCs w:val="24"/>
                <w:lang w:bidi="ar-SA"/>
              </w:rPr>
              <w:t>C+</w:t>
            </w:r>
          </w:p>
        </w:tc>
        <w:tc>
          <w:tcPr>
            <w:tcW w:w="4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line="400" w:lineRule="exact"/>
              <w:jc w:val="center"/>
              <w:rPr>
                <w:rFonts w:ascii="仿宋" w:hAnsi="仿宋" w:eastAsia="仿宋"/>
                <w:kern w:val="2"/>
                <w:sz w:val="24"/>
                <w:szCs w:val="24"/>
                <w:lang w:bidi="ar-SA"/>
              </w:rPr>
            </w:pPr>
            <w:r>
              <w:rPr>
                <w:rFonts w:ascii="仿宋" w:hAnsi="仿宋" w:eastAsia="仿宋"/>
                <w:kern w:val="2"/>
                <w:sz w:val="24"/>
                <w:szCs w:val="24"/>
                <w:lang w:bidi="ar-SA"/>
              </w:rPr>
              <w:t>C</w:t>
            </w:r>
          </w:p>
        </w:tc>
        <w:tc>
          <w:tcPr>
            <w:tcW w:w="4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line="400" w:lineRule="exact"/>
              <w:jc w:val="center"/>
              <w:rPr>
                <w:rFonts w:ascii="仿宋" w:hAnsi="仿宋" w:eastAsia="仿宋"/>
                <w:kern w:val="2"/>
                <w:sz w:val="24"/>
                <w:szCs w:val="24"/>
                <w:lang w:bidi="ar-SA"/>
              </w:rPr>
            </w:pPr>
            <w:r>
              <w:rPr>
                <w:rFonts w:ascii="仿宋" w:hAnsi="仿宋" w:eastAsia="仿宋"/>
                <w:kern w:val="2"/>
                <w:sz w:val="24"/>
                <w:szCs w:val="24"/>
                <w:lang w:bidi="ar-SA"/>
              </w:rPr>
              <w:t>C-</w:t>
            </w:r>
          </w:p>
        </w:tc>
        <w:tc>
          <w:tcPr>
            <w:tcW w:w="4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line="400" w:lineRule="exact"/>
              <w:jc w:val="center"/>
              <w:rPr>
                <w:rFonts w:ascii="仿宋" w:hAnsi="仿宋" w:eastAsia="仿宋"/>
                <w:kern w:val="2"/>
                <w:sz w:val="24"/>
                <w:szCs w:val="24"/>
                <w:lang w:bidi="ar-SA"/>
              </w:rPr>
            </w:pPr>
            <w:r>
              <w:rPr>
                <w:rFonts w:ascii="仿宋" w:hAnsi="仿宋" w:eastAsia="仿宋"/>
                <w:kern w:val="2"/>
                <w:sz w:val="24"/>
                <w:szCs w:val="24"/>
                <w:lang w:bidi="ar-SA"/>
              </w:rPr>
              <w:t>D+</w:t>
            </w:r>
          </w:p>
        </w:tc>
        <w:tc>
          <w:tcPr>
            <w:tcW w:w="4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line="400" w:lineRule="exact"/>
              <w:jc w:val="center"/>
              <w:rPr>
                <w:rFonts w:ascii="仿宋" w:hAnsi="仿宋" w:eastAsia="仿宋"/>
                <w:kern w:val="2"/>
                <w:sz w:val="24"/>
                <w:szCs w:val="24"/>
                <w:lang w:bidi="ar-SA"/>
              </w:rPr>
            </w:pPr>
            <w:r>
              <w:rPr>
                <w:rFonts w:ascii="仿宋" w:hAnsi="仿宋" w:eastAsia="仿宋"/>
                <w:kern w:val="2"/>
                <w:sz w:val="24"/>
                <w:szCs w:val="24"/>
                <w:lang w:bidi="ar-SA"/>
              </w:rPr>
              <w:t>D</w:t>
            </w:r>
          </w:p>
        </w:tc>
        <w:tc>
          <w:tcPr>
            <w:tcW w:w="4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line="400" w:lineRule="exact"/>
              <w:jc w:val="center"/>
              <w:rPr>
                <w:rFonts w:ascii="仿宋" w:hAnsi="仿宋" w:eastAsia="仿宋"/>
                <w:kern w:val="2"/>
                <w:sz w:val="24"/>
                <w:szCs w:val="24"/>
                <w:lang w:bidi="ar-SA"/>
              </w:rPr>
            </w:pPr>
            <w:r>
              <w:rPr>
                <w:rFonts w:ascii="仿宋" w:hAnsi="仿宋" w:eastAsia="仿宋"/>
                <w:kern w:val="2"/>
                <w:sz w:val="24"/>
                <w:szCs w:val="24"/>
                <w:lang w:bidi="ar-SA"/>
              </w:rPr>
              <w:t>D-</w:t>
            </w:r>
          </w:p>
        </w:tc>
        <w:tc>
          <w:tcPr>
            <w:tcW w:w="4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line="400" w:lineRule="exact"/>
              <w:jc w:val="center"/>
              <w:rPr>
                <w:rFonts w:ascii="仿宋" w:hAnsi="仿宋" w:eastAsia="仿宋"/>
                <w:kern w:val="2"/>
                <w:sz w:val="24"/>
                <w:szCs w:val="24"/>
                <w:lang w:bidi="ar-SA"/>
              </w:rPr>
            </w:pPr>
            <w:r>
              <w:rPr>
                <w:rFonts w:ascii="仿宋" w:hAnsi="仿宋" w:eastAsia="仿宋"/>
                <w:kern w:val="2"/>
                <w:sz w:val="24"/>
                <w:szCs w:val="24"/>
                <w:lang w:bidi="ar-SA"/>
              </w:rPr>
              <w:t>F+</w:t>
            </w:r>
          </w:p>
        </w:tc>
        <w:tc>
          <w:tcPr>
            <w:tcW w:w="4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line="400" w:lineRule="exact"/>
              <w:jc w:val="center"/>
              <w:rPr>
                <w:rFonts w:ascii="仿宋" w:hAnsi="仿宋" w:eastAsia="仿宋"/>
                <w:kern w:val="2"/>
                <w:sz w:val="24"/>
                <w:szCs w:val="24"/>
                <w:lang w:bidi="ar-SA"/>
              </w:rPr>
            </w:pPr>
            <w:r>
              <w:rPr>
                <w:rFonts w:ascii="仿宋" w:hAnsi="仿宋" w:eastAsia="仿宋"/>
                <w:kern w:val="2"/>
                <w:sz w:val="24"/>
                <w:szCs w:val="24"/>
                <w:lang w:bidi="ar-SA"/>
              </w:rPr>
              <w:t>F</w:t>
            </w:r>
          </w:p>
        </w:tc>
      </w:tr>
      <w:tr>
        <w:tblPrEx>
          <w:tblCellMar>
            <w:top w:w="15" w:type="dxa"/>
            <w:left w:w="15" w:type="dxa"/>
            <w:bottom w:w="15" w:type="dxa"/>
            <w:right w:w="15" w:type="dxa"/>
          </w:tblCellMar>
        </w:tblPrEx>
        <w:trPr>
          <w:trHeight w:val="1039" w:hRule="atLeast"/>
          <w:jc w:val="center"/>
        </w:trPr>
        <w:tc>
          <w:tcPr>
            <w:tcW w:w="19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line="400" w:lineRule="exact"/>
              <w:jc w:val="center"/>
              <w:rPr>
                <w:rFonts w:ascii="仿宋" w:hAnsi="仿宋" w:eastAsia="仿宋"/>
                <w:kern w:val="2"/>
                <w:sz w:val="24"/>
                <w:szCs w:val="24"/>
                <w:lang w:bidi="ar-SA"/>
              </w:rPr>
            </w:pPr>
            <w:r>
              <w:rPr>
                <w:rFonts w:ascii="仿宋" w:hAnsi="仿宋" w:eastAsia="仿宋"/>
                <w:kern w:val="2"/>
                <w:sz w:val="24"/>
                <w:szCs w:val="24"/>
                <w:lang w:bidi="ar-SA"/>
              </w:rPr>
              <w:t>我校百分制</w:t>
            </w:r>
          </w:p>
          <w:p>
            <w:pPr>
              <w:spacing w:line="400" w:lineRule="exact"/>
              <w:jc w:val="center"/>
              <w:rPr>
                <w:rFonts w:ascii="仿宋" w:hAnsi="仿宋" w:eastAsia="仿宋"/>
                <w:kern w:val="2"/>
                <w:sz w:val="24"/>
                <w:szCs w:val="24"/>
                <w:lang w:bidi="ar-SA"/>
              </w:rPr>
            </w:pPr>
            <w:r>
              <w:rPr>
                <w:rFonts w:ascii="仿宋" w:hAnsi="仿宋" w:eastAsia="仿宋"/>
                <w:kern w:val="2"/>
                <w:sz w:val="24"/>
                <w:szCs w:val="24"/>
                <w:lang w:bidi="ar-SA"/>
              </w:rPr>
              <w:t>成绩</w:t>
            </w:r>
          </w:p>
        </w:tc>
        <w:tc>
          <w:tcPr>
            <w:tcW w:w="4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line="400" w:lineRule="exact"/>
              <w:jc w:val="center"/>
              <w:rPr>
                <w:rFonts w:ascii="仿宋" w:hAnsi="仿宋" w:eastAsia="仿宋"/>
                <w:kern w:val="2"/>
                <w:sz w:val="24"/>
                <w:szCs w:val="24"/>
                <w:lang w:bidi="ar-SA"/>
              </w:rPr>
            </w:pPr>
            <w:r>
              <w:rPr>
                <w:rFonts w:ascii="仿宋" w:hAnsi="仿宋" w:eastAsia="仿宋"/>
                <w:kern w:val="2"/>
                <w:sz w:val="24"/>
                <w:szCs w:val="24"/>
                <w:lang w:bidi="ar-SA"/>
              </w:rPr>
              <w:t>99</w:t>
            </w:r>
          </w:p>
        </w:tc>
        <w:tc>
          <w:tcPr>
            <w:tcW w:w="4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line="400" w:lineRule="exact"/>
              <w:jc w:val="center"/>
              <w:rPr>
                <w:rFonts w:ascii="仿宋" w:hAnsi="仿宋" w:eastAsia="仿宋"/>
                <w:kern w:val="2"/>
                <w:sz w:val="24"/>
                <w:szCs w:val="24"/>
                <w:lang w:bidi="ar-SA"/>
              </w:rPr>
            </w:pPr>
            <w:r>
              <w:rPr>
                <w:rFonts w:ascii="仿宋" w:hAnsi="仿宋" w:eastAsia="仿宋"/>
                <w:kern w:val="2"/>
                <w:sz w:val="24"/>
                <w:szCs w:val="24"/>
                <w:lang w:bidi="ar-SA"/>
              </w:rPr>
              <w:t>95</w:t>
            </w:r>
          </w:p>
        </w:tc>
        <w:tc>
          <w:tcPr>
            <w:tcW w:w="4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line="400" w:lineRule="exact"/>
              <w:jc w:val="center"/>
              <w:rPr>
                <w:rFonts w:ascii="仿宋" w:hAnsi="仿宋" w:eastAsia="仿宋"/>
                <w:kern w:val="2"/>
                <w:sz w:val="24"/>
                <w:szCs w:val="24"/>
                <w:lang w:bidi="ar-SA"/>
              </w:rPr>
            </w:pPr>
            <w:r>
              <w:rPr>
                <w:rFonts w:ascii="仿宋" w:hAnsi="仿宋" w:eastAsia="仿宋"/>
                <w:kern w:val="2"/>
                <w:sz w:val="24"/>
                <w:szCs w:val="24"/>
                <w:lang w:bidi="ar-SA"/>
              </w:rPr>
              <w:t>90</w:t>
            </w:r>
          </w:p>
        </w:tc>
        <w:tc>
          <w:tcPr>
            <w:tcW w:w="4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line="400" w:lineRule="exact"/>
              <w:jc w:val="center"/>
              <w:rPr>
                <w:rFonts w:ascii="仿宋" w:hAnsi="仿宋" w:eastAsia="仿宋"/>
                <w:kern w:val="2"/>
                <w:sz w:val="24"/>
                <w:szCs w:val="24"/>
                <w:lang w:bidi="ar-SA"/>
              </w:rPr>
            </w:pPr>
            <w:r>
              <w:rPr>
                <w:rFonts w:ascii="仿宋" w:hAnsi="仿宋" w:eastAsia="仿宋"/>
                <w:kern w:val="2"/>
                <w:sz w:val="24"/>
                <w:szCs w:val="24"/>
                <w:lang w:bidi="ar-SA"/>
              </w:rPr>
              <w:t>89</w:t>
            </w:r>
          </w:p>
        </w:tc>
        <w:tc>
          <w:tcPr>
            <w:tcW w:w="4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line="400" w:lineRule="exact"/>
              <w:jc w:val="center"/>
              <w:rPr>
                <w:rFonts w:ascii="仿宋" w:hAnsi="仿宋" w:eastAsia="仿宋"/>
                <w:kern w:val="2"/>
                <w:sz w:val="24"/>
                <w:szCs w:val="24"/>
                <w:lang w:bidi="ar-SA"/>
              </w:rPr>
            </w:pPr>
            <w:r>
              <w:rPr>
                <w:rFonts w:ascii="仿宋" w:hAnsi="仿宋" w:eastAsia="仿宋"/>
                <w:kern w:val="2"/>
                <w:sz w:val="24"/>
                <w:szCs w:val="24"/>
                <w:lang w:bidi="ar-SA"/>
              </w:rPr>
              <w:t>85</w:t>
            </w:r>
          </w:p>
        </w:tc>
        <w:tc>
          <w:tcPr>
            <w:tcW w:w="4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line="400" w:lineRule="exact"/>
              <w:jc w:val="center"/>
              <w:rPr>
                <w:rFonts w:ascii="仿宋" w:hAnsi="仿宋" w:eastAsia="仿宋"/>
                <w:kern w:val="2"/>
                <w:sz w:val="24"/>
                <w:szCs w:val="24"/>
                <w:lang w:bidi="ar-SA"/>
              </w:rPr>
            </w:pPr>
            <w:r>
              <w:rPr>
                <w:rFonts w:ascii="仿宋" w:hAnsi="仿宋" w:eastAsia="仿宋"/>
                <w:kern w:val="2"/>
                <w:sz w:val="24"/>
                <w:szCs w:val="24"/>
                <w:lang w:bidi="ar-SA"/>
              </w:rPr>
              <w:t>80</w:t>
            </w:r>
          </w:p>
        </w:tc>
        <w:tc>
          <w:tcPr>
            <w:tcW w:w="4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line="400" w:lineRule="exact"/>
              <w:jc w:val="center"/>
              <w:rPr>
                <w:rFonts w:ascii="仿宋" w:hAnsi="仿宋" w:eastAsia="仿宋"/>
                <w:kern w:val="2"/>
                <w:sz w:val="24"/>
                <w:szCs w:val="24"/>
                <w:lang w:bidi="ar-SA"/>
              </w:rPr>
            </w:pPr>
            <w:r>
              <w:rPr>
                <w:rFonts w:ascii="仿宋" w:hAnsi="仿宋" w:eastAsia="仿宋"/>
                <w:kern w:val="2"/>
                <w:sz w:val="24"/>
                <w:szCs w:val="24"/>
                <w:lang w:bidi="ar-SA"/>
              </w:rPr>
              <w:t>79</w:t>
            </w:r>
          </w:p>
        </w:tc>
        <w:tc>
          <w:tcPr>
            <w:tcW w:w="4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line="400" w:lineRule="exact"/>
              <w:jc w:val="center"/>
              <w:rPr>
                <w:rFonts w:ascii="仿宋" w:hAnsi="仿宋" w:eastAsia="仿宋"/>
                <w:kern w:val="2"/>
                <w:sz w:val="24"/>
                <w:szCs w:val="24"/>
                <w:lang w:bidi="ar-SA"/>
              </w:rPr>
            </w:pPr>
            <w:r>
              <w:rPr>
                <w:rFonts w:ascii="仿宋" w:hAnsi="仿宋" w:eastAsia="仿宋"/>
                <w:kern w:val="2"/>
                <w:sz w:val="24"/>
                <w:szCs w:val="24"/>
                <w:lang w:bidi="ar-SA"/>
              </w:rPr>
              <w:t>75</w:t>
            </w:r>
          </w:p>
        </w:tc>
        <w:tc>
          <w:tcPr>
            <w:tcW w:w="4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line="400" w:lineRule="exact"/>
              <w:jc w:val="center"/>
              <w:rPr>
                <w:rFonts w:ascii="仿宋" w:hAnsi="仿宋" w:eastAsia="仿宋"/>
                <w:kern w:val="2"/>
                <w:sz w:val="24"/>
                <w:szCs w:val="24"/>
                <w:lang w:bidi="ar-SA"/>
              </w:rPr>
            </w:pPr>
            <w:r>
              <w:rPr>
                <w:rFonts w:ascii="仿宋" w:hAnsi="仿宋" w:eastAsia="仿宋"/>
                <w:kern w:val="2"/>
                <w:sz w:val="24"/>
                <w:szCs w:val="24"/>
                <w:lang w:bidi="ar-SA"/>
              </w:rPr>
              <w:t>70</w:t>
            </w:r>
          </w:p>
        </w:tc>
        <w:tc>
          <w:tcPr>
            <w:tcW w:w="4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line="400" w:lineRule="exact"/>
              <w:jc w:val="center"/>
              <w:rPr>
                <w:rFonts w:ascii="仿宋" w:hAnsi="仿宋" w:eastAsia="仿宋"/>
                <w:kern w:val="2"/>
                <w:sz w:val="24"/>
                <w:szCs w:val="24"/>
                <w:lang w:bidi="ar-SA"/>
              </w:rPr>
            </w:pPr>
            <w:r>
              <w:rPr>
                <w:rFonts w:ascii="仿宋" w:hAnsi="仿宋" w:eastAsia="仿宋"/>
                <w:kern w:val="2"/>
                <w:sz w:val="24"/>
                <w:szCs w:val="24"/>
                <w:lang w:bidi="ar-SA"/>
              </w:rPr>
              <w:t>69</w:t>
            </w:r>
          </w:p>
        </w:tc>
        <w:tc>
          <w:tcPr>
            <w:tcW w:w="4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line="400" w:lineRule="exact"/>
              <w:jc w:val="center"/>
              <w:rPr>
                <w:rFonts w:ascii="仿宋" w:hAnsi="仿宋" w:eastAsia="仿宋"/>
                <w:kern w:val="2"/>
                <w:sz w:val="24"/>
                <w:szCs w:val="24"/>
                <w:lang w:bidi="ar-SA"/>
              </w:rPr>
            </w:pPr>
            <w:r>
              <w:rPr>
                <w:rFonts w:ascii="仿宋" w:hAnsi="仿宋" w:eastAsia="仿宋"/>
                <w:kern w:val="2"/>
                <w:sz w:val="24"/>
                <w:szCs w:val="24"/>
                <w:lang w:bidi="ar-SA"/>
              </w:rPr>
              <w:t>65</w:t>
            </w:r>
          </w:p>
        </w:tc>
        <w:tc>
          <w:tcPr>
            <w:tcW w:w="4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line="400" w:lineRule="exact"/>
              <w:jc w:val="center"/>
              <w:rPr>
                <w:rFonts w:ascii="仿宋" w:hAnsi="仿宋" w:eastAsia="仿宋"/>
                <w:kern w:val="2"/>
                <w:sz w:val="24"/>
                <w:szCs w:val="24"/>
                <w:lang w:bidi="ar-SA"/>
              </w:rPr>
            </w:pPr>
            <w:r>
              <w:rPr>
                <w:rFonts w:ascii="仿宋" w:hAnsi="仿宋" w:eastAsia="仿宋"/>
                <w:kern w:val="2"/>
                <w:sz w:val="24"/>
                <w:szCs w:val="24"/>
                <w:lang w:bidi="ar-SA"/>
              </w:rPr>
              <w:t>60</w:t>
            </w:r>
          </w:p>
        </w:tc>
        <w:tc>
          <w:tcPr>
            <w:tcW w:w="4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line="400" w:lineRule="exact"/>
              <w:jc w:val="center"/>
              <w:rPr>
                <w:rFonts w:ascii="仿宋" w:hAnsi="仿宋" w:eastAsia="仿宋"/>
                <w:kern w:val="2"/>
                <w:sz w:val="24"/>
                <w:szCs w:val="24"/>
                <w:lang w:bidi="ar-SA"/>
              </w:rPr>
            </w:pPr>
            <w:r>
              <w:rPr>
                <w:rFonts w:ascii="仿宋" w:hAnsi="仿宋" w:eastAsia="仿宋"/>
                <w:kern w:val="2"/>
                <w:sz w:val="24"/>
                <w:szCs w:val="24"/>
                <w:lang w:bidi="ar-SA"/>
              </w:rPr>
              <w:t>50</w:t>
            </w:r>
          </w:p>
        </w:tc>
        <w:tc>
          <w:tcPr>
            <w:tcW w:w="4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line="400" w:lineRule="exact"/>
              <w:jc w:val="center"/>
              <w:rPr>
                <w:rFonts w:ascii="仿宋" w:hAnsi="仿宋" w:eastAsia="仿宋"/>
                <w:kern w:val="2"/>
                <w:sz w:val="24"/>
                <w:szCs w:val="24"/>
                <w:lang w:bidi="ar-SA"/>
              </w:rPr>
            </w:pPr>
            <w:r>
              <w:rPr>
                <w:rFonts w:ascii="仿宋" w:hAnsi="仿宋" w:eastAsia="仿宋"/>
                <w:kern w:val="2"/>
                <w:sz w:val="24"/>
                <w:szCs w:val="24"/>
                <w:lang w:bidi="ar-SA"/>
              </w:rPr>
              <w:t>40</w:t>
            </w:r>
          </w:p>
        </w:tc>
      </w:tr>
      <w:tr>
        <w:tblPrEx>
          <w:tblCellMar>
            <w:top w:w="15" w:type="dxa"/>
            <w:left w:w="15" w:type="dxa"/>
            <w:bottom w:w="15" w:type="dxa"/>
            <w:right w:w="15" w:type="dxa"/>
          </w:tblCellMar>
        </w:tblPrEx>
        <w:trPr>
          <w:trHeight w:val="540" w:hRule="atLeast"/>
          <w:jc w:val="center"/>
        </w:trPr>
        <w:tc>
          <w:tcPr>
            <w:tcW w:w="19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line="400" w:lineRule="exact"/>
              <w:jc w:val="center"/>
              <w:rPr>
                <w:rFonts w:ascii="仿宋" w:hAnsi="仿宋" w:eastAsia="仿宋"/>
                <w:kern w:val="2"/>
                <w:sz w:val="24"/>
                <w:szCs w:val="24"/>
                <w:lang w:bidi="ar-SA"/>
              </w:rPr>
            </w:pPr>
            <w:r>
              <w:rPr>
                <w:rFonts w:ascii="仿宋" w:hAnsi="仿宋" w:eastAsia="仿宋"/>
                <w:kern w:val="2"/>
                <w:sz w:val="24"/>
                <w:szCs w:val="24"/>
                <w:lang w:bidi="ar-SA"/>
              </w:rPr>
              <w:t>我校五级制</w:t>
            </w:r>
          </w:p>
          <w:p>
            <w:pPr>
              <w:spacing w:line="400" w:lineRule="exact"/>
              <w:jc w:val="center"/>
              <w:rPr>
                <w:rFonts w:ascii="仿宋" w:hAnsi="仿宋" w:eastAsia="仿宋"/>
                <w:kern w:val="2"/>
                <w:sz w:val="24"/>
                <w:szCs w:val="24"/>
                <w:lang w:bidi="ar-SA"/>
              </w:rPr>
            </w:pPr>
            <w:r>
              <w:rPr>
                <w:rFonts w:ascii="仿宋" w:hAnsi="仿宋" w:eastAsia="仿宋"/>
                <w:kern w:val="2"/>
                <w:sz w:val="24"/>
                <w:szCs w:val="24"/>
                <w:lang w:bidi="ar-SA"/>
              </w:rPr>
              <w:t>成绩</w:t>
            </w:r>
          </w:p>
        </w:tc>
        <w:tc>
          <w:tcPr>
            <w:tcW w:w="1362"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line="400" w:lineRule="exact"/>
              <w:jc w:val="center"/>
              <w:rPr>
                <w:rFonts w:ascii="仿宋" w:hAnsi="仿宋" w:eastAsia="仿宋"/>
                <w:kern w:val="2"/>
                <w:sz w:val="24"/>
                <w:szCs w:val="24"/>
                <w:lang w:bidi="ar-SA"/>
              </w:rPr>
            </w:pPr>
            <w:r>
              <w:rPr>
                <w:rFonts w:ascii="仿宋" w:hAnsi="仿宋" w:eastAsia="仿宋"/>
                <w:kern w:val="2"/>
                <w:sz w:val="24"/>
                <w:szCs w:val="24"/>
                <w:lang w:bidi="ar-SA"/>
              </w:rPr>
              <w:t>优秀</w:t>
            </w:r>
          </w:p>
        </w:tc>
        <w:tc>
          <w:tcPr>
            <w:tcW w:w="1362"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line="400" w:lineRule="exact"/>
              <w:jc w:val="center"/>
              <w:rPr>
                <w:rFonts w:ascii="仿宋" w:hAnsi="仿宋" w:eastAsia="仿宋"/>
                <w:kern w:val="2"/>
                <w:sz w:val="24"/>
                <w:szCs w:val="24"/>
                <w:lang w:bidi="ar-SA"/>
              </w:rPr>
            </w:pPr>
            <w:r>
              <w:rPr>
                <w:rFonts w:ascii="仿宋" w:hAnsi="仿宋" w:eastAsia="仿宋"/>
                <w:kern w:val="2"/>
                <w:sz w:val="24"/>
                <w:szCs w:val="24"/>
                <w:lang w:bidi="ar-SA"/>
              </w:rPr>
              <w:t>良好</w:t>
            </w:r>
          </w:p>
        </w:tc>
        <w:tc>
          <w:tcPr>
            <w:tcW w:w="1362"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line="400" w:lineRule="exact"/>
              <w:jc w:val="center"/>
              <w:rPr>
                <w:rFonts w:ascii="仿宋" w:hAnsi="仿宋" w:eastAsia="仿宋"/>
                <w:kern w:val="2"/>
                <w:sz w:val="24"/>
                <w:szCs w:val="24"/>
                <w:lang w:bidi="ar-SA"/>
              </w:rPr>
            </w:pPr>
            <w:r>
              <w:rPr>
                <w:rFonts w:ascii="仿宋" w:hAnsi="仿宋" w:eastAsia="仿宋"/>
                <w:kern w:val="2"/>
                <w:sz w:val="24"/>
                <w:szCs w:val="24"/>
                <w:lang w:bidi="ar-SA"/>
              </w:rPr>
              <w:t>中等</w:t>
            </w:r>
          </w:p>
        </w:tc>
        <w:tc>
          <w:tcPr>
            <w:tcW w:w="1362"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line="400" w:lineRule="exact"/>
              <w:jc w:val="center"/>
              <w:rPr>
                <w:rFonts w:ascii="仿宋" w:hAnsi="仿宋" w:eastAsia="仿宋"/>
                <w:kern w:val="2"/>
                <w:sz w:val="24"/>
                <w:szCs w:val="24"/>
                <w:lang w:bidi="ar-SA"/>
              </w:rPr>
            </w:pPr>
            <w:r>
              <w:rPr>
                <w:rFonts w:ascii="仿宋" w:hAnsi="仿宋" w:eastAsia="仿宋"/>
                <w:kern w:val="2"/>
                <w:sz w:val="24"/>
                <w:szCs w:val="24"/>
                <w:lang w:bidi="ar-SA"/>
              </w:rPr>
              <w:t>及格</w:t>
            </w:r>
          </w:p>
        </w:tc>
        <w:tc>
          <w:tcPr>
            <w:tcW w:w="90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spacing w:line="400" w:lineRule="exact"/>
              <w:jc w:val="center"/>
              <w:rPr>
                <w:rFonts w:ascii="仿宋" w:hAnsi="仿宋" w:eastAsia="仿宋"/>
                <w:kern w:val="2"/>
                <w:sz w:val="24"/>
                <w:szCs w:val="24"/>
                <w:lang w:bidi="ar-SA"/>
              </w:rPr>
            </w:pPr>
            <w:r>
              <w:rPr>
                <w:rFonts w:ascii="仿宋" w:hAnsi="仿宋" w:eastAsia="仿宋"/>
                <w:kern w:val="2"/>
                <w:sz w:val="24"/>
                <w:szCs w:val="24"/>
                <w:lang w:bidi="ar-SA"/>
              </w:rPr>
              <w:t>不及格</w:t>
            </w:r>
          </w:p>
        </w:tc>
      </w:tr>
    </w:tbl>
    <w:p>
      <w:pPr>
        <w:spacing w:line="400" w:lineRule="exact"/>
        <w:ind w:firstLine="480" w:firstLineChars="200"/>
        <w:jc w:val="left"/>
        <w:rPr>
          <w:rFonts w:ascii="仿宋" w:hAnsi="仿宋" w:eastAsia="仿宋"/>
          <w:kern w:val="2"/>
          <w:sz w:val="24"/>
          <w:szCs w:val="24"/>
          <w:lang w:bidi="ar-SA"/>
        </w:rPr>
      </w:pPr>
      <w:r>
        <w:rPr>
          <w:rFonts w:ascii="仿宋" w:hAnsi="仿宋" w:eastAsia="仿宋"/>
          <w:kern w:val="2"/>
          <w:sz w:val="24"/>
          <w:szCs w:val="24"/>
          <w:lang w:bidi="ar-SA"/>
        </w:rPr>
        <w:t>3.如交流学校以其他特殊方式（标准）记载成绩，由教务处、国际合作与交流处、学院会商后予以认定。</w:t>
      </w:r>
    </w:p>
    <w:p>
      <w:pPr>
        <w:spacing w:line="400" w:lineRule="exact"/>
        <w:ind w:firstLine="480" w:firstLineChars="200"/>
        <w:jc w:val="left"/>
        <w:rPr>
          <w:rFonts w:ascii="仿宋" w:hAnsi="仿宋" w:eastAsia="仿宋"/>
          <w:kern w:val="2"/>
          <w:sz w:val="24"/>
          <w:szCs w:val="24"/>
          <w:lang w:bidi="ar-SA"/>
        </w:rPr>
      </w:pPr>
      <w:r>
        <w:rPr>
          <w:rFonts w:ascii="仿宋" w:hAnsi="仿宋" w:eastAsia="仿宋"/>
          <w:kern w:val="2"/>
          <w:sz w:val="24"/>
          <w:szCs w:val="24"/>
          <w:lang w:bidi="ar-SA"/>
        </w:rPr>
        <w:t>第八条 课程认定和学分成绩转换工作流程</w:t>
      </w:r>
    </w:p>
    <w:p>
      <w:pPr>
        <w:spacing w:line="400" w:lineRule="exact"/>
        <w:ind w:firstLine="480" w:firstLineChars="200"/>
        <w:jc w:val="left"/>
        <w:rPr>
          <w:rFonts w:ascii="仿宋" w:hAnsi="仿宋" w:eastAsia="仿宋"/>
          <w:kern w:val="2"/>
          <w:sz w:val="24"/>
          <w:szCs w:val="24"/>
          <w:lang w:bidi="ar-SA"/>
        </w:rPr>
      </w:pPr>
      <w:r>
        <w:rPr>
          <w:rFonts w:ascii="仿宋" w:hAnsi="仿宋" w:eastAsia="仿宋"/>
          <w:kern w:val="2"/>
          <w:sz w:val="24"/>
          <w:szCs w:val="24"/>
          <w:lang w:bidi="ar-SA"/>
        </w:rPr>
        <w:t>1.学生在交流学习前应认真填写《南京信息工程大学本科交流生学习计划申请表》，经学院批准后报教务处备案。原件教务处留存，学生本人、学院留存复印件。</w:t>
      </w:r>
    </w:p>
    <w:p>
      <w:pPr>
        <w:spacing w:line="400" w:lineRule="exact"/>
        <w:ind w:firstLine="480" w:firstLineChars="200"/>
        <w:jc w:val="left"/>
        <w:rPr>
          <w:rFonts w:ascii="仿宋" w:hAnsi="仿宋" w:eastAsia="仿宋"/>
          <w:kern w:val="2"/>
          <w:sz w:val="24"/>
          <w:szCs w:val="24"/>
          <w:lang w:bidi="ar-SA"/>
        </w:rPr>
      </w:pPr>
      <w:r>
        <w:rPr>
          <w:rFonts w:ascii="仿宋" w:hAnsi="仿宋" w:eastAsia="仿宋"/>
          <w:kern w:val="2"/>
          <w:sz w:val="24"/>
          <w:szCs w:val="24"/>
          <w:lang w:bidi="ar-SA"/>
        </w:rPr>
        <w:t>2.学生应于交流学习结束后两周内将《南京信息工程大学本科交流生成绩与学分认定申请表》、交流学校学习成绩单原件和复印件（项目归口单位审核并盖章）各一份、修读课程的教学大纲及课程简介、课程的中文翻译等相关材料提交所在学院。</w:t>
      </w:r>
    </w:p>
    <w:p>
      <w:pPr>
        <w:spacing w:line="400" w:lineRule="exact"/>
        <w:ind w:firstLine="480" w:firstLineChars="200"/>
        <w:jc w:val="left"/>
        <w:rPr>
          <w:rFonts w:ascii="仿宋" w:hAnsi="仿宋" w:eastAsia="仿宋"/>
          <w:kern w:val="2"/>
          <w:sz w:val="24"/>
          <w:szCs w:val="24"/>
          <w:lang w:bidi="ar-SA"/>
        </w:rPr>
      </w:pPr>
      <w:r>
        <w:rPr>
          <w:rFonts w:ascii="仿宋" w:hAnsi="仿宋" w:eastAsia="仿宋"/>
          <w:kern w:val="2"/>
          <w:sz w:val="24"/>
          <w:szCs w:val="24"/>
          <w:lang w:bidi="ar-SA"/>
        </w:rPr>
        <w:t>3.学生所在学院组织专家负责审核、认定学生所学课程名称及课程属性，转换为相应的学分和成绩，并将分管教学院长签署意见后的《南京信息工程大学本科交流生成绩与学分认定申请表》、成绩单复印件等材料报教务处。</w:t>
      </w:r>
    </w:p>
    <w:p>
      <w:pPr>
        <w:spacing w:line="400" w:lineRule="exact"/>
        <w:ind w:firstLine="480" w:firstLineChars="200"/>
        <w:jc w:val="left"/>
        <w:rPr>
          <w:rFonts w:ascii="仿宋" w:hAnsi="仿宋" w:eastAsia="仿宋"/>
          <w:kern w:val="2"/>
          <w:sz w:val="24"/>
          <w:szCs w:val="24"/>
          <w:lang w:bidi="ar-SA"/>
        </w:rPr>
      </w:pPr>
      <w:r>
        <w:rPr>
          <w:rFonts w:ascii="仿宋" w:hAnsi="仿宋" w:eastAsia="仿宋"/>
          <w:kern w:val="2"/>
          <w:sz w:val="24"/>
          <w:szCs w:val="24"/>
          <w:lang w:bidi="ar-SA"/>
        </w:rPr>
        <w:t>4.教务处对提交的材料进行复审，并按要求录入教务系统。</w:t>
      </w:r>
    </w:p>
    <w:p>
      <w:pPr>
        <w:spacing w:line="400" w:lineRule="exact"/>
        <w:ind w:firstLine="480" w:firstLineChars="200"/>
        <w:jc w:val="left"/>
        <w:rPr>
          <w:rFonts w:ascii="仿宋" w:hAnsi="仿宋" w:eastAsia="仿宋"/>
          <w:kern w:val="2"/>
          <w:sz w:val="24"/>
          <w:szCs w:val="24"/>
          <w:lang w:bidi="ar-SA"/>
        </w:rPr>
      </w:pPr>
      <w:r>
        <w:rPr>
          <w:rFonts w:ascii="仿宋" w:hAnsi="仿宋" w:eastAsia="仿宋"/>
          <w:kern w:val="2"/>
          <w:sz w:val="24"/>
          <w:szCs w:val="24"/>
          <w:lang w:bidi="ar-SA"/>
        </w:rPr>
        <w:t>5.学生交流学习结束后应按时缴纳学费，办理注册手续。未注册者一律暂缓学分认定。</w:t>
      </w:r>
    </w:p>
    <w:p>
      <w:pPr>
        <w:spacing w:line="400" w:lineRule="exact"/>
        <w:ind w:firstLine="480" w:firstLineChars="200"/>
        <w:jc w:val="left"/>
        <w:rPr>
          <w:rFonts w:ascii="仿宋" w:hAnsi="仿宋" w:eastAsia="仿宋"/>
          <w:kern w:val="2"/>
          <w:sz w:val="24"/>
          <w:szCs w:val="24"/>
          <w:lang w:bidi="ar-SA"/>
        </w:rPr>
      </w:pPr>
      <w:r>
        <w:rPr>
          <w:rFonts w:ascii="仿宋" w:hAnsi="仿宋" w:eastAsia="仿宋"/>
          <w:kern w:val="2"/>
          <w:sz w:val="24"/>
          <w:szCs w:val="24"/>
          <w:lang w:bidi="ar-SA"/>
        </w:rPr>
        <w:t>第九条 交流学校课程认定完成后，不得再次申请课程认定。校内已修的课程，不得用校外交流课程替代。</w:t>
      </w:r>
    </w:p>
    <w:p>
      <w:pPr>
        <w:spacing w:line="400" w:lineRule="exact"/>
        <w:ind w:firstLine="480" w:firstLineChars="200"/>
        <w:jc w:val="left"/>
        <w:rPr>
          <w:rFonts w:ascii="仿宋" w:hAnsi="仿宋" w:eastAsia="仿宋"/>
          <w:kern w:val="2"/>
          <w:sz w:val="24"/>
          <w:szCs w:val="24"/>
          <w:lang w:bidi="ar-SA"/>
        </w:rPr>
      </w:pPr>
      <w:r>
        <w:rPr>
          <w:rFonts w:ascii="仿宋" w:hAnsi="仿宋" w:eastAsia="仿宋"/>
          <w:kern w:val="2"/>
          <w:sz w:val="24"/>
          <w:szCs w:val="24"/>
          <w:lang w:bidi="ar-SA"/>
        </w:rPr>
        <w:t>第十条 学生本人自愿选择至境内外高校交换学习的，经学生所在学院批准后，参照本规定执行，办理有关手续。离校前未履行手续的，不予认定课程学分。</w:t>
      </w:r>
    </w:p>
    <w:p>
      <w:pPr>
        <w:spacing w:line="400" w:lineRule="exact"/>
        <w:ind w:firstLine="480" w:firstLineChars="200"/>
        <w:jc w:val="left"/>
        <w:rPr>
          <w:rFonts w:ascii="仿宋" w:hAnsi="仿宋" w:eastAsia="仿宋"/>
          <w:kern w:val="2"/>
          <w:sz w:val="24"/>
          <w:szCs w:val="24"/>
          <w:lang w:bidi="ar-SA"/>
        </w:rPr>
      </w:pPr>
      <w:r>
        <w:rPr>
          <w:rFonts w:ascii="仿宋" w:hAnsi="仿宋" w:eastAsia="仿宋"/>
          <w:kern w:val="2"/>
          <w:sz w:val="24"/>
          <w:szCs w:val="24"/>
          <w:lang w:bidi="ar-SA"/>
        </w:rPr>
        <w:t>第十一条 本规定自公布之日起施行，由教务处负责解释。</w:t>
      </w:r>
    </w:p>
    <w:p>
      <w:pPr>
        <w:spacing w:line="400" w:lineRule="exact"/>
        <w:ind w:right="80" w:firstLine="420"/>
        <w:jc w:val="right"/>
        <w:rPr>
          <w:rFonts w:ascii="仿宋" w:hAnsi="仿宋" w:eastAsia="仿宋"/>
          <w:kern w:val="2"/>
          <w:sz w:val="24"/>
          <w:szCs w:val="24"/>
          <w:lang w:bidi="ar-SA"/>
        </w:rPr>
      </w:pPr>
      <w:r>
        <w:rPr>
          <w:rFonts w:ascii="仿宋" w:hAnsi="仿宋" w:eastAsia="仿宋"/>
          <w:kern w:val="2"/>
          <w:sz w:val="24"/>
          <w:szCs w:val="24"/>
          <w:lang w:bidi="ar-SA"/>
        </w:rPr>
        <w:t xml:space="preserve"> 南京信息工程大学教务处</w:t>
      </w:r>
    </w:p>
    <w:p>
      <w:pPr>
        <w:spacing w:line="400" w:lineRule="exact"/>
        <w:ind w:right="80" w:firstLine="420"/>
        <w:jc w:val="right"/>
        <w:rPr>
          <w:rFonts w:ascii="仿宋" w:hAnsi="仿宋" w:eastAsia="仿宋"/>
          <w:kern w:val="2"/>
          <w:sz w:val="24"/>
          <w:szCs w:val="24"/>
          <w:lang w:bidi="ar-SA"/>
        </w:rPr>
      </w:pPr>
      <w:r>
        <w:rPr>
          <w:rFonts w:ascii="仿宋" w:hAnsi="仿宋" w:eastAsia="仿宋"/>
          <w:kern w:val="2"/>
          <w:sz w:val="24"/>
          <w:szCs w:val="24"/>
          <w:lang w:bidi="ar-SA"/>
        </w:rPr>
        <w:t xml:space="preserve"> 2018年6月19日</w:t>
      </w:r>
    </w:p>
    <w:tbl>
      <w:tblPr>
        <w:tblStyle w:val="27"/>
        <w:tblpPr w:leftFromText="180" w:rightFromText="180" w:vertAnchor="text" w:horzAnchor="page" w:tblpX="1906" w:tblpY="409"/>
        <w:tblOverlap w:val="never"/>
        <w:tblW w:w="0" w:type="auto"/>
        <w:tblInd w:w="0" w:type="dxa"/>
        <w:tblBorders>
          <w:top w:val="none" w:color="auto" w:sz="0"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8306"/>
      </w:tblGrid>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8306" w:type="dxa"/>
            <w:tcBorders>
              <w:top w:val="nil"/>
              <w:left w:val="nil"/>
              <w:bottom w:val="single" w:color="auto" w:sz="4" w:space="0"/>
              <w:right w:val="nil"/>
            </w:tcBorders>
            <w:vAlign w:val="center"/>
          </w:tcPr>
          <w:p>
            <w:pPr>
              <w:spacing w:line="400" w:lineRule="exact"/>
              <w:jc w:val="left"/>
              <w:rPr>
                <w:rFonts w:ascii="仿宋" w:hAnsi="仿宋" w:eastAsia="仿宋"/>
                <w:kern w:val="2"/>
                <w:sz w:val="24"/>
                <w:szCs w:val="24"/>
                <w:lang w:bidi="ar-SA"/>
              </w:rPr>
            </w:pPr>
          </w:p>
          <w:p>
            <w:pPr>
              <w:spacing w:line="400" w:lineRule="exact"/>
              <w:jc w:val="left"/>
              <w:rPr>
                <w:rFonts w:ascii="仿宋" w:hAnsi="仿宋" w:eastAsia="仿宋"/>
                <w:kern w:val="2"/>
                <w:sz w:val="24"/>
                <w:szCs w:val="24"/>
                <w:lang w:bidi="ar-SA"/>
              </w:rPr>
            </w:pPr>
          </w:p>
          <w:p>
            <w:pPr>
              <w:spacing w:line="400" w:lineRule="exact"/>
              <w:jc w:val="left"/>
              <w:rPr>
                <w:rFonts w:ascii="仿宋" w:hAnsi="仿宋" w:eastAsia="仿宋"/>
                <w:kern w:val="2"/>
                <w:sz w:val="24"/>
                <w:szCs w:val="24"/>
                <w:lang w:bidi="ar-SA"/>
              </w:rPr>
            </w:pPr>
          </w:p>
          <w:p>
            <w:pPr>
              <w:spacing w:line="400" w:lineRule="exact"/>
              <w:jc w:val="left"/>
              <w:rPr>
                <w:rFonts w:ascii="仿宋" w:hAnsi="仿宋" w:eastAsia="仿宋"/>
                <w:kern w:val="2"/>
                <w:sz w:val="24"/>
                <w:szCs w:val="24"/>
                <w:lang w:bidi="ar-SA"/>
              </w:rPr>
            </w:pPr>
          </w:p>
          <w:p>
            <w:pPr>
              <w:spacing w:line="400" w:lineRule="exact"/>
              <w:jc w:val="left"/>
              <w:rPr>
                <w:rFonts w:ascii="仿宋" w:hAnsi="仿宋" w:eastAsia="仿宋"/>
                <w:kern w:val="2"/>
                <w:sz w:val="24"/>
                <w:szCs w:val="24"/>
                <w:lang w:bidi="ar-SA"/>
              </w:rPr>
            </w:pPr>
          </w:p>
          <w:p>
            <w:pPr>
              <w:spacing w:line="400" w:lineRule="exact"/>
              <w:jc w:val="left"/>
              <w:rPr>
                <w:rFonts w:ascii="仿宋" w:hAnsi="仿宋" w:eastAsia="仿宋"/>
                <w:kern w:val="2"/>
                <w:sz w:val="24"/>
                <w:szCs w:val="24"/>
                <w:lang w:bidi="ar-SA"/>
              </w:rPr>
            </w:pPr>
          </w:p>
          <w:p>
            <w:pPr>
              <w:spacing w:line="400" w:lineRule="exact"/>
              <w:jc w:val="left"/>
              <w:rPr>
                <w:rFonts w:ascii="仿宋" w:hAnsi="仿宋" w:eastAsia="仿宋"/>
                <w:kern w:val="2"/>
                <w:sz w:val="24"/>
                <w:szCs w:val="24"/>
                <w:lang w:bidi="ar-SA"/>
              </w:rPr>
            </w:pPr>
          </w:p>
          <w:p>
            <w:pPr>
              <w:spacing w:line="400" w:lineRule="exact"/>
              <w:jc w:val="left"/>
              <w:rPr>
                <w:rFonts w:ascii="仿宋" w:hAnsi="仿宋" w:eastAsia="仿宋"/>
                <w:kern w:val="2"/>
                <w:sz w:val="24"/>
                <w:szCs w:val="24"/>
                <w:lang w:bidi="ar-SA"/>
              </w:rPr>
            </w:pPr>
          </w:p>
          <w:p>
            <w:pPr>
              <w:spacing w:line="400" w:lineRule="exact"/>
              <w:jc w:val="left"/>
              <w:rPr>
                <w:rFonts w:ascii="仿宋" w:hAnsi="仿宋" w:eastAsia="仿宋"/>
                <w:kern w:val="2"/>
                <w:sz w:val="24"/>
                <w:szCs w:val="24"/>
                <w:lang w:bidi="ar-SA"/>
              </w:rPr>
            </w:pPr>
          </w:p>
          <w:p>
            <w:pPr>
              <w:spacing w:line="400" w:lineRule="exact"/>
              <w:jc w:val="left"/>
              <w:rPr>
                <w:rFonts w:ascii="仿宋" w:hAnsi="仿宋" w:eastAsia="仿宋"/>
                <w:kern w:val="2"/>
                <w:sz w:val="24"/>
                <w:szCs w:val="24"/>
                <w:lang w:bidi="ar-SA"/>
              </w:rPr>
            </w:pPr>
          </w:p>
          <w:p>
            <w:pPr>
              <w:spacing w:line="400" w:lineRule="exact"/>
              <w:jc w:val="left"/>
              <w:rPr>
                <w:rFonts w:ascii="仿宋" w:hAnsi="仿宋" w:eastAsia="仿宋"/>
                <w:kern w:val="2"/>
                <w:sz w:val="24"/>
                <w:szCs w:val="24"/>
                <w:lang w:bidi="ar-SA"/>
              </w:rPr>
            </w:pPr>
          </w:p>
          <w:p>
            <w:pPr>
              <w:spacing w:line="400" w:lineRule="exact"/>
              <w:jc w:val="left"/>
              <w:rPr>
                <w:rFonts w:ascii="仿宋" w:hAnsi="仿宋" w:eastAsia="仿宋"/>
                <w:kern w:val="2"/>
                <w:sz w:val="24"/>
                <w:szCs w:val="24"/>
                <w:lang w:bidi="ar-SA"/>
              </w:rPr>
            </w:pPr>
          </w:p>
          <w:p>
            <w:pPr>
              <w:spacing w:line="400" w:lineRule="exact"/>
              <w:jc w:val="left"/>
              <w:rPr>
                <w:rFonts w:ascii="仿宋" w:hAnsi="仿宋" w:eastAsia="仿宋"/>
                <w:kern w:val="2"/>
                <w:sz w:val="24"/>
                <w:szCs w:val="24"/>
                <w:lang w:bidi="ar-SA"/>
              </w:rPr>
            </w:pPr>
          </w:p>
          <w:p>
            <w:pPr>
              <w:spacing w:line="400" w:lineRule="exact"/>
              <w:jc w:val="left"/>
              <w:rPr>
                <w:rFonts w:ascii="仿宋" w:hAnsi="仿宋" w:eastAsia="仿宋"/>
                <w:kern w:val="2"/>
                <w:sz w:val="24"/>
                <w:szCs w:val="24"/>
                <w:lang w:bidi="ar-SA"/>
              </w:rPr>
            </w:pPr>
          </w:p>
          <w:p>
            <w:pPr>
              <w:spacing w:line="400" w:lineRule="exact"/>
              <w:jc w:val="left"/>
              <w:rPr>
                <w:rFonts w:ascii="仿宋" w:hAnsi="仿宋" w:eastAsia="仿宋"/>
                <w:kern w:val="2"/>
                <w:sz w:val="24"/>
                <w:szCs w:val="24"/>
                <w:lang w:bidi="ar-SA"/>
              </w:rPr>
            </w:pPr>
          </w:p>
          <w:p>
            <w:pPr>
              <w:spacing w:line="400" w:lineRule="exact"/>
              <w:jc w:val="left"/>
              <w:rPr>
                <w:rFonts w:ascii="仿宋" w:hAnsi="仿宋" w:eastAsia="仿宋"/>
                <w:kern w:val="2"/>
                <w:sz w:val="24"/>
                <w:szCs w:val="24"/>
                <w:lang w:bidi="ar-SA"/>
              </w:rPr>
            </w:pPr>
          </w:p>
          <w:p>
            <w:pPr>
              <w:spacing w:line="400" w:lineRule="exact"/>
              <w:jc w:val="left"/>
              <w:rPr>
                <w:rFonts w:ascii="仿宋" w:hAnsi="仿宋" w:eastAsia="仿宋"/>
                <w:kern w:val="2"/>
                <w:sz w:val="24"/>
                <w:szCs w:val="24"/>
                <w:lang w:bidi="ar-SA"/>
              </w:rPr>
            </w:pPr>
          </w:p>
          <w:p>
            <w:pPr>
              <w:spacing w:line="400" w:lineRule="exact"/>
              <w:jc w:val="left"/>
              <w:rPr>
                <w:rFonts w:ascii="仿宋" w:hAnsi="仿宋" w:eastAsia="仿宋"/>
                <w:kern w:val="2"/>
                <w:sz w:val="24"/>
                <w:szCs w:val="24"/>
                <w:lang w:bidi="ar-SA"/>
              </w:rPr>
            </w:pPr>
          </w:p>
          <w:p>
            <w:pPr>
              <w:spacing w:line="400" w:lineRule="exact"/>
              <w:jc w:val="left"/>
              <w:rPr>
                <w:rFonts w:ascii="仿宋" w:hAnsi="仿宋" w:eastAsia="仿宋"/>
                <w:kern w:val="2"/>
                <w:sz w:val="24"/>
                <w:szCs w:val="24"/>
                <w:lang w:bidi="ar-SA"/>
              </w:rPr>
            </w:pPr>
          </w:p>
          <w:p>
            <w:pPr>
              <w:spacing w:line="400" w:lineRule="exact"/>
              <w:jc w:val="left"/>
              <w:rPr>
                <w:rFonts w:ascii="仿宋" w:hAnsi="仿宋" w:eastAsia="仿宋"/>
                <w:kern w:val="2"/>
                <w:sz w:val="24"/>
                <w:szCs w:val="24"/>
                <w:lang w:bidi="ar-SA"/>
              </w:rPr>
            </w:pPr>
          </w:p>
          <w:p>
            <w:pPr>
              <w:spacing w:line="400" w:lineRule="exact"/>
              <w:jc w:val="left"/>
              <w:rPr>
                <w:rFonts w:ascii="仿宋" w:hAnsi="仿宋" w:eastAsia="仿宋"/>
                <w:kern w:val="2"/>
                <w:sz w:val="24"/>
                <w:szCs w:val="24"/>
                <w:lang w:bidi="ar-SA"/>
              </w:rPr>
            </w:pPr>
          </w:p>
          <w:p>
            <w:pPr>
              <w:spacing w:line="400" w:lineRule="exact"/>
              <w:jc w:val="left"/>
              <w:rPr>
                <w:rFonts w:ascii="仿宋" w:hAnsi="仿宋" w:eastAsia="仿宋"/>
                <w:kern w:val="2"/>
                <w:sz w:val="24"/>
                <w:szCs w:val="24"/>
                <w:lang w:bidi="ar-SA"/>
              </w:rPr>
            </w:pPr>
          </w:p>
          <w:p>
            <w:pPr>
              <w:spacing w:line="400" w:lineRule="exact"/>
              <w:jc w:val="left"/>
              <w:rPr>
                <w:rFonts w:ascii="仿宋" w:hAnsi="仿宋" w:eastAsia="仿宋"/>
                <w:kern w:val="2"/>
                <w:sz w:val="24"/>
                <w:szCs w:val="24"/>
                <w:lang w:bidi="ar-SA"/>
              </w:rPr>
            </w:pPr>
          </w:p>
        </w:tc>
      </w:tr>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8306" w:type="dxa"/>
            <w:tcBorders>
              <w:top w:val="single" w:color="auto" w:sz="4" w:space="0"/>
              <w:left w:val="nil"/>
              <w:bottom w:val="single" w:color="auto" w:sz="4" w:space="0"/>
              <w:right w:val="nil"/>
            </w:tcBorders>
            <w:vAlign w:val="center"/>
          </w:tcPr>
          <w:p>
            <w:pPr>
              <w:spacing w:line="400" w:lineRule="exact"/>
              <w:jc w:val="center"/>
              <w:rPr>
                <w:rFonts w:ascii="仿宋" w:hAnsi="仿宋" w:eastAsia="仿宋"/>
                <w:kern w:val="2"/>
                <w:sz w:val="24"/>
                <w:szCs w:val="24"/>
                <w:lang w:bidi="ar-SA"/>
              </w:rPr>
            </w:pPr>
            <w:r>
              <w:rPr>
                <w:rFonts w:ascii="仿宋" w:hAnsi="仿宋" w:eastAsia="仿宋"/>
                <w:kern w:val="2"/>
                <w:sz w:val="24"/>
                <w:szCs w:val="24"/>
                <w:lang w:bidi="ar-SA"/>
              </w:rPr>
              <w:t>南京信息工程大学教务处                2018年6月19日印发</w:t>
            </w:r>
          </w:p>
        </w:tc>
      </w:tr>
    </w:tbl>
    <w:p>
      <w:pPr>
        <w:pStyle w:val="2"/>
        <w:rPr>
          <w:rFonts w:ascii="仿宋" w:hAnsi="仿宋" w:eastAsia="仿宋"/>
        </w:rPr>
        <w:sectPr>
          <w:headerReference r:id="rId16" w:type="default"/>
          <w:headerReference r:id="rId17" w:type="even"/>
          <w:pgSz w:w="11906" w:h="16838"/>
          <w:pgMar w:top="1418" w:right="1418" w:bottom="1418" w:left="1418" w:header="851" w:footer="992" w:gutter="0"/>
          <w:cols w:space="720" w:num="1"/>
          <w:docGrid w:type="lines" w:linePitch="312" w:charSpace="0"/>
        </w:sectPr>
      </w:pPr>
      <w:bookmarkStart w:id="85" w:name="_Toc26517315"/>
      <w:bookmarkStart w:id="86" w:name="_Toc71373696"/>
    </w:p>
    <w:p>
      <w:pPr>
        <w:pStyle w:val="3"/>
      </w:pPr>
      <w:r>
        <w:t>F&amp;Q</w:t>
      </w:r>
      <w:bookmarkEnd w:id="85"/>
      <w:bookmarkEnd w:id="86"/>
    </w:p>
    <w:p>
      <w:pPr>
        <w:spacing w:line="400" w:lineRule="exact"/>
        <w:jc w:val="left"/>
        <w:rPr>
          <w:rFonts w:ascii="仿宋" w:hAnsi="仿宋" w:eastAsia="仿宋"/>
          <w:b/>
          <w:sz w:val="24"/>
          <w:szCs w:val="24"/>
        </w:rPr>
      </w:pPr>
    </w:p>
    <w:p>
      <w:pPr>
        <w:spacing w:line="360" w:lineRule="auto"/>
        <w:jc w:val="left"/>
        <w:rPr>
          <w:rFonts w:ascii="仿宋" w:hAnsi="仿宋" w:eastAsia="仿宋"/>
          <w:b/>
          <w:sz w:val="24"/>
          <w:szCs w:val="24"/>
        </w:rPr>
      </w:pPr>
      <w:r>
        <w:rPr>
          <w:rFonts w:ascii="仿宋" w:hAnsi="仿宋" w:eastAsia="仿宋"/>
          <w:b/>
          <w:sz w:val="24"/>
          <w:szCs w:val="24"/>
        </w:rPr>
        <w:t>Q1：请问《项目手册》里的项目每年都会有吗？</w:t>
      </w:r>
    </w:p>
    <w:p>
      <w:pPr>
        <w:spacing w:line="360" w:lineRule="auto"/>
        <w:jc w:val="left"/>
        <w:rPr>
          <w:rFonts w:ascii="仿宋" w:hAnsi="仿宋" w:eastAsia="仿宋"/>
          <w:sz w:val="24"/>
          <w:szCs w:val="24"/>
        </w:rPr>
      </w:pPr>
      <w:r>
        <w:rPr>
          <w:rFonts w:ascii="仿宋" w:hAnsi="仿宋" w:eastAsia="仿宋"/>
          <w:sz w:val="24"/>
          <w:szCs w:val="24"/>
        </w:rPr>
        <w:t>《项目手册》是我校近年来已运行交流项目的汇编，每年会根据实际情况略作调整，具体的项目还请关注每学期的项目宣讲会通知。</w:t>
      </w:r>
    </w:p>
    <w:p>
      <w:pPr>
        <w:spacing w:line="360" w:lineRule="auto"/>
        <w:jc w:val="left"/>
        <w:rPr>
          <w:rFonts w:ascii="仿宋" w:hAnsi="仿宋" w:eastAsia="仿宋"/>
          <w:b/>
          <w:sz w:val="24"/>
          <w:szCs w:val="24"/>
        </w:rPr>
      </w:pPr>
      <w:r>
        <w:rPr>
          <w:rFonts w:ascii="仿宋" w:hAnsi="仿宋" w:eastAsia="仿宋"/>
          <w:b/>
          <w:sz w:val="24"/>
          <w:szCs w:val="24"/>
        </w:rPr>
        <w:t>Q2：除了《项目手册》里的项目，还会有其他的项目更新吗？</w:t>
      </w:r>
    </w:p>
    <w:p>
      <w:pPr>
        <w:spacing w:line="360" w:lineRule="auto"/>
        <w:jc w:val="left"/>
        <w:rPr>
          <w:rFonts w:ascii="仿宋" w:hAnsi="仿宋" w:eastAsia="仿宋"/>
          <w:sz w:val="24"/>
          <w:szCs w:val="24"/>
        </w:rPr>
      </w:pPr>
      <w:r>
        <w:rPr>
          <w:rFonts w:ascii="仿宋" w:hAnsi="仿宋" w:eastAsia="仿宋"/>
          <w:sz w:val="24"/>
          <w:szCs w:val="24"/>
        </w:rPr>
        <w:t>会的。国际处老师会定期跟进留学基金委、WMO等网址，并及时把相关项目信息通过信息公告、公众号等渠道推送给同学。</w:t>
      </w:r>
    </w:p>
    <w:p>
      <w:pPr>
        <w:spacing w:line="360" w:lineRule="auto"/>
        <w:jc w:val="left"/>
        <w:rPr>
          <w:rFonts w:ascii="仿宋" w:hAnsi="仿宋" w:eastAsia="仿宋"/>
          <w:b/>
          <w:sz w:val="24"/>
          <w:szCs w:val="24"/>
        </w:rPr>
      </w:pPr>
      <w:r>
        <w:rPr>
          <w:rFonts w:ascii="仿宋" w:hAnsi="仿宋" w:eastAsia="仿宋"/>
          <w:b/>
          <w:sz w:val="24"/>
          <w:szCs w:val="24"/>
        </w:rPr>
        <w:t>Q3: 如果想报名参加某个项目，该如何申请呢？</w:t>
      </w:r>
    </w:p>
    <w:p>
      <w:pPr>
        <w:spacing w:line="360" w:lineRule="auto"/>
        <w:jc w:val="left"/>
        <w:rPr>
          <w:rFonts w:ascii="仿宋" w:hAnsi="仿宋" w:eastAsia="仿宋"/>
          <w:sz w:val="24"/>
          <w:szCs w:val="24"/>
        </w:rPr>
      </w:pPr>
      <w:r>
        <w:rPr>
          <w:rFonts w:ascii="仿宋" w:hAnsi="仿宋" w:eastAsia="仿宋"/>
          <w:sz w:val="24"/>
          <w:szCs w:val="24"/>
        </w:rPr>
        <w:t>请关注每学期的项目宣讲会通知，并按照通知里的报名要求，将所需资料提交至国际合作与交流处合作交流科（培训楼S327）。咨询电话：58235101。</w:t>
      </w:r>
    </w:p>
    <w:p>
      <w:pPr>
        <w:spacing w:line="360" w:lineRule="auto"/>
        <w:jc w:val="left"/>
        <w:rPr>
          <w:rFonts w:ascii="仿宋" w:hAnsi="仿宋" w:eastAsia="仿宋"/>
          <w:b/>
          <w:sz w:val="24"/>
          <w:szCs w:val="24"/>
        </w:rPr>
      </w:pPr>
      <w:r>
        <w:rPr>
          <w:rFonts w:ascii="仿宋" w:hAnsi="仿宋" w:eastAsia="仿宋"/>
          <w:b/>
          <w:sz w:val="24"/>
          <w:szCs w:val="24"/>
        </w:rPr>
        <w:t>Q4：请问如何办理出国签证等事宜呢？</w:t>
      </w:r>
    </w:p>
    <w:p>
      <w:pPr>
        <w:spacing w:line="360" w:lineRule="auto"/>
        <w:jc w:val="left"/>
        <w:rPr>
          <w:rFonts w:ascii="仿宋" w:hAnsi="仿宋" w:eastAsia="仿宋"/>
          <w:sz w:val="24"/>
          <w:szCs w:val="24"/>
        </w:rPr>
      </w:pPr>
      <w:r>
        <w:rPr>
          <w:rFonts w:ascii="仿宋" w:hAnsi="仿宋" w:eastAsia="仿宋"/>
          <w:sz w:val="24"/>
          <w:szCs w:val="24"/>
        </w:rPr>
        <w:t>每个项目都有与我校长期合作并受合作院校认可的机构代为办理签证等事宜，学生可根据自身需要，决定是否接受其代办。</w:t>
      </w:r>
    </w:p>
    <w:p>
      <w:pPr>
        <w:spacing w:line="360" w:lineRule="auto"/>
        <w:jc w:val="left"/>
        <w:rPr>
          <w:rFonts w:ascii="仿宋" w:hAnsi="仿宋" w:eastAsia="仿宋"/>
          <w:b/>
          <w:sz w:val="24"/>
          <w:szCs w:val="24"/>
        </w:rPr>
      </w:pPr>
      <w:r>
        <w:rPr>
          <w:rFonts w:ascii="仿宋" w:hAnsi="仿宋" w:eastAsia="仿宋"/>
          <w:b/>
          <w:sz w:val="24"/>
          <w:szCs w:val="24"/>
        </w:rPr>
        <w:t>Q5：请问如何申请校际交流奖学金？</w:t>
      </w:r>
    </w:p>
    <w:p>
      <w:pPr>
        <w:spacing w:line="360" w:lineRule="auto"/>
        <w:jc w:val="left"/>
        <w:rPr>
          <w:rFonts w:ascii="仿宋" w:hAnsi="仿宋" w:eastAsia="仿宋"/>
          <w:sz w:val="24"/>
          <w:szCs w:val="24"/>
        </w:rPr>
      </w:pPr>
      <w:r>
        <w:rPr>
          <w:rFonts w:ascii="仿宋" w:hAnsi="仿宋" w:eastAsia="仿宋"/>
          <w:sz w:val="24"/>
          <w:szCs w:val="24"/>
        </w:rPr>
        <w:t>奖学金申请条件详见《南京信息工程大学在校本科生出国境交流奖学金管理办法》，符合条件的学生，可填写《南京信息工程大学本科生校际交流奖学金申请表》，并在参加项目前提交至国际合作与交流处合作交流科（培训楼S327）。</w:t>
      </w:r>
    </w:p>
    <w:p>
      <w:pPr>
        <w:spacing w:line="360" w:lineRule="auto"/>
        <w:jc w:val="left"/>
        <w:rPr>
          <w:rFonts w:ascii="仿宋" w:hAnsi="仿宋" w:eastAsia="仿宋"/>
          <w:b/>
          <w:sz w:val="24"/>
          <w:szCs w:val="24"/>
        </w:rPr>
      </w:pPr>
      <w:r>
        <w:rPr>
          <w:rFonts w:ascii="仿宋" w:hAnsi="仿宋" w:eastAsia="仿宋"/>
          <w:b/>
          <w:sz w:val="24"/>
          <w:szCs w:val="24"/>
        </w:rPr>
        <w:t>Q6：若成功申请，何时可以拿到奖学金呢？</w:t>
      </w:r>
    </w:p>
    <w:p>
      <w:pPr>
        <w:spacing w:line="360" w:lineRule="auto"/>
        <w:jc w:val="left"/>
        <w:rPr>
          <w:rFonts w:ascii="仿宋" w:hAnsi="仿宋" w:eastAsia="仿宋"/>
          <w:sz w:val="24"/>
          <w:szCs w:val="24"/>
        </w:rPr>
      </w:pPr>
      <w:r>
        <w:rPr>
          <w:rFonts w:ascii="仿宋" w:hAnsi="仿宋" w:eastAsia="仿宋"/>
          <w:sz w:val="24"/>
          <w:szCs w:val="24"/>
        </w:rPr>
        <w:t>奖学金的发放需等到学生完成交流学习，且满足奖学金发放条件，一般在返校后2至3个月内发放。</w:t>
      </w:r>
    </w:p>
    <w:p>
      <w:pPr>
        <w:spacing w:line="360" w:lineRule="auto"/>
        <w:jc w:val="left"/>
        <w:rPr>
          <w:rFonts w:ascii="仿宋" w:hAnsi="仿宋" w:eastAsia="仿宋"/>
          <w:b/>
          <w:sz w:val="24"/>
          <w:szCs w:val="24"/>
        </w:rPr>
      </w:pPr>
      <w:r>
        <w:rPr>
          <w:rFonts w:ascii="仿宋" w:hAnsi="仿宋" w:eastAsia="仿宋"/>
          <w:b/>
          <w:sz w:val="24"/>
          <w:szCs w:val="24"/>
        </w:rPr>
        <w:t>Q7：奖学金的资助金额是否完全按照文件执行？</w:t>
      </w:r>
    </w:p>
    <w:p>
      <w:pPr>
        <w:spacing w:line="360" w:lineRule="auto"/>
        <w:jc w:val="left"/>
        <w:rPr>
          <w:rFonts w:ascii="仿宋" w:hAnsi="仿宋" w:eastAsia="仿宋"/>
          <w:sz w:val="24"/>
          <w:szCs w:val="24"/>
        </w:rPr>
      </w:pPr>
      <w:r>
        <w:rPr>
          <w:rFonts w:ascii="仿宋" w:hAnsi="仿宋" w:eastAsia="仿宋"/>
          <w:sz w:val="24"/>
          <w:szCs w:val="24"/>
        </w:rPr>
        <w:t>原则上，资助金额按照《奖学金管理办法》执行，但具体金额还得根据申请人数、综合排名等实际情况综合考量，通常会在学生参加项目之前公示。</w:t>
      </w:r>
    </w:p>
    <w:p>
      <w:pPr>
        <w:spacing w:line="360" w:lineRule="auto"/>
        <w:jc w:val="left"/>
        <w:rPr>
          <w:rFonts w:ascii="仿宋" w:hAnsi="仿宋" w:eastAsia="仿宋"/>
          <w:b/>
          <w:sz w:val="24"/>
          <w:szCs w:val="24"/>
        </w:rPr>
      </w:pPr>
      <w:r>
        <w:rPr>
          <w:rFonts w:ascii="仿宋" w:hAnsi="仿宋" w:eastAsia="仿宋"/>
          <w:b/>
          <w:sz w:val="24"/>
          <w:szCs w:val="24"/>
        </w:rPr>
        <w:t>Q8：请问学期学分项目的学分该如何转换？</w:t>
      </w:r>
    </w:p>
    <w:p>
      <w:pPr>
        <w:spacing w:line="360" w:lineRule="auto"/>
        <w:jc w:val="left"/>
        <w:rPr>
          <w:rFonts w:ascii="仿宋" w:hAnsi="仿宋" w:eastAsia="仿宋"/>
          <w:sz w:val="24"/>
          <w:szCs w:val="24"/>
        </w:rPr>
      </w:pPr>
      <w:r>
        <w:rPr>
          <w:rFonts w:ascii="仿宋" w:hAnsi="仿宋" w:eastAsia="仿宋"/>
          <w:sz w:val="24"/>
          <w:szCs w:val="24"/>
        </w:rPr>
        <w:t>原则上，学生选课应充分考虑与本校专业课程的匹配度，具体转换准则详见《南京信息工程大学本科交流生课程认定及学分成绩转换（试行）》。如有任何疑问，可咨询学院的教学秘书。</w:t>
      </w:r>
    </w:p>
    <w:p>
      <w:pPr>
        <w:spacing w:line="360" w:lineRule="auto"/>
        <w:jc w:val="left"/>
        <w:rPr>
          <w:rFonts w:ascii="仿宋" w:hAnsi="仿宋" w:eastAsia="仿宋"/>
          <w:sz w:val="24"/>
          <w:szCs w:val="24"/>
        </w:rPr>
      </w:pPr>
    </w:p>
    <w:p>
      <w:pPr>
        <w:spacing w:line="360" w:lineRule="auto"/>
        <w:jc w:val="left"/>
        <w:rPr>
          <w:rFonts w:ascii="仿宋" w:hAnsi="仿宋" w:eastAsia="仿宋"/>
          <w:b/>
          <w:sz w:val="24"/>
          <w:szCs w:val="24"/>
        </w:rPr>
      </w:pPr>
      <w:r>
        <w:rPr>
          <w:rFonts w:ascii="仿宋" w:hAnsi="仿宋" w:eastAsia="仿宋"/>
          <w:b/>
          <w:sz w:val="24"/>
          <w:szCs w:val="24"/>
        </w:rPr>
        <w:t>Q9：如果参加了学期交流项目，那该学期落下的课程及考试该如何处理？</w:t>
      </w:r>
    </w:p>
    <w:p>
      <w:pPr>
        <w:spacing w:line="360" w:lineRule="auto"/>
        <w:jc w:val="left"/>
        <w:rPr>
          <w:rFonts w:ascii="仿宋" w:hAnsi="仿宋" w:eastAsia="仿宋"/>
          <w:sz w:val="24"/>
          <w:szCs w:val="24"/>
        </w:rPr>
      </w:pPr>
      <w:r>
        <w:rPr>
          <w:rFonts w:ascii="仿宋" w:hAnsi="仿宋" w:eastAsia="仿宋"/>
          <w:sz w:val="24"/>
          <w:szCs w:val="24"/>
        </w:rPr>
        <w:t>原则上未修满的课程学分需交流返校后补休，具体情况请咨询学院教学秘书。建议学生出国交流前，详细了解相关问题及处理方法，提前规避不必要的麻烦。</w:t>
      </w:r>
    </w:p>
    <w:p>
      <w:pPr>
        <w:spacing w:line="360" w:lineRule="auto"/>
        <w:jc w:val="left"/>
        <w:rPr>
          <w:rFonts w:ascii="仿宋" w:hAnsi="仿宋" w:eastAsia="仿宋"/>
          <w:b/>
          <w:sz w:val="24"/>
          <w:szCs w:val="24"/>
        </w:rPr>
      </w:pPr>
      <w:r>
        <w:rPr>
          <w:rFonts w:ascii="仿宋" w:hAnsi="仿宋" w:eastAsia="仿宋"/>
          <w:b/>
          <w:sz w:val="24"/>
          <w:szCs w:val="24"/>
        </w:rPr>
        <w:t>Q10：如何才能及时了解到每个项目宣讲会通知呢？</w:t>
      </w:r>
    </w:p>
    <w:p>
      <w:pPr>
        <w:spacing w:line="360" w:lineRule="auto"/>
        <w:jc w:val="left"/>
        <w:rPr>
          <w:rFonts w:ascii="仿宋" w:hAnsi="仿宋" w:eastAsia="仿宋"/>
          <w:sz w:val="24"/>
          <w:szCs w:val="24"/>
        </w:rPr>
      </w:pPr>
      <w:r>
        <w:rPr>
          <w:rFonts w:ascii="仿宋" w:hAnsi="仿宋" w:eastAsia="仿宋"/>
          <w:sz w:val="24"/>
          <w:szCs w:val="24"/>
        </w:rPr>
        <w:t>所有项目的通知都会及时发布在我校信息公告上，请同学们多加关注。此外，我校开通了“信大国际”微信公众号直通车，所有项目及宣讲会通知都会第一时间更新在此公众号上，请前往关注。</w:t>
      </w:r>
      <w:r>
        <w:rPr>
          <w:rFonts w:hint="eastAsia" w:ascii="仿宋" w:hAnsi="仿宋" w:eastAsia="仿宋"/>
          <w:sz w:val="24"/>
          <w:szCs w:val="24"/>
        </w:rPr>
        <w:t>另外我们建立了相应的出国交流群：NUIST本科生出国深造群（QQ群号425839366）；NUIST本科生短期交流（QQ群号1034246065）；NUIST本科生中长期（QQ群号562474515）,感兴趣的同学可加群关注。</w:t>
      </w:r>
    </w:p>
    <w:p>
      <w:pPr>
        <w:spacing w:line="400" w:lineRule="exact"/>
        <w:jc w:val="left"/>
        <w:rPr>
          <w:rFonts w:ascii="仿宋" w:hAnsi="仿宋" w:eastAsia="仿宋"/>
          <w:sz w:val="24"/>
          <w:szCs w:val="24"/>
        </w:rPr>
      </w:pPr>
    </w:p>
    <w:p>
      <w:pPr>
        <w:spacing w:line="400" w:lineRule="exact"/>
        <w:jc w:val="left"/>
        <w:rPr>
          <w:rFonts w:ascii="仿宋" w:hAnsi="仿宋" w:eastAsia="仿宋"/>
          <w:sz w:val="24"/>
          <w:szCs w:val="24"/>
        </w:rPr>
      </w:pPr>
    </w:p>
    <w:p>
      <w:pPr>
        <w:rPr>
          <w:rFonts w:ascii="仿宋" w:hAnsi="仿宋" w:eastAsia="仿宋"/>
        </w:rPr>
        <w:sectPr>
          <w:headerReference r:id="rId18" w:type="default"/>
          <w:headerReference r:id="rId19" w:type="even"/>
          <w:pgSz w:w="11906" w:h="16838"/>
          <w:pgMar w:top="1418" w:right="1418" w:bottom="1418" w:left="1418" w:header="851" w:footer="992" w:gutter="0"/>
          <w:cols w:space="720" w:num="1"/>
          <w:docGrid w:type="lines" w:linePitch="312" w:charSpace="0"/>
        </w:sectPr>
      </w:pPr>
    </w:p>
    <w:p>
      <w:pPr>
        <w:rPr>
          <w:rFonts w:ascii="仿宋" w:hAnsi="仿宋" w:eastAsia="仿宋"/>
        </w:rPr>
      </w:pPr>
    </w:p>
    <w:p>
      <w:pPr>
        <w:pStyle w:val="3"/>
      </w:pPr>
      <w:bookmarkStart w:id="87" w:name="_Toc71373697"/>
      <w:r>
        <w:t>常用链接</w:t>
      </w:r>
      <w:bookmarkEnd w:id="87"/>
    </w:p>
    <w:p>
      <w:pPr>
        <w:spacing w:line="400" w:lineRule="exact"/>
        <w:jc w:val="left"/>
        <w:rPr>
          <w:rFonts w:ascii="仿宋" w:hAnsi="仿宋" w:eastAsia="仿宋"/>
          <w:sz w:val="24"/>
          <w:szCs w:val="24"/>
        </w:rPr>
      </w:pPr>
    </w:p>
    <w:p>
      <w:pPr>
        <w:pStyle w:val="48"/>
        <w:numPr>
          <w:ilvl w:val="0"/>
          <w:numId w:val="21"/>
        </w:numPr>
        <w:spacing w:line="360" w:lineRule="auto"/>
        <w:rPr>
          <w:rFonts w:ascii="仿宋" w:hAnsi="仿宋" w:eastAsia="仿宋"/>
          <w:b/>
          <w:sz w:val="24"/>
          <w:szCs w:val="24"/>
        </w:rPr>
      </w:pPr>
      <w:r>
        <w:rPr>
          <w:rFonts w:ascii="仿宋" w:hAnsi="仿宋" w:eastAsia="仿宋"/>
          <w:b/>
          <w:sz w:val="24"/>
          <w:szCs w:val="24"/>
        </w:rPr>
        <w:t xml:space="preserve">南信大国际合作与交流处网址 https://ico.nuist.edu.cn/ </w:t>
      </w:r>
    </w:p>
    <w:p>
      <w:pPr>
        <w:spacing w:line="360" w:lineRule="auto"/>
        <w:ind w:left="420"/>
        <w:rPr>
          <w:rFonts w:ascii="仿宋" w:hAnsi="仿宋" w:eastAsia="仿宋"/>
          <w:sz w:val="24"/>
          <w:szCs w:val="24"/>
        </w:rPr>
      </w:pPr>
      <w:r>
        <w:rPr>
          <w:rFonts w:ascii="仿宋" w:hAnsi="仿宋" w:eastAsia="仿宋"/>
          <w:sz w:val="24"/>
          <w:szCs w:val="24"/>
        </w:rPr>
        <w:t>境外学习的通知发布、各级各类校际交流及升学类项目的介绍、赴境外学习相关表格的下载等。</w:t>
      </w:r>
    </w:p>
    <w:p>
      <w:pPr>
        <w:pStyle w:val="48"/>
        <w:numPr>
          <w:ilvl w:val="0"/>
          <w:numId w:val="21"/>
        </w:numPr>
        <w:spacing w:line="360" w:lineRule="auto"/>
        <w:rPr>
          <w:rFonts w:ascii="仿宋" w:hAnsi="仿宋" w:eastAsia="仿宋"/>
          <w:b/>
          <w:sz w:val="24"/>
          <w:szCs w:val="24"/>
        </w:rPr>
      </w:pPr>
      <w:r>
        <w:rPr>
          <w:rFonts w:ascii="仿宋" w:hAnsi="仿宋" w:eastAsia="仿宋"/>
          <w:b/>
          <w:sz w:val="24"/>
          <w:szCs w:val="24"/>
        </w:rPr>
        <w:t>留学基金委官方网址 http://www.csc.edu.cn/</w:t>
      </w:r>
    </w:p>
    <w:p>
      <w:pPr>
        <w:spacing w:line="360" w:lineRule="auto"/>
        <w:ind w:left="420"/>
        <w:rPr>
          <w:rFonts w:ascii="仿宋" w:hAnsi="仿宋" w:eastAsia="仿宋"/>
          <w:sz w:val="24"/>
          <w:szCs w:val="24"/>
        </w:rPr>
      </w:pPr>
      <w:r>
        <w:rPr>
          <w:rFonts w:ascii="仿宋" w:hAnsi="仿宋" w:eastAsia="仿宋"/>
          <w:sz w:val="24"/>
          <w:szCs w:val="24"/>
        </w:rPr>
        <w:t>各类国家公派出国留学的项目发布、申请指南、管理规定等发布。</w:t>
      </w:r>
    </w:p>
    <w:p>
      <w:pPr>
        <w:pStyle w:val="48"/>
        <w:numPr>
          <w:ilvl w:val="0"/>
          <w:numId w:val="21"/>
        </w:numPr>
        <w:spacing w:line="360" w:lineRule="auto"/>
        <w:rPr>
          <w:rFonts w:ascii="仿宋" w:hAnsi="仿宋" w:eastAsia="仿宋"/>
          <w:b/>
          <w:sz w:val="24"/>
          <w:szCs w:val="24"/>
        </w:rPr>
      </w:pPr>
      <w:r>
        <w:rPr>
          <w:rFonts w:ascii="仿宋" w:hAnsi="仿宋" w:eastAsia="仿宋"/>
          <w:b/>
          <w:sz w:val="24"/>
          <w:szCs w:val="24"/>
        </w:rPr>
        <w:t>教育部留学服务中心 http://www.cscse.edu.cn/</w:t>
      </w:r>
    </w:p>
    <w:p>
      <w:pPr>
        <w:spacing w:line="360" w:lineRule="auto"/>
        <w:ind w:left="420"/>
        <w:rPr>
          <w:rFonts w:ascii="仿宋" w:hAnsi="仿宋" w:eastAsia="仿宋"/>
          <w:sz w:val="24"/>
          <w:szCs w:val="24"/>
        </w:rPr>
      </w:pPr>
      <w:r>
        <w:rPr>
          <w:rFonts w:ascii="仿宋" w:hAnsi="仿宋" w:eastAsia="仿宋"/>
          <w:sz w:val="24"/>
          <w:szCs w:val="24"/>
        </w:rPr>
        <w:t>各类公派留学项目派出、留学档案管理、国（境）外学历认证、回国就业报到及类留学英才招聘信息的发布。</w:t>
      </w:r>
    </w:p>
    <w:p>
      <w:pPr>
        <w:pStyle w:val="48"/>
        <w:numPr>
          <w:ilvl w:val="0"/>
          <w:numId w:val="21"/>
        </w:numPr>
        <w:spacing w:line="360" w:lineRule="auto"/>
        <w:rPr>
          <w:rFonts w:ascii="仿宋" w:hAnsi="仿宋" w:eastAsia="仿宋"/>
          <w:b/>
          <w:sz w:val="24"/>
          <w:szCs w:val="24"/>
        </w:rPr>
      </w:pPr>
      <w:r>
        <w:rPr>
          <w:rFonts w:ascii="仿宋" w:hAnsi="仿宋" w:eastAsia="仿宋"/>
          <w:b/>
          <w:sz w:val="24"/>
          <w:szCs w:val="24"/>
        </w:rPr>
        <w:t xml:space="preserve">江苏省公安厅出入境网址http://gat.jiangsu.gov.cn/col/col6364/index.html </w:t>
      </w:r>
    </w:p>
    <w:p>
      <w:pPr>
        <w:spacing w:line="360" w:lineRule="auto"/>
        <w:ind w:left="420"/>
        <w:rPr>
          <w:rFonts w:ascii="仿宋" w:hAnsi="仿宋" w:eastAsia="仿宋"/>
          <w:sz w:val="24"/>
          <w:szCs w:val="24"/>
        </w:rPr>
      </w:pPr>
      <w:r>
        <w:rPr>
          <w:rFonts w:ascii="仿宋" w:hAnsi="仿宋" w:eastAsia="仿宋"/>
          <w:sz w:val="24"/>
          <w:szCs w:val="24"/>
        </w:rPr>
        <w:t>出入境办证指南、各类出入境证件的办理流程及常用表格下载服务</w:t>
      </w:r>
    </w:p>
    <w:p>
      <w:pPr>
        <w:pStyle w:val="48"/>
        <w:numPr>
          <w:ilvl w:val="0"/>
          <w:numId w:val="21"/>
        </w:numPr>
        <w:spacing w:line="360" w:lineRule="auto"/>
        <w:rPr>
          <w:rFonts w:ascii="仿宋" w:hAnsi="仿宋" w:eastAsia="仿宋"/>
          <w:b/>
          <w:sz w:val="24"/>
          <w:szCs w:val="24"/>
        </w:rPr>
      </w:pPr>
      <w:r>
        <w:rPr>
          <w:rFonts w:ascii="仿宋" w:hAnsi="仿宋" w:eastAsia="仿宋"/>
          <w:b/>
          <w:sz w:val="24"/>
          <w:szCs w:val="24"/>
        </w:rPr>
        <w:t xml:space="preserve">教育部新职业网“高校毕业生到国际组织实习任职信息服务平台”网址http://gj.ncss.cn/ </w:t>
      </w:r>
    </w:p>
    <w:p>
      <w:pPr>
        <w:spacing w:line="360" w:lineRule="auto"/>
        <w:ind w:left="420"/>
        <w:rPr>
          <w:rFonts w:ascii="仿宋" w:hAnsi="仿宋" w:eastAsia="仿宋"/>
          <w:sz w:val="24"/>
          <w:szCs w:val="24"/>
        </w:rPr>
      </w:pPr>
      <w:r>
        <w:rPr>
          <w:rFonts w:ascii="仿宋" w:hAnsi="仿宋" w:eastAsia="仿宋"/>
          <w:sz w:val="24"/>
          <w:szCs w:val="24"/>
        </w:rPr>
        <w:t>各类国际组织实习任职信息、申请流程等信息发布</w:t>
      </w:r>
    </w:p>
    <w:p>
      <w:pPr>
        <w:pStyle w:val="48"/>
        <w:numPr>
          <w:ilvl w:val="0"/>
          <w:numId w:val="21"/>
        </w:numPr>
        <w:spacing w:line="360" w:lineRule="auto"/>
        <w:rPr>
          <w:rFonts w:ascii="仿宋" w:hAnsi="仿宋" w:eastAsia="仿宋"/>
          <w:b/>
          <w:sz w:val="24"/>
          <w:szCs w:val="24"/>
        </w:rPr>
      </w:pPr>
      <w:r>
        <w:rPr>
          <w:rFonts w:ascii="仿宋" w:hAnsi="仿宋" w:eastAsia="仿宋"/>
          <w:b/>
          <w:sz w:val="24"/>
          <w:szCs w:val="24"/>
        </w:rPr>
        <w:t>人力资源社会保障部“国际组织人才信息服务”网址http://www.mohrss.gov.cn/SYrlzyhshbzb/rdzt/gjzzrcfw</w:t>
      </w:r>
    </w:p>
    <w:p>
      <w:pPr>
        <w:spacing w:line="360" w:lineRule="auto"/>
        <w:ind w:left="420"/>
        <w:rPr>
          <w:rFonts w:ascii="仿宋" w:hAnsi="仿宋" w:eastAsia="仿宋"/>
          <w:sz w:val="24"/>
          <w:szCs w:val="24"/>
        </w:rPr>
      </w:pPr>
      <w:r>
        <w:rPr>
          <w:rFonts w:ascii="仿宋" w:hAnsi="仿宋" w:eastAsia="仿宋"/>
          <w:sz w:val="24"/>
          <w:szCs w:val="24"/>
        </w:rPr>
        <w:t>各类国际组织实习任职信息、申请流程等信息发布</w:t>
      </w:r>
    </w:p>
    <w:p>
      <w:pPr>
        <w:pStyle w:val="48"/>
        <w:numPr>
          <w:ilvl w:val="0"/>
          <w:numId w:val="21"/>
        </w:numPr>
        <w:spacing w:line="360" w:lineRule="auto"/>
        <w:rPr>
          <w:rFonts w:ascii="仿宋" w:hAnsi="仿宋" w:eastAsia="仿宋"/>
          <w:b/>
          <w:sz w:val="24"/>
          <w:szCs w:val="24"/>
        </w:rPr>
      </w:pPr>
      <w:r>
        <w:rPr>
          <w:rFonts w:ascii="仿宋" w:hAnsi="仿宋" w:eastAsia="仿宋"/>
          <w:b/>
          <w:sz w:val="24"/>
          <w:szCs w:val="24"/>
        </w:rPr>
        <w:t>沪江留学网http://liuxue.hujiang.com</w:t>
      </w:r>
    </w:p>
    <w:p>
      <w:pPr>
        <w:spacing w:line="360" w:lineRule="auto"/>
        <w:ind w:left="420"/>
        <w:rPr>
          <w:rFonts w:ascii="Times New Roman" w:hAnsi="Times New Roman" w:eastAsia="楷体"/>
          <w:sz w:val="24"/>
          <w:szCs w:val="24"/>
        </w:rPr>
      </w:pPr>
      <w:r>
        <w:rPr>
          <w:rFonts w:ascii="仿宋" w:hAnsi="仿宋" w:eastAsia="仿宋"/>
          <w:sz w:val="24"/>
          <w:szCs w:val="24"/>
        </w:rPr>
        <w:t>雅思、托福、GRE、GMATD等各类留学考试资讯发布</w:t>
      </w:r>
    </w:p>
    <w:sectPr>
      <w:headerReference r:id="rId20" w:type="even"/>
      <w:pgSz w:w="11906" w:h="16838"/>
      <w:pgMar w:top="1418" w:right="1418" w:bottom="1418"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方正大标宋简体">
    <w:altName w:val="Malgun Gothic Semilight"/>
    <w:panose1 w:val="00000000000000000000"/>
    <w:charset w:val="86"/>
    <w:family w:val="script"/>
    <w:pitch w:val="default"/>
    <w:sig w:usb0="00000000" w:usb1="00000000" w:usb2="00000010" w:usb3="00000000" w:csb0="00040000" w:csb1="00000000"/>
  </w:font>
  <w:font w:name="Malgun Gothic Semilight">
    <w:panose1 w:val="020B0502040204020203"/>
    <w:charset w:val="86"/>
    <w:family w:val="auto"/>
    <w:pitch w:val="default"/>
    <w:sig w:usb0="900002AF" w:usb1="01D77CFB" w:usb2="00000012" w:usb3="00000000" w:csb0="203E01BD" w:csb1="D7FF0000"/>
  </w:font>
  <w:font w:name="仿宋">
    <w:panose1 w:val="02010609060101010101"/>
    <w:charset w:val="86"/>
    <w:family w:val="modern"/>
    <w:pitch w:val="default"/>
    <w:sig w:usb0="800002BF" w:usb1="38CF7CFA" w:usb2="00000016" w:usb3="00000000" w:csb0="00040001" w:csb1="00000000"/>
  </w:font>
  <w:font w:name="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Garamond-Bold">
    <w:altName w:val="Times New Roman"/>
    <w:panose1 w:val="00000000000000000000"/>
    <w:charset w:val="00"/>
    <w:family w:val="roman"/>
    <w:pitch w:val="default"/>
    <w:sig w:usb0="00000000" w:usb1="00000000" w:usb2="00000000" w:usb3="00000000" w:csb0="00000000" w:csb1="00000000"/>
  </w:font>
  <w:font w:name="Garamond">
    <w:panose1 w:val="02020404030301010803"/>
    <w:charset w:val="00"/>
    <w:family w:val="roman"/>
    <w:pitch w:val="default"/>
    <w:sig w:usb0="00000287" w:usb1="00000000" w:usb2="00000000" w:usb3="00000000" w:csb0="0000009F" w:csb1="DFD70000"/>
  </w:font>
  <w:font w:name="MicrosoftSansSerif">
    <w:altName w:val="Times New Roman"/>
    <w:panose1 w:val="00000000000000000000"/>
    <w:charset w:val="00"/>
    <w:family w:val="roman"/>
    <w:pitch w:val="default"/>
    <w:sig w:usb0="00000000" w:usb1="00000000" w:usb2="00000000" w:usb3="00000000" w:csb0="00000000"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rPr>
        <w:rFonts w:ascii="Times New Roman" w:hAnsi="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rFonts w:ascii="Times New Roman" w:hAnsi="Times New Roman"/>
      </w:rPr>
    </w:pPr>
  </w:p>
  <w:p>
    <w:pPr>
      <w:rPr>
        <w:rFonts w:ascii="Times New Roman" w:hAnsi="Times New Roman"/>
      </w:rPr>
    </w:pPr>
    <w:r>
      <w:rPr>
        <w:rFonts w:ascii="Times New Roman" w:hAnsi="Times New Roman"/>
        <w:sz w:val="18"/>
        <w:szCs w:val="18"/>
      </w:rPr>
      <w:t>duan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55687261"/>
      <w:docPartObj>
        <w:docPartGallery w:val="autotext"/>
      </w:docPartObj>
    </w:sdtPr>
    <w:sdtEndPr>
      <w:rPr>
        <w:rFonts w:ascii="Times New Roman" w:hAnsi="Times New Roman"/>
      </w:rPr>
    </w:sdtEndPr>
    <w:sdtContent>
      <w:p>
        <w:pPr>
          <w:pStyle w:val="17"/>
          <w:jc w:val="right"/>
          <w:rPr>
            <w:rFonts w:ascii="Times New Roman" w:hAnsi="Times New Roman"/>
          </w:rPr>
        </w:pPr>
        <w:r>
          <w:rPr>
            <w:rFonts w:ascii="Times New Roman" w:hAnsi="Times New Roman"/>
          </w:rPr>
          <w:fldChar w:fldCharType="begin"/>
        </w:r>
        <w:r>
          <w:rPr>
            <w:rFonts w:ascii="Times New Roman" w:hAnsi="Times New Roman"/>
          </w:rPr>
          <w:instrText xml:space="preserve">PAGE   \* MERGEFORMAT</w:instrText>
        </w:r>
        <w:r>
          <w:rPr>
            <w:rFonts w:ascii="Times New Roman" w:hAnsi="Times New Roman"/>
          </w:rPr>
          <w:fldChar w:fldCharType="separate"/>
        </w:r>
        <w:r>
          <w:rPr>
            <w:rFonts w:ascii="Times New Roman" w:hAnsi="Times New Roman"/>
            <w:lang w:val="zh-CN"/>
          </w:rPr>
          <w:t>17</w:t>
        </w:r>
        <w:r>
          <w:rPr>
            <w:rFonts w:ascii="Times New Roman" w:hAnsi="Times New Roman"/>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imes New Roman" w:hAnsi="Times New Roman"/>
      </w:rPr>
      <w:id w:val="-1946226138"/>
      <w:docPartObj>
        <w:docPartGallery w:val="autotext"/>
      </w:docPartObj>
    </w:sdtPr>
    <w:sdtEndPr>
      <w:rPr>
        <w:rFonts w:ascii="Calibri" w:hAnsi="Calibri"/>
      </w:rPr>
    </w:sdtEndPr>
    <w:sdtContent>
      <w:p>
        <w:pPr>
          <w:pStyle w:val="17"/>
        </w:pPr>
        <w:r>
          <w:rPr>
            <w:rFonts w:ascii="Times New Roman" w:hAnsi="Times New Roman"/>
          </w:rPr>
          <w:fldChar w:fldCharType="begin"/>
        </w:r>
        <w:r>
          <w:rPr>
            <w:rFonts w:ascii="Times New Roman" w:hAnsi="Times New Roman"/>
          </w:rPr>
          <w:instrText xml:space="preserve">PAGE   \* MERGEFORMAT</w:instrText>
        </w:r>
        <w:r>
          <w:rPr>
            <w:rFonts w:ascii="Times New Roman" w:hAnsi="Times New Roman"/>
          </w:rPr>
          <w:fldChar w:fldCharType="separate"/>
        </w:r>
        <w:r>
          <w:rPr>
            <w:rFonts w:ascii="Times New Roman" w:hAnsi="Times New Roman"/>
            <w:lang w:val="zh-CN"/>
          </w:rPr>
          <w:t>86</w:t>
        </w:r>
        <w:r>
          <w:rPr>
            <w:rFonts w:ascii="Times New Roman" w:hAnsi="Times New Roman"/>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39785770"/>
      <w:docPartObj>
        <w:docPartGallery w:val="autotext"/>
      </w:docPartObj>
    </w:sdtPr>
    <w:sdtEndPr>
      <w:rPr>
        <w:rFonts w:ascii="Times New Roman" w:hAnsi="Times New Roman"/>
      </w:rPr>
    </w:sdtEndPr>
    <w:sdtContent>
      <w:p>
        <w:pPr>
          <w:pStyle w:val="17"/>
          <w:jc w:val="right"/>
          <w:rPr>
            <w:rFonts w:ascii="Times New Roman" w:hAnsi="Times New Roman"/>
          </w:rPr>
        </w:pPr>
        <w:r>
          <w:rPr>
            <w:rFonts w:ascii="Times New Roman" w:hAnsi="Times New Roman"/>
          </w:rPr>
          <w:fldChar w:fldCharType="begin"/>
        </w:r>
        <w:r>
          <w:rPr>
            <w:rFonts w:ascii="Times New Roman" w:hAnsi="Times New Roman"/>
          </w:rPr>
          <w:instrText xml:space="preserve">PAGE   \* MERGEFORMAT</w:instrText>
        </w:r>
        <w:r>
          <w:rPr>
            <w:rFonts w:ascii="Times New Roman" w:hAnsi="Times New Roman"/>
          </w:rPr>
          <w:fldChar w:fldCharType="separate"/>
        </w:r>
        <w:r>
          <w:rPr>
            <w:rFonts w:ascii="Times New Roman" w:hAnsi="Times New Roman"/>
            <w:lang w:val="zh-CN"/>
          </w:rPr>
          <w:t>85</w:t>
        </w:r>
        <w:r>
          <w:rPr>
            <w:rFonts w:ascii="Times New Roman" w:hAnsi="Times New Roman"/>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rPr>
        <w:rFonts w:ascii="Times New Roman" w:hAnsi="Times New Roman"/>
      </w:rPr>
    </w:pPr>
  </w:p>
  <w:p>
    <w:pPr>
      <w:rPr>
        <w:rFonts w:ascii="Times New Roman" w:hAnsi="Times New Roman"/>
      </w:rPr>
    </w:pPr>
    <w:r>
      <w:rPr>
        <w:rFonts w:ascii="Times New Roman" w:hAnsi="Times New Roman"/>
        <w:sz w:val="18"/>
        <w:szCs w:val="18"/>
      </w:rPr>
      <w:t>N</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left"/>
      <w:rPr>
        <w:rFonts w:ascii="Times New Roman" w:hAnsi="Times New Roman"/>
        <w:b w:val="0"/>
        <w:sz w:val="30"/>
        <w:szCs w:val="30"/>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rFonts w:ascii="Times New Roman" w:hAnsi="Times New Roman"/>
        <w:b w:val="0"/>
        <w:sz w:val="30"/>
        <w:szCs w:val="30"/>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left"/>
      <w:rPr>
        <w:rFonts w:ascii="Times New Roman" w:hAnsi="Times New Roman"/>
        <w:b w:val="0"/>
        <w:sz w:val="30"/>
        <w:szCs w:val="30"/>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left"/>
      <w:rPr>
        <w:rFonts w:ascii="Times New Roman" w:hAnsi="Times New Roman"/>
        <w:b w:val="0"/>
        <w:sz w:val="30"/>
        <w:szCs w:val="3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left"/>
      <w:rPr>
        <w:rFonts w:ascii="Times New Roman" w:hAnsi="Times New Roman"/>
        <w:b w:val="0"/>
        <w:sz w:val="30"/>
        <w:szCs w:val="3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rFonts w:ascii="Times New Roman" w:hAnsi="Times New Roman"/>
        <w:b w:val="0"/>
        <w:sz w:val="30"/>
        <w:szCs w:val="3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left"/>
      <w:rPr>
        <w:rFonts w:ascii="Times New Roman" w:hAnsi="Times New Roman"/>
        <w:b w:val="0"/>
        <w:sz w:val="30"/>
        <w:szCs w:val="30"/>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rFonts w:ascii="Times New Roman" w:hAnsi="Times New Roman"/>
        <w:b w:val="0"/>
        <w:sz w:val="30"/>
        <w:szCs w:val="30"/>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left"/>
      <w:rPr>
        <w:rFonts w:ascii="Times New Roman" w:hAnsi="Times New Roman"/>
        <w:b w:val="0"/>
        <w:sz w:val="30"/>
        <w:szCs w:val="30"/>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rFonts w:ascii="Times New Roman" w:hAnsi="Times New Roman"/>
        <w:b w:val="0"/>
        <w:sz w:val="30"/>
        <w:szCs w:val="3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0DA184"/>
    <w:multiLevelType w:val="singleLevel"/>
    <w:tmpl w:val="B90DA184"/>
    <w:lvl w:ilvl="0" w:tentative="0">
      <w:start w:val="1"/>
      <w:numFmt w:val="decimal"/>
      <w:lvlText w:val="(%1)"/>
      <w:lvlJc w:val="left"/>
      <w:pPr>
        <w:ind w:left="425" w:hanging="425"/>
      </w:pPr>
      <w:rPr>
        <w:rFonts w:hint="default"/>
      </w:rPr>
    </w:lvl>
  </w:abstractNum>
  <w:abstractNum w:abstractNumId="1">
    <w:nsid w:val="00446899"/>
    <w:multiLevelType w:val="multilevel"/>
    <w:tmpl w:val="00446899"/>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11F427C"/>
    <w:multiLevelType w:val="multilevel"/>
    <w:tmpl w:val="011F427C"/>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
    <w:nsid w:val="0F834E1D"/>
    <w:multiLevelType w:val="multilevel"/>
    <w:tmpl w:val="0F834E1D"/>
    <w:lvl w:ilvl="0" w:tentative="0">
      <w:start w:val="1"/>
      <w:numFmt w:val="decimal"/>
      <w:lvlText w:val="%1"/>
      <w:lvlJc w:val="left"/>
      <w:pPr>
        <w:ind w:left="360" w:hanging="360"/>
      </w:pPr>
      <w:rPr>
        <w:rFonts w:hint="default"/>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15482FD8"/>
    <w:multiLevelType w:val="singleLevel"/>
    <w:tmpl w:val="15482FD8"/>
    <w:lvl w:ilvl="0" w:tentative="0">
      <w:start w:val="1"/>
      <w:numFmt w:val="chineseCounting"/>
      <w:suff w:val="nothing"/>
      <w:lvlText w:val="%1、"/>
      <w:lvlJc w:val="left"/>
      <w:rPr>
        <w:rFonts w:hint="eastAsia"/>
      </w:rPr>
    </w:lvl>
  </w:abstractNum>
  <w:abstractNum w:abstractNumId="5">
    <w:nsid w:val="15982F95"/>
    <w:multiLevelType w:val="multilevel"/>
    <w:tmpl w:val="15982F95"/>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
    <w:nsid w:val="15D6706B"/>
    <w:multiLevelType w:val="multilevel"/>
    <w:tmpl w:val="15D6706B"/>
    <w:lvl w:ilvl="0" w:tentative="0">
      <w:start w:val="1"/>
      <w:numFmt w:val="bullet"/>
      <w:lvlText w:val=""/>
      <w:lvlJc w:val="left"/>
      <w:pPr>
        <w:ind w:left="704" w:hanging="420"/>
      </w:pPr>
      <w:rPr>
        <w:rFonts w:hint="default" w:ascii="Wingdings" w:hAnsi="Wingdings"/>
      </w:rPr>
    </w:lvl>
    <w:lvl w:ilvl="1" w:tentative="0">
      <w:start w:val="1"/>
      <w:numFmt w:val="bullet"/>
      <w:lvlText w:val=""/>
      <w:lvlJc w:val="left"/>
      <w:pPr>
        <w:ind w:left="1124" w:hanging="420"/>
      </w:pPr>
      <w:rPr>
        <w:rFonts w:hint="default" w:ascii="Wingdings" w:hAnsi="Wingdings"/>
      </w:rPr>
    </w:lvl>
    <w:lvl w:ilvl="2" w:tentative="0">
      <w:start w:val="1"/>
      <w:numFmt w:val="bullet"/>
      <w:lvlText w:val=""/>
      <w:lvlJc w:val="left"/>
      <w:pPr>
        <w:ind w:left="1544" w:hanging="420"/>
      </w:pPr>
      <w:rPr>
        <w:rFonts w:hint="default" w:ascii="Wingdings" w:hAnsi="Wingdings"/>
      </w:rPr>
    </w:lvl>
    <w:lvl w:ilvl="3" w:tentative="0">
      <w:start w:val="1"/>
      <w:numFmt w:val="bullet"/>
      <w:lvlText w:val=""/>
      <w:lvlJc w:val="left"/>
      <w:pPr>
        <w:ind w:left="1964" w:hanging="420"/>
      </w:pPr>
      <w:rPr>
        <w:rFonts w:hint="default" w:ascii="Wingdings" w:hAnsi="Wingdings"/>
      </w:rPr>
    </w:lvl>
    <w:lvl w:ilvl="4" w:tentative="0">
      <w:start w:val="1"/>
      <w:numFmt w:val="bullet"/>
      <w:lvlText w:val=""/>
      <w:lvlJc w:val="left"/>
      <w:pPr>
        <w:ind w:left="2384" w:hanging="420"/>
      </w:pPr>
      <w:rPr>
        <w:rFonts w:hint="default" w:ascii="Wingdings" w:hAnsi="Wingdings"/>
      </w:rPr>
    </w:lvl>
    <w:lvl w:ilvl="5" w:tentative="0">
      <w:start w:val="1"/>
      <w:numFmt w:val="bullet"/>
      <w:lvlText w:val=""/>
      <w:lvlJc w:val="left"/>
      <w:pPr>
        <w:ind w:left="2804" w:hanging="420"/>
      </w:pPr>
      <w:rPr>
        <w:rFonts w:hint="default" w:ascii="Wingdings" w:hAnsi="Wingdings"/>
      </w:rPr>
    </w:lvl>
    <w:lvl w:ilvl="6" w:tentative="0">
      <w:start w:val="1"/>
      <w:numFmt w:val="bullet"/>
      <w:lvlText w:val=""/>
      <w:lvlJc w:val="left"/>
      <w:pPr>
        <w:ind w:left="3224" w:hanging="420"/>
      </w:pPr>
      <w:rPr>
        <w:rFonts w:hint="default" w:ascii="Wingdings" w:hAnsi="Wingdings"/>
      </w:rPr>
    </w:lvl>
    <w:lvl w:ilvl="7" w:tentative="0">
      <w:start w:val="1"/>
      <w:numFmt w:val="bullet"/>
      <w:lvlText w:val=""/>
      <w:lvlJc w:val="left"/>
      <w:pPr>
        <w:ind w:left="3644" w:hanging="420"/>
      </w:pPr>
      <w:rPr>
        <w:rFonts w:hint="default" w:ascii="Wingdings" w:hAnsi="Wingdings"/>
      </w:rPr>
    </w:lvl>
    <w:lvl w:ilvl="8" w:tentative="0">
      <w:start w:val="1"/>
      <w:numFmt w:val="bullet"/>
      <w:lvlText w:val=""/>
      <w:lvlJc w:val="left"/>
      <w:pPr>
        <w:ind w:left="4064" w:hanging="420"/>
      </w:pPr>
      <w:rPr>
        <w:rFonts w:hint="default" w:ascii="Wingdings" w:hAnsi="Wingdings"/>
      </w:rPr>
    </w:lvl>
  </w:abstractNum>
  <w:abstractNum w:abstractNumId="7">
    <w:nsid w:val="16ED29E1"/>
    <w:multiLevelType w:val="multilevel"/>
    <w:tmpl w:val="16ED29E1"/>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1EBC5A28"/>
    <w:multiLevelType w:val="multilevel"/>
    <w:tmpl w:val="1EBC5A28"/>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9">
    <w:nsid w:val="21C12A9B"/>
    <w:multiLevelType w:val="multilevel"/>
    <w:tmpl w:val="21C12A9B"/>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0">
    <w:nsid w:val="29A425F4"/>
    <w:multiLevelType w:val="multilevel"/>
    <w:tmpl w:val="29A425F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3C984614"/>
    <w:multiLevelType w:val="multilevel"/>
    <w:tmpl w:val="3C984614"/>
    <w:lvl w:ilvl="0" w:tentative="0">
      <w:start w:val="2"/>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473343D6"/>
    <w:multiLevelType w:val="multilevel"/>
    <w:tmpl w:val="473343D6"/>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492A211D"/>
    <w:multiLevelType w:val="multilevel"/>
    <w:tmpl w:val="492A211D"/>
    <w:lvl w:ilvl="0" w:tentative="0">
      <w:start w:val="3"/>
      <w:numFmt w:val="japaneseCounting"/>
      <w:lvlText w:val="%1、"/>
      <w:lvlJc w:val="left"/>
      <w:pPr>
        <w:ind w:left="510" w:hanging="510"/>
      </w:pPr>
      <w:rPr>
        <w:rFonts w:hint="default"/>
      </w:rPr>
    </w:lvl>
    <w:lvl w:ilvl="1" w:tentative="0">
      <w:start w:val="1"/>
      <w:numFmt w:val="decimal"/>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49D64E67"/>
    <w:multiLevelType w:val="multilevel"/>
    <w:tmpl w:val="49D64E67"/>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5">
    <w:nsid w:val="4C5812BD"/>
    <w:multiLevelType w:val="multilevel"/>
    <w:tmpl w:val="4C5812BD"/>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676D06A3"/>
    <w:multiLevelType w:val="multilevel"/>
    <w:tmpl w:val="676D06A3"/>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67B30EF0"/>
    <w:multiLevelType w:val="multilevel"/>
    <w:tmpl w:val="67B30EF0"/>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8">
    <w:nsid w:val="67ED3F94"/>
    <w:multiLevelType w:val="multilevel"/>
    <w:tmpl w:val="67ED3F94"/>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714D7A48"/>
    <w:multiLevelType w:val="multilevel"/>
    <w:tmpl w:val="714D7A48"/>
    <w:lvl w:ilvl="0" w:tentative="0">
      <w:start w:val="4"/>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754D4BCB"/>
    <w:multiLevelType w:val="multilevel"/>
    <w:tmpl w:val="754D4BCB"/>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12"/>
  </w:num>
  <w:num w:numId="2">
    <w:abstractNumId w:val="7"/>
  </w:num>
  <w:num w:numId="3">
    <w:abstractNumId w:val="14"/>
  </w:num>
  <w:num w:numId="4">
    <w:abstractNumId w:val="9"/>
  </w:num>
  <w:num w:numId="5">
    <w:abstractNumId w:val="11"/>
  </w:num>
  <w:num w:numId="6">
    <w:abstractNumId w:val="17"/>
  </w:num>
  <w:num w:numId="7">
    <w:abstractNumId w:val="6"/>
  </w:num>
  <w:num w:numId="8">
    <w:abstractNumId w:val="2"/>
  </w:num>
  <w:num w:numId="9">
    <w:abstractNumId w:val="20"/>
  </w:num>
  <w:num w:numId="10">
    <w:abstractNumId w:val="8"/>
  </w:num>
  <w:num w:numId="11">
    <w:abstractNumId w:val="5"/>
  </w:num>
  <w:num w:numId="12">
    <w:abstractNumId w:val="0"/>
  </w:num>
  <w:num w:numId="13">
    <w:abstractNumId w:val="10"/>
  </w:num>
  <w:num w:numId="14">
    <w:abstractNumId w:val="15"/>
  </w:num>
  <w:num w:numId="15">
    <w:abstractNumId w:val="13"/>
  </w:num>
  <w:num w:numId="16">
    <w:abstractNumId w:val="3"/>
  </w:num>
  <w:num w:numId="17">
    <w:abstractNumId w:val="19"/>
  </w:num>
  <w:num w:numId="18">
    <w:abstractNumId w:val="16"/>
  </w:num>
  <w:num w:numId="19">
    <w:abstractNumId w:val="4"/>
  </w:num>
  <w:num w:numId="20">
    <w:abstractNumId w:val="18"/>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hideSpellingErrors/>
  <w:documentProtection w:enforcement="0"/>
  <w:defaultTabStop w:val="420"/>
  <w:evenAndOddHeaders w:val="1"/>
  <w:displayHorizontalDrawingGridEvery w:val="1"/>
  <w:displayVerticalDrawingGridEvery w:val="1"/>
  <w:noPunctuationKerning w:val="1"/>
  <w:characterSpacingControl w:val="compressPunctuation"/>
  <w:compat>
    <w:balanceSingleByteDoubleByteWidth/>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2540"/>
    <w:rsid w:val="00000622"/>
    <w:rsid w:val="00000CE1"/>
    <w:rsid w:val="00001BFF"/>
    <w:rsid w:val="000037AA"/>
    <w:rsid w:val="000077BA"/>
    <w:rsid w:val="00011D79"/>
    <w:rsid w:val="00013E5D"/>
    <w:rsid w:val="00015AEF"/>
    <w:rsid w:val="00024118"/>
    <w:rsid w:val="000259BC"/>
    <w:rsid w:val="00047279"/>
    <w:rsid w:val="00047C03"/>
    <w:rsid w:val="0005686E"/>
    <w:rsid w:val="00074386"/>
    <w:rsid w:val="00077578"/>
    <w:rsid w:val="00077715"/>
    <w:rsid w:val="00077B5A"/>
    <w:rsid w:val="00084811"/>
    <w:rsid w:val="000918E2"/>
    <w:rsid w:val="000936D1"/>
    <w:rsid w:val="000B1745"/>
    <w:rsid w:val="000B6CC4"/>
    <w:rsid w:val="000C55D6"/>
    <w:rsid w:val="000C5D31"/>
    <w:rsid w:val="000D0BF9"/>
    <w:rsid w:val="000D3280"/>
    <w:rsid w:val="000D6DC1"/>
    <w:rsid w:val="000D75E7"/>
    <w:rsid w:val="000E240A"/>
    <w:rsid w:val="000E7EAB"/>
    <w:rsid w:val="000F44E5"/>
    <w:rsid w:val="00102016"/>
    <w:rsid w:val="0011484B"/>
    <w:rsid w:val="001172D1"/>
    <w:rsid w:val="001255EC"/>
    <w:rsid w:val="00126A7E"/>
    <w:rsid w:val="00135CC2"/>
    <w:rsid w:val="00137067"/>
    <w:rsid w:val="0014080A"/>
    <w:rsid w:val="00146026"/>
    <w:rsid w:val="0014654F"/>
    <w:rsid w:val="00160C30"/>
    <w:rsid w:val="00163FD4"/>
    <w:rsid w:val="0016456B"/>
    <w:rsid w:val="00164F18"/>
    <w:rsid w:val="00165DBA"/>
    <w:rsid w:val="001668F0"/>
    <w:rsid w:val="00177BD9"/>
    <w:rsid w:val="001816AE"/>
    <w:rsid w:val="00182540"/>
    <w:rsid w:val="001831DE"/>
    <w:rsid w:val="0019489E"/>
    <w:rsid w:val="001A3E60"/>
    <w:rsid w:val="001A64C3"/>
    <w:rsid w:val="001A6E79"/>
    <w:rsid w:val="001B538F"/>
    <w:rsid w:val="001C0801"/>
    <w:rsid w:val="001C2DF5"/>
    <w:rsid w:val="001C7A39"/>
    <w:rsid w:val="001E209E"/>
    <w:rsid w:val="001E5D72"/>
    <w:rsid w:val="001E6D92"/>
    <w:rsid w:val="001F45EA"/>
    <w:rsid w:val="001F669D"/>
    <w:rsid w:val="002065BE"/>
    <w:rsid w:val="00211092"/>
    <w:rsid w:val="00217D92"/>
    <w:rsid w:val="002241AF"/>
    <w:rsid w:val="00233228"/>
    <w:rsid w:val="00242C92"/>
    <w:rsid w:val="00261157"/>
    <w:rsid w:val="002612A6"/>
    <w:rsid w:val="002649E2"/>
    <w:rsid w:val="00277C81"/>
    <w:rsid w:val="002915BF"/>
    <w:rsid w:val="00294EC6"/>
    <w:rsid w:val="00296B90"/>
    <w:rsid w:val="002A3B53"/>
    <w:rsid w:val="002A5C59"/>
    <w:rsid w:val="002B0EF6"/>
    <w:rsid w:val="002B2D4B"/>
    <w:rsid w:val="002B7369"/>
    <w:rsid w:val="002C0ECA"/>
    <w:rsid w:val="002C1CBF"/>
    <w:rsid w:val="002C1EFF"/>
    <w:rsid w:val="002C320B"/>
    <w:rsid w:val="002D4724"/>
    <w:rsid w:val="002D4E45"/>
    <w:rsid w:val="002D6EF9"/>
    <w:rsid w:val="002E0928"/>
    <w:rsid w:val="002F28D0"/>
    <w:rsid w:val="002F3BB2"/>
    <w:rsid w:val="002F7BD0"/>
    <w:rsid w:val="00300BE3"/>
    <w:rsid w:val="00302784"/>
    <w:rsid w:val="0030771C"/>
    <w:rsid w:val="00320245"/>
    <w:rsid w:val="00320840"/>
    <w:rsid w:val="00321AED"/>
    <w:rsid w:val="00324C37"/>
    <w:rsid w:val="00325B0A"/>
    <w:rsid w:val="00330707"/>
    <w:rsid w:val="00331D09"/>
    <w:rsid w:val="003331E3"/>
    <w:rsid w:val="003358CD"/>
    <w:rsid w:val="00352893"/>
    <w:rsid w:val="003645FB"/>
    <w:rsid w:val="003663E0"/>
    <w:rsid w:val="00373FAB"/>
    <w:rsid w:val="00376E37"/>
    <w:rsid w:val="00377128"/>
    <w:rsid w:val="00382EB2"/>
    <w:rsid w:val="003925D3"/>
    <w:rsid w:val="003934D5"/>
    <w:rsid w:val="00395D33"/>
    <w:rsid w:val="003A3E9C"/>
    <w:rsid w:val="003A406A"/>
    <w:rsid w:val="003A68D2"/>
    <w:rsid w:val="003B2FDA"/>
    <w:rsid w:val="003B5EA9"/>
    <w:rsid w:val="003B5F8D"/>
    <w:rsid w:val="003C0D17"/>
    <w:rsid w:val="003C24DE"/>
    <w:rsid w:val="003D125B"/>
    <w:rsid w:val="003D1AA1"/>
    <w:rsid w:val="003F5556"/>
    <w:rsid w:val="004037C3"/>
    <w:rsid w:val="00407442"/>
    <w:rsid w:val="004127DB"/>
    <w:rsid w:val="00414CA1"/>
    <w:rsid w:val="004256CE"/>
    <w:rsid w:val="00427ADA"/>
    <w:rsid w:val="00433DFA"/>
    <w:rsid w:val="00435D89"/>
    <w:rsid w:val="0044264A"/>
    <w:rsid w:val="00455248"/>
    <w:rsid w:val="004570D3"/>
    <w:rsid w:val="00461C44"/>
    <w:rsid w:val="004648D1"/>
    <w:rsid w:val="00464A04"/>
    <w:rsid w:val="004747DF"/>
    <w:rsid w:val="00482786"/>
    <w:rsid w:val="00484030"/>
    <w:rsid w:val="00484BD5"/>
    <w:rsid w:val="00490FF3"/>
    <w:rsid w:val="00492CF8"/>
    <w:rsid w:val="00494CF6"/>
    <w:rsid w:val="004A7881"/>
    <w:rsid w:val="004B5106"/>
    <w:rsid w:val="004B5A6C"/>
    <w:rsid w:val="004D40A7"/>
    <w:rsid w:val="004E465B"/>
    <w:rsid w:val="004F339E"/>
    <w:rsid w:val="004F4F51"/>
    <w:rsid w:val="004F6E4F"/>
    <w:rsid w:val="0050680F"/>
    <w:rsid w:val="00520872"/>
    <w:rsid w:val="00531D36"/>
    <w:rsid w:val="005373AC"/>
    <w:rsid w:val="005436A1"/>
    <w:rsid w:val="0054584D"/>
    <w:rsid w:val="00547DC6"/>
    <w:rsid w:val="00551A3F"/>
    <w:rsid w:val="00565D84"/>
    <w:rsid w:val="005751DB"/>
    <w:rsid w:val="0057555A"/>
    <w:rsid w:val="00575F51"/>
    <w:rsid w:val="00581A27"/>
    <w:rsid w:val="005924E1"/>
    <w:rsid w:val="00593532"/>
    <w:rsid w:val="005950D1"/>
    <w:rsid w:val="005A0787"/>
    <w:rsid w:val="005B0DE9"/>
    <w:rsid w:val="005C0F78"/>
    <w:rsid w:val="005C2F21"/>
    <w:rsid w:val="005D1605"/>
    <w:rsid w:val="005D1EF8"/>
    <w:rsid w:val="005D3359"/>
    <w:rsid w:val="005E0DC7"/>
    <w:rsid w:val="005E3F8F"/>
    <w:rsid w:val="005E71CF"/>
    <w:rsid w:val="005F66AC"/>
    <w:rsid w:val="005F75ED"/>
    <w:rsid w:val="006001C8"/>
    <w:rsid w:val="00600C19"/>
    <w:rsid w:val="00602CFF"/>
    <w:rsid w:val="006038CD"/>
    <w:rsid w:val="006044DC"/>
    <w:rsid w:val="00610CCA"/>
    <w:rsid w:val="00614E78"/>
    <w:rsid w:val="00624E03"/>
    <w:rsid w:val="00627438"/>
    <w:rsid w:val="00641760"/>
    <w:rsid w:val="006424D0"/>
    <w:rsid w:val="00651AD8"/>
    <w:rsid w:val="0065360B"/>
    <w:rsid w:val="006614C6"/>
    <w:rsid w:val="00672831"/>
    <w:rsid w:val="00672F05"/>
    <w:rsid w:val="006761FB"/>
    <w:rsid w:val="006835B7"/>
    <w:rsid w:val="00695560"/>
    <w:rsid w:val="00695624"/>
    <w:rsid w:val="006A0E03"/>
    <w:rsid w:val="006A151E"/>
    <w:rsid w:val="006A2C05"/>
    <w:rsid w:val="006A3594"/>
    <w:rsid w:val="006A514E"/>
    <w:rsid w:val="006A5BFD"/>
    <w:rsid w:val="006B40A8"/>
    <w:rsid w:val="006C0310"/>
    <w:rsid w:val="006C6889"/>
    <w:rsid w:val="006C6C36"/>
    <w:rsid w:val="006C71DF"/>
    <w:rsid w:val="006D1DE3"/>
    <w:rsid w:val="006D34CB"/>
    <w:rsid w:val="006E1A17"/>
    <w:rsid w:val="006E28D7"/>
    <w:rsid w:val="006E51F0"/>
    <w:rsid w:val="007010AD"/>
    <w:rsid w:val="007012EA"/>
    <w:rsid w:val="00713CC1"/>
    <w:rsid w:val="007164D7"/>
    <w:rsid w:val="0072536A"/>
    <w:rsid w:val="007266F5"/>
    <w:rsid w:val="007326DB"/>
    <w:rsid w:val="00734A78"/>
    <w:rsid w:val="00740CA2"/>
    <w:rsid w:val="00755BEA"/>
    <w:rsid w:val="0075713B"/>
    <w:rsid w:val="007602A2"/>
    <w:rsid w:val="007715EB"/>
    <w:rsid w:val="00772279"/>
    <w:rsid w:val="00774A54"/>
    <w:rsid w:val="00774C12"/>
    <w:rsid w:val="00776129"/>
    <w:rsid w:val="00777988"/>
    <w:rsid w:val="00781312"/>
    <w:rsid w:val="00781B6E"/>
    <w:rsid w:val="00782643"/>
    <w:rsid w:val="007868C4"/>
    <w:rsid w:val="00797D14"/>
    <w:rsid w:val="007A02FB"/>
    <w:rsid w:val="007A115C"/>
    <w:rsid w:val="007A5066"/>
    <w:rsid w:val="007B2430"/>
    <w:rsid w:val="007B2FD1"/>
    <w:rsid w:val="007B462B"/>
    <w:rsid w:val="007C6B14"/>
    <w:rsid w:val="007D4F4F"/>
    <w:rsid w:val="007E04B8"/>
    <w:rsid w:val="007E11C0"/>
    <w:rsid w:val="007E32AC"/>
    <w:rsid w:val="007E438A"/>
    <w:rsid w:val="007E5593"/>
    <w:rsid w:val="007E67B3"/>
    <w:rsid w:val="007E7326"/>
    <w:rsid w:val="007E7885"/>
    <w:rsid w:val="007F45BB"/>
    <w:rsid w:val="007F577D"/>
    <w:rsid w:val="007F6BF2"/>
    <w:rsid w:val="00806930"/>
    <w:rsid w:val="00810B40"/>
    <w:rsid w:val="008222F0"/>
    <w:rsid w:val="00826786"/>
    <w:rsid w:val="00832080"/>
    <w:rsid w:val="00841843"/>
    <w:rsid w:val="00842E6E"/>
    <w:rsid w:val="008430D2"/>
    <w:rsid w:val="00844BF5"/>
    <w:rsid w:val="00845018"/>
    <w:rsid w:val="00846E40"/>
    <w:rsid w:val="00851FE8"/>
    <w:rsid w:val="00854BA3"/>
    <w:rsid w:val="00855194"/>
    <w:rsid w:val="0085586F"/>
    <w:rsid w:val="008601C2"/>
    <w:rsid w:val="008617B5"/>
    <w:rsid w:val="008656AF"/>
    <w:rsid w:val="00870FA6"/>
    <w:rsid w:val="00880FEA"/>
    <w:rsid w:val="008821B5"/>
    <w:rsid w:val="0089268E"/>
    <w:rsid w:val="008955BC"/>
    <w:rsid w:val="00896D19"/>
    <w:rsid w:val="00897562"/>
    <w:rsid w:val="008A0863"/>
    <w:rsid w:val="008A0EDA"/>
    <w:rsid w:val="008A64F2"/>
    <w:rsid w:val="008C3568"/>
    <w:rsid w:val="008D5490"/>
    <w:rsid w:val="008E16D1"/>
    <w:rsid w:val="008E21B3"/>
    <w:rsid w:val="008E6EB1"/>
    <w:rsid w:val="008F6DA3"/>
    <w:rsid w:val="008F7500"/>
    <w:rsid w:val="008F7FA6"/>
    <w:rsid w:val="00910275"/>
    <w:rsid w:val="00911D93"/>
    <w:rsid w:val="00912951"/>
    <w:rsid w:val="009175FC"/>
    <w:rsid w:val="009358EA"/>
    <w:rsid w:val="00936800"/>
    <w:rsid w:val="00943CDE"/>
    <w:rsid w:val="00945E05"/>
    <w:rsid w:val="009633B4"/>
    <w:rsid w:val="0097058E"/>
    <w:rsid w:val="0097447C"/>
    <w:rsid w:val="009749F1"/>
    <w:rsid w:val="00975CB1"/>
    <w:rsid w:val="00977F9C"/>
    <w:rsid w:val="009805D1"/>
    <w:rsid w:val="00983CB8"/>
    <w:rsid w:val="009A33BC"/>
    <w:rsid w:val="009B04F7"/>
    <w:rsid w:val="009B0729"/>
    <w:rsid w:val="009B26A1"/>
    <w:rsid w:val="009B447D"/>
    <w:rsid w:val="009C5BE6"/>
    <w:rsid w:val="009D33DE"/>
    <w:rsid w:val="009D35FE"/>
    <w:rsid w:val="009D4D1F"/>
    <w:rsid w:val="009D5DDB"/>
    <w:rsid w:val="009F1842"/>
    <w:rsid w:val="009F1ADE"/>
    <w:rsid w:val="009F35C6"/>
    <w:rsid w:val="009F5AA4"/>
    <w:rsid w:val="009F7ECD"/>
    <w:rsid w:val="00A048D2"/>
    <w:rsid w:val="00A05400"/>
    <w:rsid w:val="00A07748"/>
    <w:rsid w:val="00A07838"/>
    <w:rsid w:val="00A144A4"/>
    <w:rsid w:val="00A22C77"/>
    <w:rsid w:val="00A329DF"/>
    <w:rsid w:val="00A4265C"/>
    <w:rsid w:val="00A456B8"/>
    <w:rsid w:val="00A540F7"/>
    <w:rsid w:val="00A55553"/>
    <w:rsid w:val="00A70C0A"/>
    <w:rsid w:val="00A730B0"/>
    <w:rsid w:val="00A74D63"/>
    <w:rsid w:val="00A75515"/>
    <w:rsid w:val="00A7654D"/>
    <w:rsid w:val="00A778B4"/>
    <w:rsid w:val="00A820AC"/>
    <w:rsid w:val="00A91792"/>
    <w:rsid w:val="00A91887"/>
    <w:rsid w:val="00A968CF"/>
    <w:rsid w:val="00AA2768"/>
    <w:rsid w:val="00AA6A1A"/>
    <w:rsid w:val="00AB06FA"/>
    <w:rsid w:val="00AC3ABB"/>
    <w:rsid w:val="00AD15CD"/>
    <w:rsid w:val="00AD7BBA"/>
    <w:rsid w:val="00AE7E9F"/>
    <w:rsid w:val="00B00346"/>
    <w:rsid w:val="00B10A7D"/>
    <w:rsid w:val="00B12550"/>
    <w:rsid w:val="00B1623C"/>
    <w:rsid w:val="00B237A2"/>
    <w:rsid w:val="00B251D1"/>
    <w:rsid w:val="00B351AA"/>
    <w:rsid w:val="00B36637"/>
    <w:rsid w:val="00B37AC2"/>
    <w:rsid w:val="00B43AFB"/>
    <w:rsid w:val="00B43D48"/>
    <w:rsid w:val="00B46789"/>
    <w:rsid w:val="00B521F2"/>
    <w:rsid w:val="00B6227E"/>
    <w:rsid w:val="00B6443A"/>
    <w:rsid w:val="00B6689F"/>
    <w:rsid w:val="00B72812"/>
    <w:rsid w:val="00B76681"/>
    <w:rsid w:val="00B82C9F"/>
    <w:rsid w:val="00B853AB"/>
    <w:rsid w:val="00B86999"/>
    <w:rsid w:val="00B87515"/>
    <w:rsid w:val="00B91769"/>
    <w:rsid w:val="00BA5046"/>
    <w:rsid w:val="00BA6F0F"/>
    <w:rsid w:val="00BB202F"/>
    <w:rsid w:val="00BB4D48"/>
    <w:rsid w:val="00BB5371"/>
    <w:rsid w:val="00BB68F3"/>
    <w:rsid w:val="00BB7732"/>
    <w:rsid w:val="00BC1879"/>
    <w:rsid w:val="00BC3E34"/>
    <w:rsid w:val="00BD1A61"/>
    <w:rsid w:val="00BD1A80"/>
    <w:rsid w:val="00BD2FCE"/>
    <w:rsid w:val="00BD409E"/>
    <w:rsid w:val="00BD4291"/>
    <w:rsid w:val="00BD47D8"/>
    <w:rsid w:val="00BD65A6"/>
    <w:rsid w:val="00BE3DC2"/>
    <w:rsid w:val="00BE41ED"/>
    <w:rsid w:val="00BF5C56"/>
    <w:rsid w:val="00C00C49"/>
    <w:rsid w:val="00C01032"/>
    <w:rsid w:val="00C01B29"/>
    <w:rsid w:val="00C05358"/>
    <w:rsid w:val="00C11278"/>
    <w:rsid w:val="00C17E1F"/>
    <w:rsid w:val="00C22B8E"/>
    <w:rsid w:val="00C23C1D"/>
    <w:rsid w:val="00C24433"/>
    <w:rsid w:val="00C25F92"/>
    <w:rsid w:val="00C377F4"/>
    <w:rsid w:val="00C37D62"/>
    <w:rsid w:val="00C40A7E"/>
    <w:rsid w:val="00C419C8"/>
    <w:rsid w:val="00C41FBF"/>
    <w:rsid w:val="00C458B1"/>
    <w:rsid w:val="00C46E72"/>
    <w:rsid w:val="00C477FC"/>
    <w:rsid w:val="00C53F94"/>
    <w:rsid w:val="00C54CD1"/>
    <w:rsid w:val="00C572B0"/>
    <w:rsid w:val="00C610F8"/>
    <w:rsid w:val="00C61C8D"/>
    <w:rsid w:val="00C65D7B"/>
    <w:rsid w:val="00C70C46"/>
    <w:rsid w:val="00C74377"/>
    <w:rsid w:val="00C83DCF"/>
    <w:rsid w:val="00C84737"/>
    <w:rsid w:val="00C8579D"/>
    <w:rsid w:val="00C9750B"/>
    <w:rsid w:val="00C97E1D"/>
    <w:rsid w:val="00CA0602"/>
    <w:rsid w:val="00CA7522"/>
    <w:rsid w:val="00CC08A0"/>
    <w:rsid w:val="00CD5C73"/>
    <w:rsid w:val="00CE03CD"/>
    <w:rsid w:val="00CE394E"/>
    <w:rsid w:val="00CF0392"/>
    <w:rsid w:val="00D023D3"/>
    <w:rsid w:val="00D030B9"/>
    <w:rsid w:val="00D105B3"/>
    <w:rsid w:val="00D10A10"/>
    <w:rsid w:val="00D10CF2"/>
    <w:rsid w:val="00D24173"/>
    <w:rsid w:val="00D24978"/>
    <w:rsid w:val="00D27C18"/>
    <w:rsid w:val="00D3612B"/>
    <w:rsid w:val="00D365E1"/>
    <w:rsid w:val="00D42970"/>
    <w:rsid w:val="00D43CDC"/>
    <w:rsid w:val="00D44E0D"/>
    <w:rsid w:val="00D463D1"/>
    <w:rsid w:val="00D640B0"/>
    <w:rsid w:val="00D748BF"/>
    <w:rsid w:val="00D82A72"/>
    <w:rsid w:val="00D841FB"/>
    <w:rsid w:val="00D84654"/>
    <w:rsid w:val="00D846CF"/>
    <w:rsid w:val="00D87F97"/>
    <w:rsid w:val="00D90A49"/>
    <w:rsid w:val="00D93144"/>
    <w:rsid w:val="00D9497C"/>
    <w:rsid w:val="00DA397F"/>
    <w:rsid w:val="00DA7A09"/>
    <w:rsid w:val="00DB048C"/>
    <w:rsid w:val="00DB4300"/>
    <w:rsid w:val="00DB4D54"/>
    <w:rsid w:val="00DC230C"/>
    <w:rsid w:val="00DC244D"/>
    <w:rsid w:val="00DC64D9"/>
    <w:rsid w:val="00DD4184"/>
    <w:rsid w:val="00DE05E3"/>
    <w:rsid w:val="00DE088E"/>
    <w:rsid w:val="00DE0D8D"/>
    <w:rsid w:val="00DE4B14"/>
    <w:rsid w:val="00DF40C6"/>
    <w:rsid w:val="00DF6661"/>
    <w:rsid w:val="00DF691B"/>
    <w:rsid w:val="00E04765"/>
    <w:rsid w:val="00E053C6"/>
    <w:rsid w:val="00E11831"/>
    <w:rsid w:val="00E13A5D"/>
    <w:rsid w:val="00E216BA"/>
    <w:rsid w:val="00E2527B"/>
    <w:rsid w:val="00E31118"/>
    <w:rsid w:val="00E32F47"/>
    <w:rsid w:val="00E36CCC"/>
    <w:rsid w:val="00E4518F"/>
    <w:rsid w:val="00E52A60"/>
    <w:rsid w:val="00E5462B"/>
    <w:rsid w:val="00E551DE"/>
    <w:rsid w:val="00E5520B"/>
    <w:rsid w:val="00E61A81"/>
    <w:rsid w:val="00E61E0D"/>
    <w:rsid w:val="00E77B4A"/>
    <w:rsid w:val="00E80853"/>
    <w:rsid w:val="00E812F4"/>
    <w:rsid w:val="00E82F4A"/>
    <w:rsid w:val="00E84864"/>
    <w:rsid w:val="00EA0D4B"/>
    <w:rsid w:val="00EA211F"/>
    <w:rsid w:val="00EA247D"/>
    <w:rsid w:val="00EB1CD9"/>
    <w:rsid w:val="00EC14BE"/>
    <w:rsid w:val="00EC2808"/>
    <w:rsid w:val="00EC3907"/>
    <w:rsid w:val="00EC743D"/>
    <w:rsid w:val="00ED1FBC"/>
    <w:rsid w:val="00ED385B"/>
    <w:rsid w:val="00EE0C3E"/>
    <w:rsid w:val="00EE3834"/>
    <w:rsid w:val="00EF6A9E"/>
    <w:rsid w:val="00F01F5D"/>
    <w:rsid w:val="00F116CE"/>
    <w:rsid w:val="00F20145"/>
    <w:rsid w:val="00F368D7"/>
    <w:rsid w:val="00F37A3C"/>
    <w:rsid w:val="00F46671"/>
    <w:rsid w:val="00F5681E"/>
    <w:rsid w:val="00F575CA"/>
    <w:rsid w:val="00F631A5"/>
    <w:rsid w:val="00F6646B"/>
    <w:rsid w:val="00F712C5"/>
    <w:rsid w:val="00F85D38"/>
    <w:rsid w:val="00F8610C"/>
    <w:rsid w:val="00FA0730"/>
    <w:rsid w:val="00FB6298"/>
    <w:rsid w:val="00FC0C63"/>
    <w:rsid w:val="00FC3D84"/>
    <w:rsid w:val="00FE15F5"/>
    <w:rsid w:val="00FE2BB4"/>
    <w:rsid w:val="00FE7BE0"/>
    <w:rsid w:val="00FF1342"/>
    <w:rsid w:val="00FF48EB"/>
    <w:rsid w:val="00FF7A48"/>
    <w:rsid w:val="00FF7B10"/>
    <w:rsid w:val="06D60EE8"/>
    <w:rsid w:val="0C623FE8"/>
    <w:rsid w:val="1204066F"/>
    <w:rsid w:val="166520B5"/>
    <w:rsid w:val="33761DE2"/>
    <w:rsid w:val="3C70778C"/>
    <w:rsid w:val="3D54704D"/>
    <w:rsid w:val="3E45460C"/>
    <w:rsid w:val="42D677CB"/>
    <w:rsid w:val="4B2739AE"/>
    <w:rsid w:val="4CEF54A4"/>
    <w:rsid w:val="4D082029"/>
    <w:rsid w:val="581718FD"/>
    <w:rsid w:val="589A6016"/>
    <w:rsid w:val="69C413FA"/>
    <w:rsid w:val="6B5B58CE"/>
    <w:rsid w:val="721A31AD"/>
    <w:rsid w:val="78851002"/>
  </w:rsids>
  <m:mathPr>
    <m:mathFont m:val="Cambria Math"/>
    <m:brkBin m:val="before"/>
    <m:brkBinSub m:val="--"/>
    <m:smallFrac m:val="1"/>
    <m:dispDef/>
    <m:lMargin m:val="1440"/>
    <m:rMargin m:val="144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nhideWhenUsed="0" w:uiPriority="8" w:semiHidden="0" w:name="heading 2"/>
    <w:lsdException w:qFormat="1" w:unhideWhenUsed="0" w:uiPriority="9" w:semiHidden="0" w:name="heading 3"/>
    <w:lsdException w:qFormat="1" w:unhideWhenUsed="0" w:uiPriority="10" w:semiHidden="0" w:name="heading 4"/>
    <w:lsdException w:qFormat="1" w:unhideWhenUsed="0" w:uiPriority="11" w:semiHidden="0" w:name="heading 5"/>
    <w:lsdException w:qFormat="1" w:unhideWhenUsed="0" w:uiPriority="12" w:semiHidden="0" w:name="heading 6"/>
    <w:lsdException w:qFormat="1" w:unhideWhenUsed="0" w:uiPriority="13" w:semiHidden="0" w:name="heading 7"/>
    <w:lsdException w:qFormat="1" w:unhideWhenUsed="0" w:uiPriority="14" w:semiHidden="0" w:name="heading 8"/>
    <w:lsdException w:qFormat="1" w:unhideWhenUsed="0" w:uiPriority="15"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0" w:semiHidden="0" w:name="toc 3"/>
    <w:lsdException w:qFormat="1" w:uiPriority="31" w:semiHidden="0" w:name="toc 4"/>
    <w:lsdException w:qFormat="1" w:uiPriority="32" w:semiHidden="0" w:name="toc 5"/>
    <w:lsdException w:qFormat="1" w:uiPriority="33" w:semiHidden="0" w:name="toc 6"/>
    <w:lsdException w:qFormat="1" w:uiPriority="34" w:semiHidden="0" w:name="toc 7"/>
    <w:lsdException w:qFormat="1" w:uiPriority="35" w:semiHidden="0" w:name="toc 8"/>
    <w:lsdException w:qFormat="1" w:uiPriority="36" w:semiHidden="0"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6"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6"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0" w:semiHidden="0" w:name="Strong"/>
    <w:lsdException w:qFormat="1" w:unhideWhenUsed="0" w:uiPriority="18"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qFormat="1" w:uiPriority="99" w:name="HTML Code"/>
    <w:lsdException w:qFormat="1" w:uiPriority="99" w:name="HTML Definition"/>
    <w:lsdException w:qFormat="1"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1" w:semiHidden="0" w:name="Quote"/>
    <w:lsdException w:qFormat="1" w:unhideWhenUsed="0" w:uiPriority="22"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jc w:val="both"/>
    </w:pPr>
    <w:rPr>
      <w:rFonts w:ascii="Calibri" w:hAnsi="Calibri" w:eastAsia="宋体" w:cs="Times New Roman"/>
      <w:sz w:val="24"/>
      <w:szCs w:val="24"/>
      <w:lang w:val="en-US" w:eastAsia="zh-CN" w:bidi="mn-Mong-CN"/>
    </w:rPr>
  </w:style>
  <w:style w:type="paragraph" w:styleId="2">
    <w:name w:val="heading 1"/>
    <w:next w:val="1"/>
    <w:link w:val="58"/>
    <w:qFormat/>
    <w:uiPriority w:val="9"/>
    <w:pPr>
      <w:jc w:val="center"/>
      <w:outlineLvl w:val="0"/>
    </w:pPr>
    <w:rPr>
      <w:rFonts w:ascii="Calibri" w:hAnsi="Calibri" w:eastAsia="楷体" w:cs="Times New Roman"/>
      <w:b/>
      <w:sz w:val="32"/>
      <w:szCs w:val="28"/>
      <w:lang w:val="en-US" w:eastAsia="zh-CN" w:bidi="mn-Mong-CN"/>
    </w:rPr>
  </w:style>
  <w:style w:type="paragraph" w:styleId="3">
    <w:name w:val="heading 2"/>
    <w:next w:val="1"/>
    <w:link w:val="67"/>
    <w:qFormat/>
    <w:uiPriority w:val="8"/>
    <w:pPr>
      <w:jc w:val="center"/>
      <w:outlineLvl w:val="1"/>
    </w:pPr>
    <w:rPr>
      <w:rFonts w:ascii="方正大标宋简体" w:hAnsi="仿宋" w:eastAsia="方正大标宋简体" w:cs="Times New Roman"/>
      <w:sz w:val="30"/>
      <w:szCs w:val="21"/>
      <w:lang w:val="en-US" w:eastAsia="zh-CN" w:bidi="mn-Mong-CN"/>
    </w:rPr>
  </w:style>
  <w:style w:type="paragraph" w:styleId="4">
    <w:name w:val="heading 3"/>
    <w:next w:val="1"/>
    <w:qFormat/>
    <w:uiPriority w:val="9"/>
    <w:pPr>
      <w:ind w:left="1000" w:hanging="400"/>
      <w:jc w:val="both"/>
      <w:outlineLvl w:val="2"/>
    </w:pPr>
    <w:rPr>
      <w:rFonts w:ascii="Calibri" w:hAnsi="Calibri" w:eastAsia="宋体" w:cs="Times New Roman"/>
      <w:sz w:val="21"/>
      <w:szCs w:val="21"/>
      <w:lang w:val="en-US" w:eastAsia="zh-CN" w:bidi="mn-Mong-CN"/>
    </w:rPr>
  </w:style>
  <w:style w:type="paragraph" w:styleId="5">
    <w:name w:val="heading 4"/>
    <w:next w:val="1"/>
    <w:qFormat/>
    <w:uiPriority w:val="10"/>
    <w:pPr>
      <w:ind w:left="1200" w:hanging="400"/>
      <w:jc w:val="both"/>
      <w:outlineLvl w:val="3"/>
    </w:pPr>
    <w:rPr>
      <w:rFonts w:ascii="Calibri" w:hAnsi="Calibri" w:eastAsia="宋体" w:cs="Times New Roman"/>
      <w:b/>
      <w:lang w:val="en-US" w:eastAsia="zh-CN" w:bidi="mn-Mong-CN"/>
    </w:rPr>
  </w:style>
  <w:style w:type="paragraph" w:styleId="6">
    <w:name w:val="heading 5"/>
    <w:next w:val="1"/>
    <w:qFormat/>
    <w:uiPriority w:val="11"/>
    <w:pPr>
      <w:ind w:left="1400" w:hanging="400"/>
      <w:jc w:val="both"/>
      <w:outlineLvl w:val="4"/>
    </w:pPr>
    <w:rPr>
      <w:rFonts w:ascii="Calibri" w:hAnsi="Calibri" w:eastAsia="宋体" w:cs="Times New Roman"/>
      <w:sz w:val="21"/>
      <w:szCs w:val="21"/>
      <w:lang w:val="en-US" w:eastAsia="zh-CN" w:bidi="mn-Mong-CN"/>
    </w:rPr>
  </w:style>
  <w:style w:type="paragraph" w:styleId="7">
    <w:name w:val="heading 6"/>
    <w:next w:val="1"/>
    <w:qFormat/>
    <w:uiPriority w:val="12"/>
    <w:pPr>
      <w:ind w:left="1600" w:hanging="400"/>
      <w:jc w:val="both"/>
      <w:outlineLvl w:val="5"/>
    </w:pPr>
    <w:rPr>
      <w:rFonts w:ascii="Calibri" w:hAnsi="Calibri" w:eastAsia="宋体" w:cs="Times New Roman"/>
      <w:b/>
      <w:lang w:val="en-US" w:eastAsia="zh-CN" w:bidi="mn-Mong-CN"/>
    </w:rPr>
  </w:style>
  <w:style w:type="paragraph" w:styleId="8">
    <w:name w:val="heading 7"/>
    <w:next w:val="1"/>
    <w:qFormat/>
    <w:uiPriority w:val="13"/>
    <w:pPr>
      <w:ind w:left="1800" w:hanging="400"/>
      <w:jc w:val="both"/>
      <w:outlineLvl w:val="6"/>
    </w:pPr>
    <w:rPr>
      <w:rFonts w:ascii="Calibri" w:hAnsi="Calibri" w:eastAsia="宋体" w:cs="Times New Roman"/>
      <w:sz w:val="21"/>
      <w:szCs w:val="21"/>
      <w:lang w:val="en-US" w:eastAsia="zh-CN" w:bidi="mn-Mong-CN"/>
    </w:rPr>
  </w:style>
  <w:style w:type="paragraph" w:styleId="9">
    <w:name w:val="heading 8"/>
    <w:next w:val="1"/>
    <w:qFormat/>
    <w:uiPriority w:val="14"/>
    <w:pPr>
      <w:ind w:left="2000" w:hanging="400"/>
      <w:jc w:val="both"/>
      <w:outlineLvl w:val="7"/>
    </w:pPr>
    <w:rPr>
      <w:rFonts w:ascii="Calibri" w:hAnsi="Calibri" w:eastAsia="宋体" w:cs="Times New Roman"/>
      <w:sz w:val="21"/>
      <w:szCs w:val="21"/>
      <w:lang w:val="en-US" w:eastAsia="zh-CN" w:bidi="mn-Mong-CN"/>
    </w:rPr>
  </w:style>
  <w:style w:type="paragraph" w:styleId="10">
    <w:name w:val="heading 9"/>
    <w:next w:val="1"/>
    <w:qFormat/>
    <w:uiPriority w:val="15"/>
    <w:pPr>
      <w:ind w:left="2200" w:hanging="400"/>
      <w:jc w:val="both"/>
      <w:outlineLvl w:val="8"/>
    </w:pPr>
    <w:rPr>
      <w:rFonts w:ascii="Calibri" w:hAnsi="Calibri" w:eastAsia="宋体" w:cs="Times New Roman"/>
      <w:sz w:val="21"/>
      <w:szCs w:val="21"/>
      <w:lang w:val="en-US" w:eastAsia="zh-CN" w:bidi="mn-Mong-CN"/>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11">
    <w:name w:val="toc 7"/>
    <w:next w:val="1"/>
    <w:unhideWhenUsed/>
    <w:qFormat/>
    <w:uiPriority w:val="34"/>
    <w:pPr>
      <w:ind w:left="1260"/>
    </w:pPr>
    <w:rPr>
      <w:rFonts w:eastAsia="宋体" w:cs="Times New Roman" w:asciiTheme="minorHAnsi" w:hAnsiTheme="minorHAnsi"/>
      <w:lang w:val="en-US" w:eastAsia="zh-CN" w:bidi="mn-Mong-CN"/>
    </w:rPr>
  </w:style>
  <w:style w:type="paragraph" w:styleId="12">
    <w:name w:val="toc 5"/>
    <w:next w:val="1"/>
    <w:unhideWhenUsed/>
    <w:qFormat/>
    <w:uiPriority w:val="32"/>
    <w:pPr>
      <w:ind w:left="840"/>
    </w:pPr>
    <w:rPr>
      <w:rFonts w:eastAsia="宋体" w:cs="Times New Roman" w:asciiTheme="minorHAnsi" w:hAnsiTheme="minorHAnsi"/>
      <w:lang w:val="en-US" w:eastAsia="zh-CN" w:bidi="mn-Mong-CN"/>
    </w:rPr>
  </w:style>
  <w:style w:type="paragraph" w:styleId="13">
    <w:name w:val="toc 3"/>
    <w:next w:val="1"/>
    <w:unhideWhenUsed/>
    <w:qFormat/>
    <w:uiPriority w:val="30"/>
    <w:pPr>
      <w:ind w:left="420"/>
    </w:pPr>
    <w:rPr>
      <w:rFonts w:eastAsia="宋体" w:cs="Times New Roman" w:asciiTheme="minorHAnsi" w:hAnsiTheme="minorHAnsi"/>
      <w:lang w:val="en-US" w:eastAsia="zh-CN" w:bidi="mn-Mong-CN"/>
    </w:rPr>
  </w:style>
  <w:style w:type="paragraph" w:styleId="14">
    <w:name w:val="toc 8"/>
    <w:next w:val="1"/>
    <w:unhideWhenUsed/>
    <w:qFormat/>
    <w:uiPriority w:val="35"/>
    <w:pPr>
      <w:ind w:left="1470"/>
    </w:pPr>
    <w:rPr>
      <w:rFonts w:eastAsia="宋体" w:cs="Times New Roman" w:asciiTheme="minorHAnsi" w:hAnsiTheme="minorHAnsi"/>
      <w:lang w:val="en-US" w:eastAsia="zh-CN" w:bidi="mn-Mong-CN"/>
    </w:rPr>
  </w:style>
  <w:style w:type="paragraph" w:styleId="15">
    <w:name w:val="Date"/>
    <w:basedOn w:val="1"/>
    <w:next w:val="1"/>
    <w:link w:val="65"/>
    <w:semiHidden/>
    <w:unhideWhenUsed/>
    <w:qFormat/>
    <w:uiPriority w:val="99"/>
    <w:pPr>
      <w:ind w:left="100" w:leftChars="2500"/>
    </w:pPr>
    <w:rPr>
      <w:szCs w:val="26"/>
    </w:rPr>
  </w:style>
  <w:style w:type="paragraph" w:styleId="16">
    <w:name w:val="Balloon Text"/>
    <w:basedOn w:val="1"/>
    <w:link w:val="52"/>
    <w:unhideWhenUsed/>
    <w:qFormat/>
    <w:uiPriority w:val="0"/>
    <w:rPr>
      <w:sz w:val="18"/>
      <w:szCs w:val="18"/>
    </w:rPr>
  </w:style>
  <w:style w:type="paragraph" w:styleId="17">
    <w:name w:val="footer"/>
    <w:basedOn w:val="1"/>
    <w:link w:val="51"/>
    <w:unhideWhenUsed/>
    <w:qFormat/>
    <w:uiPriority w:val="99"/>
    <w:pPr>
      <w:tabs>
        <w:tab w:val="center" w:pos="4153"/>
        <w:tab w:val="right" w:pos="8306"/>
      </w:tabs>
    </w:pPr>
    <w:rPr>
      <w:sz w:val="18"/>
      <w:szCs w:val="18"/>
    </w:rPr>
  </w:style>
  <w:style w:type="paragraph" w:styleId="18">
    <w:name w:val="header"/>
    <w:basedOn w:val="1"/>
    <w:link w:val="50"/>
    <w:unhideWhenUsed/>
    <w:qFormat/>
    <w:uiPriority w:val="99"/>
    <w:pPr>
      <w:tabs>
        <w:tab w:val="center" w:pos="4153"/>
        <w:tab w:val="right" w:pos="8306"/>
      </w:tabs>
      <w:jc w:val="center"/>
    </w:pPr>
    <w:rPr>
      <w:sz w:val="18"/>
      <w:szCs w:val="18"/>
    </w:rPr>
  </w:style>
  <w:style w:type="paragraph" w:styleId="19">
    <w:name w:val="toc 1"/>
    <w:next w:val="1"/>
    <w:unhideWhenUsed/>
    <w:qFormat/>
    <w:uiPriority w:val="39"/>
    <w:pPr>
      <w:spacing w:before="120"/>
    </w:pPr>
    <w:rPr>
      <w:rFonts w:eastAsia="楷体" w:cs="Times New Roman" w:asciiTheme="minorHAnsi" w:hAnsiTheme="minorHAnsi"/>
      <w:b/>
      <w:bCs/>
      <w:iCs/>
      <w:sz w:val="24"/>
      <w:szCs w:val="24"/>
      <w:lang w:val="en-US" w:eastAsia="zh-CN" w:bidi="mn-Mong-CN"/>
    </w:rPr>
  </w:style>
  <w:style w:type="paragraph" w:styleId="20">
    <w:name w:val="toc 4"/>
    <w:next w:val="1"/>
    <w:unhideWhenUsed/>
    <w:qFormat/>
    <w:uiPriority w:val="31"/>
    <w:pPr>
      <w:ind w:left="630"/>
    </w:pPr>
    <w:rPr>
      <w:rFonts w:eastAsia="宋体" w:cs="Times New Roman" w:asciiTheme="minorHAnsi" w:hAnsiTheme="minorHAnsi"/>
      <w:lang w:val="en-US" w:eastAsia="zh-CN" w:bidi="mn-Mong-CN"/>
    </w:rPr>
  </w:style>
  <w:style w:type="paragraph" w:styleId="21">
    <w:name w:val="Subtitle"/>
    <w:qFormat/>
    <w:uiPriority w:val="16"/>
    <w:pPr>
      <w:jc w:val="center"/>
    </w:pPr>
    <w:rPr>
      <w:rFonts w:ascii="Calibri" w:hAnsi="Calibri" w:eastAsia="宋体" w:cs="Times New Roman"/>
      <w:sz w:val="24"/>
      <w:szCs w:val="24"/>
      <w:lang w:val="en-US" w:eastAsia="zh-CN" w:bidi="mn-Mong-CN"/>
    </w:rPr>
  </w:style>
  <w:style w:type="paragraph" w:styleId="22">
    <w:name w:val="toc 6"/>
    <w:next w:val="1"/>
    <w:unhideWhenUsed/>
    <w:qFormat/>
    <w:uiPriority w:val="33"/>
    <w:pPr>
      <w:ind w:left="1050"/>
    </w:pPr>
    <w:rPr>
      <w:rFonts w:eastAsia="宋体" w:cs="Times New Roman" w:asciiTheme="minorHAnsi" w:hAnsiTheme="minorHAnsi"/>
      <w:lang w:val="en-US" w:eastAsia="zh-CN" w:bidi="mn-Mong-CN"/>
    </w:rPr>
  </w:style>
  <w:style w:type="paragraph" w:styleId="23">
    <w:name w:val="toc 2"/>
    <w:next w:val="1"/>
    <w:unhideWhenUsed/>
    <w:qFormat/>
    <w:uiPriority w:val="39"/>
    <w:pPr>
      <w:spacing w:before="120"/>
      <w:ind w:left="210"/>
    </w:pPr>
    <w:rPr>
      <w:rFonts w:eastAsia="楷体" w:cs="Times New Roman" w:asciiTheme="minorHAnsi" w:hAnsiTheme="minorHAnsi"/>
      <w:bCs/>
      <w:sz w:val="22"/>
      <w:szCs w:val="22"/>
      <w:lang w:val="en-US" w:eastAsia="zh-CN" w:bidi="mn-Mong-CN"/>
    </w:rPr>
  </w:style>
  <w:style w:type="paragraph" w:styleId="24">
    <w:name w:val="toc 9"/>
    <w:next w:val="1"/>
    <w:unhideWhenUsed/>
    <w:qFormat/>
    <w:uiPriority w:val="36"/>
    <w:pPr>
      <w:ind w:left="1680"/>
    </w:pPr>
    <w:rPr>
      <w:rFonts w:eastAsia="宋体" w:cs="Times New Roman" w:asciiTheme="minorHAnsi" w:hAnsiTheme="minorHAnsi"/>
      <w:lang w:val="en-US" w:eastAsia="zh-CN" w:bidi="mn-Mong-CN"/>
    </w:rPr>
  </w:style>
  <w:style w:type="paragraph" w:styleId="25">
    <w:name w:val="Normal (Web)"/>
    <w:basedOn w:val="1"/>
    <w:unhideWhenUsed/>
    <w:qFormat/>
    <w:uiPriority w:val="99"/>
    <w:pPr>
      <w:spacing w:before="100" w:beforeAutospacing="1" w:after="100" w:afterAutospacing="1"/>
      <w:jc w:val="left"/>
    </w:pPr>
    <w:rPr>
      <w:rFonts w:ascii="宋体" w:hAnsi="宋体" w:cs="宋体"/>
      <w:sz w:val="24"/>
      <w:szCs w:val="24"/>
      <w:lang w:bidi="ar-SA"/>
    </w:rPr>
  </w:style>
  <w:style w:type="paragraph" w:styleId="26">
    <w:name w:val="Title"/>
    <w:qFormat/>
    <w:uiPriority w:val="6"/>
    <w:pPr>
      <w:jc w:val="center"/>
    </w:pPr>
    <w:rPr>
      <w:rFonts w:ascii="Calibri" w:hAnsi="Calibri" w:eastAsia="宋体" w:cs="Times New Roman"/>
      <w:b/>
      <w:sz w:val="32"/>
      <w:szCs w:val="32"/>
      <w:lang w:val="en-US" w:eastAsia="zh-CN" w:bidi="mn-Mong-CN"/>
    </w:rPr>
  </w:style>
  <w:style w:type="table" w:styleId="28">
    <w:name w:val="Table Grid"/>
    <w:basedOn w:val="2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qFormat/>
    <w:uiPriority w:val="20"/>
    <w:rPr>
      <w:b/>
      <w:w w:val="100"/>
      <w:sz w:val="21"/>
      <w:szCs w:val="21"/>
      <w:shd w:val="clear" w:color="000000" w:fill="auto"/>
    </w:rPr>
  </w:style>
  <w:style w:type="character" w:styleId="31">
    <w:name w:val="FollowedHyperlink"/>
    <w:basedOn w:val="29"/>
    <w:semiHidden/>
    <w:unhideWhenUsed/>
    <w:qFormat/>
    <w:uiPriority w:val="99"/>
    <w:rPr>
      <w:color w:val="338DE6"/>
      <w:u w:val="none"/>
    </w:rPr>
  </w:style>
  <w:style w:type="character" w:styleId="32">
    <w:name w:val="Emphasis"/>
    <w:qFormat/>
    <w:uiPriority w:val="18"/>
    <w:rPr>
      <w:i/>
      <w:w w:val="100"/>
      <w:sz w:val="21"/>
      <w:szCs w:val="21"/>
      <w:shd w:val="clear" w:color="000000" w:fill="auto"/>
    </w:rPr>
  </w:style>
  <w:style w:type="character" w:styleId="33">
    <w:name w:val="HTML Definition"/>
    <w:basedOn w:val="29"/>
    <w:semiHidden/>
    <w:unhideWhenUsed/>
    <w:qFormat/>
    <w:uiPriority w:val="99"/>
  </w:style>
  <w:style w:type="character" w:styleId="34">
    <w:name w:val="HTML Variable"/>
    <w:basedOn w:val="29"/>
    <w:semiHidden/>
    <w:unhideWhenUsed/>
    <w:uiPriority w:val="99"/>
  </w:style>
  <w:style w:type="character" w:styleId="35">
    <w:name w:val="Hyperlink"/>
    <w:basedOn w:val="29"/>
    <w:unhideWhenUsed/>
    <w:qFormat/>
    <w:uiPriority w:val="99"/>
    <w:rPr>
      <w:color w:val="0000FF"/>
      <w:u w:val="single"/>
    </w:rPr>
  </w:style>
  <w:style w:type="character" w:styleId="36">
    <w:name w:val="HTML Code"/>
    <w:basedOn w:val="29"/>
    <w:semiHidden/>
    <w:unhideWhenUsed/>
    <w:qFormat/>
    <w:uiPriority w:val="99"/>
    <w:rPr>
      <w:rFonts w:hint="default" w:ascii="serif" w:hAnsi="serif" w:eastAsia="serif" w:cs="serif"/>
      <w:sz w:val="21"/>
      <w:szCs w:val="21"/>
    </w:rPr>
  </w:style>
  <w:style w:type="character" w:styleId="37">
    <w:name w:val="HTML Cite"/>
    <w:basedOn w:val="29"/>
    <w:semiHidden/>
    <w:unhideWhenUsed/>
    <w:uiPriority w:val="99"/>
  </w:style>
  <w:style w:type="character" w:styleId="38">
    <w:name w:val="HTML Keyboard"/>
    <w:basedOn w:val="29"/>
    <w:semiHidden/>
    <w:unhideWhenUsed/>
    <w:qFormat/>
    <w:uiPriority w:val="99"/>
    <w:rPr>
      <w:rFonts w:ascii="serif" w:hAnsi="serif" w:eastAsia="serif" w:cs="serif"/>
      <w:sz w:val="21"/>
      <w:szCs w:val="21"/>
    </w:rPr>
  </w:style>
  <w:style w:type="character" w:styleId="39">
    <w:name w:val="HTML Sample"/>
    <w:basedOn w:val="29"/>
    <w:semiHidden/>
    <w:unhideWhenUsed/>
    <w:uiPriority w:val="99"/>
    <w:rPr>
      <w:rFonts w:hint="default" w:ascii="serif" w:hAnsi="serif" w:eastAsia="serif" w:cs="serif"/>
      <w:sz w:val="21"/>
      <w:szCs w:val="21"/>
    </w:rPr>
  </w:style>
  <w:style w:type="paragraph" w:styleId="40">
    <w:name w:val="No Spacing"/>
    <w:link w:val="66"/>
    <w:qFormat/>
    <w:uiPriority w:val="1"/>
    <w:pPr>
      <w:jc w:val="both"/>
    </w:pPr>
    <w:rPr>
      <w:rFonts w:ascii="Calibri" w:hAnsi="Calibri" w:eastAsia="宋体" w:cs="Times New Roman"/>
      <w:sz w:val="21"/>
      <w:szCs w:val="21"/>
      <w:lang w:val="en-US" w:eastAsia="zh-CN" w:bidi="mn-Mong-CN"/>
    </w:rPr>
  </w:style>
  <w:style w:type="character" w:customStyle="1" w:styleId="41">
    <w:name w:val="不明显强调1"/>
    <w:qFormat/>
    <w:uiPriority w:val="17"/>
    <w:rPr>
      <w:i/>
      <w:color w:val="404040"/>
      <w:w w:val="100"/>
      <w:sz w:val="21"/>
      <w:szCs w:val="21"/>
      <w:shd w:val="clear" w:color="000000" w:fill="auto"/>
    </w:rPr>
  </w:style>
  <w:style w:type="character" w:customStyle="1" w:styleId="42">
    <w:name w:val="明显强调1"/>
    <w:qFormat/>
    <w:uiPriority w:val="19"/>
    <w:rPr>
      <w:i/>
      <w:color w:val="5B9BD5"/>
      <w:w w:val="100"/>
      <w:sz w:val="21"/>
      <w:szCs w:val="21"/>
      <w:shd w:val="clear" w:color="000000" w:fill="auto"/>
    </w:rPr>
  </w:style>
  <w:style w:type="paragraph" w:styleId="43">
    <w:name w:val="Quote"/>
    <w:qFormat/>
    <w:uiPriority w:val="21"/>
    <w:pPr>
      <w:ind w:left="864" w:right="864"/>
      <w:jc w:val="center"/>
    </w:pPr>
    <w:rPr>
      <w:rFonts w:ascii="Calibri" w:hAnsi="Calibri" w:eastAsia="宋体" w:cs="Times New Roman"/>
      <w:i/>
      <w:color w:val="404040"/>
      <w:lang w:val="en-US" w:eastAsia="zh-CN" w:bidi="mn-Mong-CN"/>
    </w:rPr>
  </w:style>
  <w:style w:type="paragraph" w:styleId="44">
    <w:name w:val="Intense Quote"/>
    <w:qFormat/>
    <w:uiPriority w:val="22"/>
    <w:pPr>
      <w:ind w:left="950" w:right="950"/>
      <w:jc w:val="center"/>
    </w:pPr>
    <w:rPr>
      <w:rFonts w:ascii="Calibri" w:hAnsi="Calibri" w:eastAsia="宋体" w:cs="Times New Roman"/>
      <w:i/>
      <w:color w:val="5B9BD5"/>
      <w:lang w:val="en-US" w:eastAsia="zh-CN" w:bidi="mn-Mong-CN"/>
    </w:rPr>
  </w:style>
  <w:style w:type="character" w:customStyle="1" w:styleId="45">
    <w:name w:val="不明显参考1"/>
    <w:qFormat/>
    <w:uiPriority w:val="23"/>
    <w:rPr>
      <w:smallCaps/>
      <w:color w:val="5A5A5A"/>
      <w:w w:val="100"/>
      <w:sz w:val="21"/>
      <w:szCs w:val="21"/>
      <w:shd w:val="clear" w:color="000000" w:fill="auto"/>
    </w:rPr>
  </w:style>
  <w:style w:type="character" w:customStyle="1" w:styleId="46">
    <w:name w:val="明显参考1"/>
    <w:qFormat/>
    <w:uiPriority w:val="24"/>
    <w:rPr>
      <w:b/>
      <w:smallCaps/>
      <w:color w:val="5B9BD5"/>
      <w:w w:val="100"/>
      <w:sz w:val="21"/>
      <w:szCs w:val="21"/>
      <w:shd w:val="clear" w:color="000000" w:fill="auto"/>
    </w:rPr>
  </w:style>
  <w:style w:type="character" w:customStyle="1" w:styleId="47">
    <w:name w:val="书籍标题1"/>
    <w:qFormat/>
    <w:uiPriority w:val="25"/>
    <w:rPr>
      <w:b/>
      <w:i/>
      <w:w w:val="100"/>
      <w:sz w:val="21"/>
      <w:szCs w:val="21"/>
      <w:shd w:val="clear" w:color="000000" w:fill="auto"/>
    </w:rPr>
  </w:style>
  <w:style w:type="paragraph" w:styleId="48">
    <w:name w:val="List Paragraph"/>
    <w:qFormat/>
    <w:uiPriority w:val="34"/>
    <w:pPr>
      <w:ind w:left="850"/>
      <w:jc w:val="both"/>
    </w:pPr>
    <w:rPr>
      <w:rFonts w:ascii="Calibri" w:hAnsi="Calibri" w:eastAsia="宋体" w:cs="Times New Roman"/>
      <w:sz w:val="21"/>
      <w:szCs w:val="21"/>
      <w:lang w:val="en-US" w:eastAsia="zh-CN" w:bidi="mn-Mong-CN"/>
    </w:rPr>
  </w:style>
  <w:style w:type="paragraph" w:customStyle="1" w:styleId="49">
    <w:name w:val="TOC 标题1"/>
    <w:unhideWhenUsed/>
    <w:qFormat/>
    <w:uiPriority w:val="27"/>
    <w:rPr>
      <w:rFonts w:ascii="Calibri" w:hAnsi="Calibri" w:eastAsia="宋体" w:cs="Times New Roman"/>
      <w:color w:val="2E74B5"/>
      <w:sz w:val="32"/>
      <w:szCs w:val="32"/>
      <w:lang w:val="en-US" w:eastAsia="zh-CN" w:bidi="mn-Mong-CN"/>
    </w:rPr>
  </w:style>
  <w:style w:type="character" w:customStyle="1" w:styleId="50">
    <w:name w:val="页眉 字符"/>
    <w:basedOn w:val="29"/>
    <w:link w:val="18"/>
    <w:qFormat/>
    <w:uiPriority w:val="99"/>
    <w:rPr>
      <w:w w:val="100"/>
      <w:sz w:val="18"/>
      <w:szCs w:val="18"/>
      <w:shd w:val="clear" w:color="000000" w:fill="auto"/>
    </w:rPr>
  </w:style>
  <w:style w:type="character" w:customStyle="1" w:styleId="51">
    <w:name w:val="页脚 字符"/>
    <w:basedOn w:val="29"/>
    <w:link w:val="17"/>
    <w:qFormat/>
    <w:uiPriority w:val="99"/>
    <w:rPr>
      <w:w w:val="100"/>
      <w:sz w:val="18"/>
      <w:szCs w:val="18"/>
      <w:shd w:val="clear" w:color="000000" w:fill="auto"/>
    </w:rPr>
  </w:style>
  <w:style w:type="character" w:customStyle="1" w:styleId="52">
    <w:name w:val="批注框文本 字符"/>
    <w:basedOn w:val="29"/>
    <w:link w:val="16"/>
    <w:qFormat/>
    <w:uiPriority w:val="0"/>
    <w:rPr>
      <w:w w:val="100"/>
      <w:sz w:val="18"/>
      <w:szCs w:val="18"/>
      <w:shd w:val="clear" w:color="000000" w:fill="auto"/>
    </w:rPr>
  </w:style>
  <w:style w:type="paragraph" w:customStyle="1" w:styleId="53">
    <w:name w:val="样式1"/>
    <w:basedOn w:val="1"/>
    <w:link w:val="54"/>
    <w:qFormat/>
    <w:uiPriority w:val="1"/>
    <w:pPr>
      <w:spacing w:line="360" w:lineRule="exact"/>
    </w:pPr>
    <w:rPr>
      <w:rFonts w:hAnsi="宋体"/>
      <w:sz w:val="28"/>
      <w:szCs w:val="28"/>
    </w:rPr>
  </w:style>
  <w:style w:type="character" w:customStyle="1" w:styleId="54">
    <w:name w:val="样式1 Char"/>
    <w:basedOn w:val="29"/>
    <w:link w:val="53"/>
    <w:qFormat/>
    <w:uiPriority w:val="1"/>
    <w:rPr>
      <w:rFonts w:ascii="Calibri" w:hAnsi="宋体"/>
      <w:sz w:val="28"/>
      <w:szCs w:val="28"/>
    </w:rPr>
  </w:style>
  <w:style w:type="character" w:customStyle="1" w:styleId="55">
    <w:name w:val="fontstyle01"/>
    <w:basedOn w:val="29"/>
    <w:qFormat/>
    <w:uiPriority w:val="0"/>
    <w:rPr>
      <w:rFonts w:hint="default" w:ascii="Garamond-Bold" w:hAnsi="Garamond-Bold"/>
      <w:b/>
      <w:bCs/>
      <w:color w:val="000000"/>
      <w:sz w:val="20"/>
      <w:szCs w:val="20"/>
    </w:rPr>
  </w:style>
  <w:style w:type="character" w:customStyle="1" w:styleId="56">
    <w:name w:val="fontstyle21"/>
    <w:basedOn w:val="29"/>
    <w:uiPriority w:val="0"/>
    <w:rPr>
      <w:rFonts w:hint="default" w:ascii="Garamond" w:hAnsi="Garamond"/>
      <w:color w:val="000000"/>
      <w:sz w:val="20"/>
      <w:szCs w:val="20"/>
    </w:rPr>
  </w:style>
  <w:style w:type="character" w:customStyle="1" w:styleId="57">
    <w:name w:val="fontstyle31"/>
    <w:basedOn w:val="29"/>
    <w:qFormat/>
    <w:uiPriority w:val="0"/>
    <w:rPr>
      <w:rFonts w:hint="default" w:ascii="MicrosoftSansSerif" w:hAnsi="MicrosoftSansSerif"/>
      <w:color w:val="003F82"/>
      <w:sz w:val="16"/>
      <w:szCs w:val="16"/>
    </w:rPr>
  </w:style>
  <w:style w:type="character" w:customStyle="1" w:styleId="58">
    <w:name w:val="标题 1 字符"/>
    <w:basedOn w:val="29"/>
    <w:link w:val="2"/>
    <w:qFormat/>
    <w:uiPriority w:val="9"/>
    <w:rPr>
      <w:rFonts w:ascii="Calibri" w:hAnsi="Calibri" w:eastAsia="楷体"/>
      <w:b/>
      <w:sz w:val="32"/>
      <w:szCs w:val="28"/>
    </w:rPr>
  </w:style>
  <w:style w:type="character" w:customStyle="1" w:styleId="59">
    <w:name w:val="未处理的提及1"/>
    <w:basedOn w:val="29"/>
    <w:semiHidden/>
    <w:unhideWhenUsed/>
    <w:qFormat/>
    <w:uiPriority w:val="99"/>
    <w:rPr>
      <w:color w:val="605E5C"/>
      <w:shd w:val="clear" w:color="auto" w:fill="E1DFDD"/>
    </w:rPr>
  </w:style>
  <w:style w:type="table" w:customStyle="1" w:styleId="60">
    <w:name w:val="网格型1"/>
    <w:basedOn w:val="2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1">
    <w:name w:val="网格型2"/>
    <w:basedOn w:val="27"/>
    <w:qFormat/>
    <w:uiPriority w:val="5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2">
    <w:name w:val="TOC 标题2"/>
    <w:basedOn w:val="2"/>
    <w:next w:val="1"/>
    <w:semiHidden/>
    <w:unhideWhenUsed/>
    <w:qFormat/>
    <w:uiPriority w:val="39"/>
    <w:pPr>
      <w:keepNext/>
      <w:keepLines/>
      <w:spacing w:before="480" w:line="276" w:lineRule="auto"/>
      <w:jc w:val="left"/>
      <w:outlineLvl w:val="9"/>
    </w:pPr>
    <w:rPr>
      <w:rFonts w:asciiTheme="majorHAnsi" w:hAnsiTheme="majorHAnsi" w:eastAsiaTheme="majorEastAsia" w:cstheme="majorBidi"/>
      <w:bCs/>
      <w:color w:val="376092" w:themeColor="accent1" w:themeShade="BF"/>
      <w:sz w:val="28"/>
      <w:lang w:bidi="ar-SA"/>
    </w:rPr>
  </w:style>
  <w:style w:type="character" w:customStyle="1" w:styleId="63">
    <w:name w:val="fontborder"/>
    <w:basedOn w:val="29"/>
    <w:uiPriority w:val="0"/>
    <w:rPr>
      <w:bdr w:val="single" w:color="000000" w:sz="6" w:space="0"/>
    </w:rPr>
  </w:style>
  <w:style w:type="character" w:customStyle="1" w:styleId="64">
    <w:name w:val="fontstrikethrough"/>
    <w:basedOn w:val="29"/>
    <w:uiPriority w:val="0"/>
    <w:rPr>
      <w:strike/>
    </w:rPr>
  </w:style>
  <w:style w:type="character" w:customStyle="1" w:styleId="65">
    <w:name w:val="日期 字符"/>
    <w:basedOn w:val="29"/>
    <w:link w:val="15"/>
    <w:semiHidden/>
    <w:uiPriority w:val="99"/>
    <w:rPr>
      <w:rFonts w:ascii="Calibri" w:hAnsi="Calibri"/>
      <w:sz w:val="21"/>
      <w:szCs w:val="26"/>
      <w:lang w:bidi="mn-Mong-CN"/>
    </w:rPr>
  </w:style>
  <w:style w:type="character" w:customStyle="1" w:styleId="66">
    <w:name w:val="无间隔 字符"/>
    <w:basedOn w:val="29"/>
    <w:link w:val="40"/>
    <w:uiPriority w:val="1"/>
    <w:rPr>
      <w:rFonts w:ascii="Calibri" w:hAnsi="Calibri"/>
      <w:sz w:val="21"/>
      <w:szCs w:val="21"/>
      <w:lang w:bidi="mn-Mong-CN"/>
    </w:rPr>
  </w:style>
  <w:style w:type="character" w:customStyle="1" w:styleId="67">
    <w:name w:val="标题 2 字符"/>
    <w:basedOn w:val="29"/>
    <w:link w:val="3"/>
    <w:uiPriority w:val="8"/>
    <w:rPr>
      <w:rFonts w:ascii="方正大标宋简体" w:hAnsi="仿宋" w:eastAsia="方正大标宋简体"/>
      <w:sz w:val="30"/>
      <w:szCs w:val="21"/>
      <w:lang w:bidi="mn-Mong-CN"/>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customXml" Target="../customXml/item2.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image" Target="media/image1.jpeg"/><Relationship Id="rId21" Type="http://schemas.openxmlformats.org/officeDocument/2006/relationships/theme" Target="theme/theme1.xml"/><Relationship Id="rId20" Type="http://schemas.openxmlformats.org/officeDocument/2006/relationships/header" Target="header13.xml"/><Relationship Id="rId2" Type="http://schemas.openxmlformats.org/officeDocument/2006/relationships/settings" Target="settings.xml"/><Relationship Id="rId19" Type="http://schemas.openxmlformats.org/officeDocument/2006/relationships/header" Target="header12.xml"/><Relationship Id="rId18" Type="http://schemas.openxmlformats.org/officeDocument/2006/relationships/header" Target="header11.xml"/><Relationship Id="rId17" Type="http://schemas.openxmlformats.org/officeDocument/2006/relationships/header" Target="header10.xml"/><Relationship Id="rId16" Type="http://schemas.openxmlformats.org/officeDocument/2006/relationships/header" Target="header9.xml"/><Relationship Id="rId15" Type="http://schemas.openxmlformats.org/officeDocument/2006/relationships/header" Target="header8.xml"/><Relationship Id="rId14" Type="http://schemas.openxmlformats.org/officeDocument/2006/relationships/header" Target="header7.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75203F4-CD52-4D26-9DE4-600DB8A25383}">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89</Pages>
  <Words>44307</Words>
  <Characters>57025</Characters>
  <Lines>577</Lines>
  <Paragraphs>162</Paragraphs>
  <TotalTime>1</TotalTime>
  <ScaleCrop>false</ScaleCrop>
  <LinksUpToDate>false</LinksUpToDate>
  <CharactersWithSpaces>60337</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2019-04-19T04:45:00Z</dcterms:created>
  <dc:creator>lenovo</dc:creator>
  <cp:lastModifiedBy>十年前菇凉</cp:lastModifiedBy>
  <cp:lastPrinted>2020-04-01T07:04:00Z</cp:lastPrinted>
  <dcterms:modified xsi:type="dcterms:W3CDTF">2021-10-06T02:16:46Z</dcterms:modified>
  <cp:revision>193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E7F9A8868968448F8533DE9107750674</vt:lpwstr>
  </property>
</Properties>
</file>